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E1BA" w14:textId="59DB1570" w:rsidR="00A272F4" w:rsidRDefault="00A272F4" w:rsidP="00BB2B17">
      <w:pPr>
        <w:tabs>
          <w:tab w:val="left" w:pos="720"/>
          <w:tab w:val="left" w:pos="1980"/>
        </w:tabs>
        <w:jc w:val="left"/>
        <w:rPr>
          <w:rFonts w:ascii="Arial" w:hAnsi="Arial"/>
        </w:rPr>
      </w:pPr>
      <w:bookmarkStart w:id="0" w:name="_GoBack"/>
      <w:bookmarkEnd w:id="0"/>
    </w:p>
    <w:tbl>
      <w:tblPr>
        <w:tblW w:w="0" w:type="auto"/>
        <w:tblLayout w:type="fixed"/>
        <w:tblLook w:val="0000" w:firstRow="0" w:lastRow="0" w:firstColumn="0" w:lastColumn="0" w:noHBand="0" w:noVBand="0"/>
      </w:tblPr>
      <w:tblGrid>
        <w:gridCol w:w="2268"/>
        <w:gridCol w:w="6495"/>
        <w:gridCol w:w="15"/>
      </w:tblGrid>
      <w:tr w:rsidR="005B0CF9" w14:paraId="7330BB34" w14:textId="77777777">
        <w:trPr>
          <w:gridAfter w:val="1"/>
          <w:wAfter w:w="15" w:type="dxa"/>
        </w:trPr>
        <w:tc>
          <w:tcPr>
            <w:tcW w:w="8763" w:type="dxa"/>
            <w:gridSpan w:val="2"/>
          </w:tcPr>
          <w:p w14:paraId="5B717CA1" w14:textId="77777777" w:rsidR="00CD299B" w:rsidRDefault="00CD299B">
            <w:pPr>
              <w:pStyle w:val="2"/>
              <w:rPr>
                <w:sz w:val="24"/>
                <w:szCs w:val="24"/>
              </w:rPr>
            </w:pPr>
          </w:p>
          <w:p w14:paraId="2BC7013C" w14:textId="77777777" w:rsidR="00CD299B" w:rsidRPr="00CD299B" w:rsidRDefault="00CD299B" w:rsidP="00CD299B"/>
          <w:p w14:paraId="0C871EFC" w14:textId="77777777" w:rsidR="00BA1520" w:rsidRPr="005A7FDB" w:rsidRDefault="005B0CF9">
            <w:pPr>
              <w:pStyle w:val="2"/>
              <w:rPr>
                <w:sz w:val="24"/>
                <w:szCs w:val="24"/>
              </w:rPr>
            </w:pPr>
            <w:r w:rsidRPr="005A7FDB">
              <w:rPr>
                <w:sz w:val="24"/>
                <w:szCs w:val="24"/>
              </w:rPr>
              <w:t xml:space="preserve">CURRICULUM VITAE </w:t>
            </w:r>
          </w:p>
          <w:p w14:paraId="36BC6843" w14:textId="2EF88241" w:rsidR="00CD299B" w:rsidRDefault="00CD299B" w:rsidP="00CD299B">
            <w:pPr>
              <w:pStyle w:val="2"/>
              <w:rPr>
                <w:sz w:val="24"/>
                <w:szCs w:val="24"/>
              </w:rPr>
            </w:pPr>
          </w:p>
          <w:p w14:paraId="03231030" w14:textId="77777777" w:rsidR="005B0CF9" w:rsidRDefault="005B0CF9" w:rsidP="00D47CD7">
            <w:pPr>
              <w:rPr>
                <w:rFonts w:ascii="Arial" w:hAnsi="Arial"/>
                <w:b/>
                <w:bCs/>
              </w:rPr>
            </w:pPr>
          </w:p>
        </w:tc>
      </w:tr>
      <w:tr w:rsidR="005B0CF9" w14:paraId="50D53D5F" w14:textId="77777777">
        <w:trPr>
          <w:gridAfter w:val="1"/>
          <w:wAfter w:w="15" w:type="dxa"/>
        </w:trPr>
        <w:tc>
          <w:tcPr>
            <w:tcW w:w="8763" w:type="dxa"/>
            <w:gridSpan w:val="2"/>
          </w:tcPr>
          <w:p w14:paraId="2F8ABBD2" w14:textId="77777777" w:rsidR="00CD299B" w:rsidRDefault="008A3D0E" w:rsidP="004D10F8">
            <w:pPr>
              <w:jc w:val="left"/>
              <w:rPr>
                <w:rFonts w:ascii="Arial" w:hAnsi="Arial"/>
                <w:b/>
                <w:bCs/>
              </w:rPr>
            </w:pPr>
            <w:r>
              <w:rPr>
                <w:rFonts w:ascii="Arial" w:hAnsi="Arial"/>
                <w:b/>
                <w:bCs/>
              </w:rPr>
              <w:t>PERSONAL DETAILS</w:t>
            </w:r>
          </w:p>
          <w:p w14:paraId="7854307E" w14:textId="77777777" w:rsidR="004D10F8" w:rsidRPr="004D10F8" w:rsidRDefault="004D10F8" w:rsidP="004D10F8">
            <w:pPr>
              <w:jc w:val="left"/>
              <w:rPr>
                <w:rFonts w:ascii="Arial" w:hAnsi="Arial"/>
                <w:b/>
                <w:bCs/>
              </w:rPr>
            </w:pPr>
          </w:p>
        </w:tc>
      </w:tr>
      <w:tr w:rsidR="005B0CF9" w14:paraId="5076FDB9" w14:textId="77777777">
        <w:trPr>
          <w:gridAfter w:val="1"/>
          <w:wAfter w:w="15" w:type="dxa"/>
        </w:trPr>
        <w:tc>
          <w:tcPr>
            <w:tcW w:w="2268" w:type="dxa"/>
          </w:tcPr>
          <w:p w14:paraId="1FA0390F" w14:textId="77777777" w:rsidR="005B0CF9" w:rsidRDefault="004D10F8">
            <w:pPr>
              <w:jc w:val="left"/>
              <w:rPr>
                <w:rFonts w:ascii="Arial" w:hAnsi="Arial"/>
              </w:rPr>
            </w:pPr>
            <w:r>
              <w:rPr>
                <w:rFonts w:ascii="Arial" w:hAnsi="Arial"/>
              </w:rPr>
              <w:t>Name:</w:t>
            </w:r>
          </w:p>
        </w:tc>
        <w:tc>
          <w:tcPr>
            <w:tcW w:w="6495" w:type="dxa"/>
          </w:tcPr>
          <w:p w14:paraId="60B9BC3B" w14:textId="77777777" w:rsidR="005B0CF9" w:rsidRDefault="004D10F8">
            <w:pPr>
              <w:jc w:val="left"/>
              <w:rPr>
                <w:rFonts w:ascii="Arial" w:hAnsi="Arial"/>
              </w:rPr>
            </w:pPr>
            <w:r>
              <w:rPr>
                <w:rFonts w:ascii="Arial" w:hAnsi="Arial"/>
              </w:rPr>
              <w:t>Andrea Berger</w:t>
            </w:r>
          </w:p>
        </w:tc>
      </w:tr>
      <w:tr w:rsidR="005B0CF9" w14:paraId="49C3D24A" w14:textId="77777777">
        <w:tc>
          <w:tcPr>
            <w:tcW w:w="2268" w:type="dxa"/>
          </w:tcPr>
          <w:p w14:paraId="7FF07752" w14:textId="7132AB63" w:rsidR="005B0CF9" w:rsidRDefault="00AC06A9">
            <w:pPr>
              <w:jc w:val="left"/>
              <w:rPr>
                <w:rFonts w:ascii="Arial" w:hAnsi="Arial"/>
              </w:rPr>
            </w:pPr>
            <w:r>
              <w:rPr>
                <w:rFonts w:ascii="Arial" w:hAnsi="Arial"/>
              </w:rPr>
              <w:t>Date</w:t>
            </w:r>
            <w:r w:rsidR="003D1C13">
              <w:rPr>
                <w:rFonts w:ascii="Arial" w:hAnsi="Arial"/>
              </w:rPr>
              <w:t>/</w:t>
            </w:r>
            <w:r w:rsidR="00F65312">
              <w:rPr>
                <w:rFonts w:ascii="Arial" w:hAnsi="Arial"/>
              </w:rPr>
              <w:t>P</w:t>
            </w:r>
            <w:r w:rsidR="003D1C13">
              <w:rPr>
                <w:rFonts w:ascii="Arial" w:hAnsi="Arial"/>
              </w:rPr>
              <w:t>lace</w:t>
            </w:r>
            <w:r>
              <w:rPr>
                <w:rFonts w:ascii="Arial" w:hAnsi="Arial"/>
              </w:rPr>
              <w:t xml:space="preserve"> of Birth</w:t>
            </w:r>
            <w:r w:rsidR="005B0CF9">
              <w:rPr>
                <w:rFonts w:ascii="Arial" w:hAnsi="Arial"/>
              </w:rPr>
              <w:t>:</w:t>
            </w:r>
          </w:p>
          <w:p w14:paraId="471E922E" w14:textId="77777777" w:rsidR="00AC06A9" w:rsidRDefault="00AC06A9">
            <w:pPr>
              <w:jc w:val="left"/>
              <w:rPr>
                <w:rFonts w:ascii="Arial" w:hAnsi="Arial"/>
              </w:rPr>
            </w:pPr>
            <w:r>
              <w:rPr>
                <w:rFonts w:ascii="Arial" w:hAnsi="Arial"/>
              </w:rPr>
              <w:t>Date of Immigration:</w:t>
            </w:r>
          </w:p>
        </w:tc>
        <w:tc>
          <w:tcPr>
            <w:tcW w:w="6510" w:type="dxa"/>
            <w:gridSpan w:val="2"/>
          </w:tcPr>
          <w:p w14:paraId="7ADABF41" w14:textId="77777777" w:rsidR="005B0CF9" w:rsidRDefault="001E47CF" w:rsidP="001E47CF">
            <w:pPr>
              <w:jc w:val="left"/>
              <w:rPr>
                <w:rFonts w:ascii="Arial" w:hAnsi="Arial"/>
              </w:rPr>
            </w:pPr>
            <w:smartTag w:uri="urn:schemas-microsoft-com:office:smarttags" w:element="date">
              <w:smartTagPr>
                <w:attr w:name="Year" w:val="1963"/>
                <w:attr w:name="Day" w:val="15"/>
                <w:attr w:name="Month" w:val="1"/>
              </w:smartTagPr>
              <w:r w:rsidRPr="001E47CF">
                <w:rPr>
                  <w:rFonts w:ascii="Arial" w:hAnsi="Arial"/>
                </w:rPr>
                <w:t>January 15, 1963</w:t>
              </w:r>
            </w:smartTag>
            <w:r w:rsidRPr="001E47CF">
              <w:rPr>
                <w:rFonts w:ascii="Arial" w:hAnsi="Arial"/>
              </w:rPr>
              <w:t xml:space="preserve">; </w:t>
            </w:r>
            <w:smartTag w:uri="urn:schemas-microsoft-com:office:smarttags" w:element="City">
              <w:r w:rsidRPr="001E47CF">
                <w:rPr>
                  <w:rFonts w:ascii="Arial" w:hAnsi="Arial"/>
                </w:rPr>
                <w:t>Buenos Aires</w:t>
              </w:r>
            </w:smartTag>
            <w:r w:rsidRPr="001E47CF">
              <w:rPr>
                <w:rFonts w:ascii="Arial" w:hAnsi="Arial"/>
              </w:rPr>
              <w:t>, Argentina</w:t>
            </w:r>
          </w:p>
          <w:p w14:paraId="34E82AEF" w14:textId="68D71CBA" w:rsidR="00AC06A9" w:rsidRPr="004A0309" w:rsidRDefault="00C73292" w:rsidP="001E47CF">
            <w:pPr>
              <w:jc w:val="left"/>
              <w:rPr>
                <w:rFonts w:ascii="Arial" w:hAnsi="Arial"/>
              </w:rPr>
            </w:pPr>
            <w:r w:rsidRPr="004A0309">
              <w:rPr>
                <w:rFonts w:ascii="Arial" w:hAnsi="Arial"/>
              </w:rPr>
              <w:t>May 15, 1977</w:t>
            </w:r>
          </w:p>
        </w:tc>
      </w:tr>
      <w:tr w:rsidR="005B0CF9" w14:paraId="5715639F" w14:textId="77777777">
        <w:tc>
          <w:tcPr>
            <w:tcW w:w="2268" w:type="dxa"/>
          </w:tcPr>
          <w:p w14:paraId="786734F3" w14:textId="77777777" w:rsidR="005B0CF9" w:rsidRDefault="005B0CF9">
            <w:pPr>
              <w:jc w:val="left"/>
              <w:rPr>
                <w:rFonts w:ascii="Arial" w:hAnsi="Arial"/>
              </w:rPr>
            </w:pPr>
            <w:r>
              <w:rPr>
                <w:rFonts w:ascii="Arial" w:hAnsi="Arial"/>
              </w:rPr>
              <w:t>Military Service:</w:t>
            </w:r>
          </w:p>
        </w:tc>
        <w:tc>
          <w:tcPr>
            <w:tcW w:w="6510" w:type="dxa"/>
            <w:gridSpan w:val="2"/>
          </w:tcPr>
          <w:p w14:paraId="2A6746D7" w14:textId="77777777" w:rsidR="005B0CF9" w:rsidRDefault="001E47CF" w:rsidP="001E47CF">
            <w:pPr>
              <w:jc w:val="left"/>
              <w:rPr>
                <w:rFonts w:ascii="Arial" w:hAnsi="Arial"/>
              </w:rPr>
            </w:pPr>
            <w:r w:rsidRPr="001E47CF">
              <w:rPr>
                <w:rFonts w:ascii="Arial" w:hAnsi="Arial"/>
              </w:rPr>
              <w:t>1981-1987</w:t>
            </w:r>
          </w:p>
        </w:tc>
      </w:tr>
      <w:tr w:rsidR="005B0CF9" w14:paraId="47BC1526" w14:textId="77777777">
        <w:tc>
          <w:tcPr>
            <w:tcW w:w="2268" w:type="dxa"/>
          </w:tcPr>
          <w:p w14:paraId="6A9BA978" w14:textId="77777777" w:rsidR="005B0CF9" w:rsidRDefault="005B0CF9">
            <w:pPr>
              <w:jc w:val="left"/>
              <w:rPr>
                <w:rFonts w:ascii="Arial" w:hAnsi="Arial"/>
              </w:rPr>
            </w:pPr>
            <w:r>
              <w:rPr>
                <w:rFonts w:ascii="Arial" w:hAnsi="Arial"/>
              </w:rPr>
              <w:t>Work Address:</w:t>
            </w:r>
          </w:p>
        </w:tc>
        <w:tc>
          <w:tcPr>
            <w:tcW w:w="6510" w:type="dxa"/>
            <w:gridSpan w:val="2"/>
          </w:tcPr>
          <w:p w14:paraId="70C15135" w14:textId="77777777" w:rsidR="005B0CF9" w:rsidRDefault="005B0CF9" w:rsidP="001E47CF">
            <w:pPr>
              <w:jc w:val="left"/>
              <w:rPr>
                <w:rFonts w:ascii="Arial" w:hAnsi="Arial"/>
              </w:rPr>
            </w:pPr>
            <w:r>
              <w:rPr>
                <w:rFonts w:ascii="Arial" w:hAnsi="Arial"/>
              </w:rPr>
              <w:t xml:space="preserve">Department of </w:t>
            </w:r>
            <w:r w:rsidR="001E47CF">
              <w:rPr>
                <w:rFonts w:ascii="Arial" w:hAnsi="Arial"/>
              </w:rPr>
              <w:t>Psychology</w:t>
            </w:r>
          </w:p>
          <w:p w14:paraId="43555EAE" w14:textId="77777777" w:rsidR="005B0CF9" w:rsidRDefault="005B0CF9" w:rsidP="001E47CF">
            <w:pPr>
              <w:jc w:val="left"/>
              <w:rPr>
                <w:rFonts w:ascii="Arial" w:hAnsi="Arial"/>
              </w:rPr>
            </w:pPr>
            <w:r>
              <w:rPr>
                <w:rFonts w:ascii="Arial" w:hAnsi="Arial"/>
              </w:rPr>
              <w:t>Ben-Gurion</w:t>
            </w:r>
            <w:r w:rsidR="00AC06A9">
              <w:rPr>
                <w:rFonts w:ascii="Arial" w:hAnsi="Arial"/>
              </w:rPr>
              <w:t xml:space="preserve"> </w:t>
            </w:r>
            <w:r>
              <w:rPr>
                <w:rFonts w:ascii="Arial" w:hAnsi="Arial"/>
              </w:rPr>
              <w:t xml:space="preserve">University of the </w:t>
            </w:r>
            <w:smartTag w:uri="urn:schemas-microsoft-com:office:smarttags" w:element="place">
              <w:r>
                <w:rPr>
                  <w:rFonts w:ascii="Arial" w:hAnsi="Arial"/>
                </w:rPr>
                <w:t>Negev</w:t>
              </w:r>
            </w:smartTag>
            <w:r>
              <w:rPr>
                <w:rFonts w:ascii="Arial" w:hAnsi="Arial"/>
              </w:rPr>
              <w:t xml:space="preserve"> (BGU)</w:t>
            </w:r>
          </w:p>
          <w:p w14:paraId="3D1E1FF0" w14:textId="0ACEB48E" w:rsidR="005B0CF9" w:rsidRDefault="005B0CF9" w:rsidP="001E47CF">
            <w:pPr>
              <w:jc w:val="left"/>
              <w:rPr>
                <w:rFonts w:ascii="Arial" w:hAnsi="Arial"/>
              </w:rPr>
            </w:pPr>
            <w:r>
              <w:rPr>
                <w:rFonts w:ascii="Arial" w:hAnsi="Arial"/>
              </w:rPr>
              <w:t>Beer</w:t>
            </w:r>
            <w:r w:rsidR="00EC0AAF">
              <w:rPr>
                <w:rFonts w:ascii="Arial" w:hAnsi="Arial"/>
              </w:rPr>
              <w:t xml:space="preserve"> </w:t>
            </w:r>
            <w:r>
              <w:rPr>
                <w:rFonts w:ascii="Arial" w:hAnsi="Arial"/>
              </w:rPr>
              <w:t>Sheva, Israel 84105</w:t>
            </w:r>
            <w:r w:rsidR="002F7EBE">
              <w:rPr>
                <w:rFonts w:ascii="Arial" w:hAnsi="Arial"/>
              </w:rPr>
              <w:t>01</w:t>
            </w:r>
          </w:p>
        </w:tc>
      </w:tr>
      <w:tr w:rsidR="005B0CF9" w14:paraId="33BCCAC8" w14:textId="77777777">
        <w:tc>
          <w:tcPr>
            <w:tcW w:w="2268" w:type="dxa"/>
          </w:tcPr>
          <w:p w14:paraId="15844047" w14:textId="77777777" w:rsidR="005B0CF9" w:rsidRDefault="00AC06A9" w:rsidP="00AC06A9">
            <w:pPr>
              <w:jc w:val="left"/>
              <w:rPr>
                <w:rFonts w:ascii="Arial" w:hAnsi="Arial"/>
              </w:rPr>
            </w:pPr>
            <w:r>
              <w:rPr>
                <w:rFonts w:ascii="Arial" w:hAnsi="Arial"/>
              </w:rPr>
              <w:t>Work P</w:t>
            </w:r>
            <w:r w:rsidR="005B0CF9">
              <w:rPr>
                <w:rFonts w:ascii="Arial" w:hAnsi="Arial"/>
              </w:rPr>
              <w:t>hone:</w:t>
            </w:r>
          </w:p>
        </w:tc>
        <w:tc>
          <w:tcPr>
            <w:tcW w:w="6510" w:type="dxa"/>
            <w:gridSpan w:val="2"/>
          </w:tcPr>
          <w:p w14:paraId="0DA2A5BC" w14:textId="77777777" w:rsidR="005B0CF9" w:rsidRDefault="001E47CF" w:rsidP="001E47CF">
            <w:pPr>
              <w:jc w:val="left"/>
              <w:rPr>
                <w:rFonts w:ascii="Arial" w:hAnsi="Arial"/>
              </w:rPr>
            </w:pPr>
            <w:r>
              <w:rPr>
                <w:rFonts w:ascii="Arial" w:hAnsi="Arial"/>
              </w:rPr>
              <w:t>972-8-6477757</w:t>
            </w:r>
          </w:p>
        </w:tc>
      </w:tr>
      <w:tr w:rsidR="005B0CF9" w14:paraId="2F50EF53" w14:textId="77777777">
        <w:tc>
          <w:tcPr>
            <w:tcW w:w="2268" w:type="dxa"/>
          </w:tcPr>
          <w:p w14:paraId="6CBC17F2" w14:textId="77777777" w:rsidR="005B0CF9" w:rsidRDefault="005B0CF9">
            <w:pPr>
              <w:jc w:val="left"/>
              <w:rPr>
                <w:rFonts w:ascii="Arial" w:hAnsi="Arial"/>
              </w:rPr>
            </w:pPr>
            <w:r>
              <w:rPr>
                <w:rFonts w:ascii="Arial" w:hAnsi="Arial"/>
              </w:rPr>
              <w:t>Fax:</w:t>
            </w:r>
          </w:p>
        </w:tc>
        <w:tc>
          <w:tcPr>
            <w:tcW w:w="6510" w:type="dxa"/>
            <w:gridSpan w:val="2"/>
          </w:tcPr>
          <w:p w14:paraId="06EF8F16" w14:textId="3BD261C9" w:rsidR="005B0CF9" w:rsidRDefault="001E47CF" w:rsidP="001E47CF">
            <w:pPr>
              <w:jc w:val="left"/>
              <w:rPr>
                <w:rFonts w:ascii="Arial" w:hAnsi="Arial"/>
              </w:rPr>
            </w:pPr>
            <w:r>
              <w:rPr>
                <w:rFonts w:ascii="Arial" w:hAnsi="Arial"/>
              </w:rPr>
              <w:t>972-8-</w:t>
            </w:r>
            <w:r w:rsidR="002F7EBE">
              <w:rPr>
                <w:rFonts w:ascii="Arial" w:hAnsi="Arial"/>
              </w:rPr>
              <w:t>6428348</w:t>
            </w:r>
          </w:p>
        </w:tc>
      </w:tr>
      <w:tr w:rsidR="005B0CF9" w14:paraId="6E928F6D" w14:textId="77777777">
        <w:tc>
          <w:tcPr>
            <w:tcW w:w="2268" w:type="dxa"/>
          </w:tcPr>
          <w:p w14:paraId="4EF9FCB2" w14:textId="77777777" w:rsidR="005B0CF9" w:rsidRDefault="005B0CF9">
            <w:pPr>
              <w:jc w:val="left"/>
              <w:rPr>
                <w:rFonts w:ascii="Arial" w:hAnsi="Arial"/>
              </w:rPr>
            </w:pPr>
            <w:r>
              <w:rPr>
                <w:rFonts w:ascii="Arial" w:hAnsi="Arial"/>
              </w:rPr>
              <w:t>E-mail:</w:t>
            </w:r>
          </w:p>
        </w:tc>
        <w:tc>
          <w:tcPr>
            <w:tcW w:w="6510" w:type="dxa"/>
            <w:gridSpan w:val="2"/>
          </w:tcPr>
          <w:p w14:paraId="676025AF" w14:textId="77777777" w:rsidR="005B0CF9" w:rsidRDefault="005558DB" w:rsidP="001E47CF">
            <w:pPr>
              <w:jc w:val="left"/>
              <w:rPr>
                <w:rFonts w:ascii="Arial" w:hAnsi="Arial"/>
              </w:rPr>
            </w:pPr>
            <w:hyperlink r:id="rId8" w:history="1">
              <w:r w:rsidR="001E47CF" w:rsidRPr="0004572D">
                <w:rPr>
                  <w:rStyle w:val="Hyperlink"/>
                  <w:rFonts w:ascii="Arial" w:hAnsi="Arial"/>
                </w:rPr>
                <w:t>andrea@bgu.ac.il</w:t>
              </w:r>
            </w:hyperlink>
          </w:p>
        </w:tc>
      </w:tr>
      <w:tr w:rsidR="005B0CF9" w14:paraId="76AF8F58" w14:textId="77777777">
        <w:tc>
          <w:tcPr>
            <w:tcW w:w="2268" w:type="dxa"/>
          </w:tcPr>
          <w:p w14:paraId="0795352C" w14:textId="77777777" w:rsidR="005B0CF9" w:rsidRDefault="005B0CF9">
            <w:pPr>
              <w:jc w:val="left"/>
              <w:rPr>
                <w:rFonts w:ascii="Arial" w:hAnsi="Arial"/>
              </w:rPr>
            </w:pPr>
            <w:r>
              <w:rPr>
                <w:rFonts w:ascii="Arial" w:hAnsi="Arial"/>
              </w:rPr>
              <w:t>Home Address:</w:t>
            </w:r>
          </w:p>
        </w:tc>
        <w:tc>
          <w:tcPr>
            <w:tcW w:w="6510" w:type="dxa"/>
            <w:gridSpan w:val="2"/>
          </w:tcPr>
          <w:p w14:paraId="0225941B" w14:textId="77777777" w:rsidR="005B0CF9" w:rsidRDefault="001E47CF">
            <w:pPr>
              <w:jc w:val="left"/>
              <w:rPr>
                <w:rFonts w:ascii="Arial" w:hAnsi="Arial"/>
              </w:rPr>
            </w:pPr>
            <w:proofErr w:type="spellStart"/>
            <w:smartTag w:uri="urn:schemas-microsoft-com:office:smarttags" w:element="address">
              <w:smartTag w:uri="urn:schemas-microsoft-com:office:smarttags" w:element="Street">
                <w:r>
                  <w:rPr>
                    <w:rFonts w:ascii="Arial" w:hAnsi="Arial"/>
                  </w:rPr>
                  <w:t>Pahamonit</w:t>
                </w:r>
                <w:proofErr w:type="spellEnd"/>
                <w:r>
                  <w:rPr>
                    <w:rFonts w:ascii="Arial" w:hAnsi="Arial"/>
                  </w:rPr>
                  <w:t xml:space="preserve"> St.</w:t>
                </w:r>
              </w:smartTag>
            </w:smartTag>
            <w:r>
              <w:rPr>
                <w:rFonts w:ascii="Arial" w:hAnsi="Arial"/>
              </w:rPr>
              <w:t xml:space="preserve"> 8</w:t>
            </w:r>
          </w:p>
        </w:tc>
      </w:tr>
      <w:tr w:rsidR="005B0CF9" w14:paraId="7DC7BCF7" w14:textId="77777777">
        <w:tc>
          <w:tcPr>
            <w:tcW w:w="2268" w:type="dxa"/>
          </w:tcPr>
          <w:p w14:paraId="481B245F" w14:textId="77777777" w:rsidR="005B0CF9" w:rsidRDefault="005B0CF9">
            <w:pPr>
              <w:jc w:val="left"/>
              <w:rPr>
                <w:rFonts w:ascii="Arial" w:hAnsi="Arial"/>
              </w:rPr>
            </w:pPr>
          </w:p>
        </w:tc>
        <w:tc>
          <w:tcPr>
            <w:tcW w:w="6510" w:type="dxa"/>
            <w:gridSpan w:val="2"/>
          </w:tcPr>
          <w:p w14:paraId="544F3597" w14:textId="77777777" w:rsidR="005B0CF9" w:rsidRDefault="001E47CF">
            <w:pPr>
              <w:jc w:val="left"/>
              <w:rPr>
                <w:rFonts w:ascii="Arial" w:hAnsi="Arial"/>
              </w:rPr>
            </w:pPr>
            <w:proofErr w:type="spellStart"/>
            <w:r>
              <w:rPr>
                <w:rFonts w:ascii="Arial" w:hAnsi="Arial"/>
              </w:rPr>
              <w:t>Lehavim</w:t>
            </w:r>
            <w:proofErr w:type="spellEnd"/>
          </w:p>
        </w:tc>
      </w:tr>
      <w:tr w:rsidR="005B0CF9" w14:paraId="19812979" w14:textId="77777777">
        <w:tc>
          <w:tcPr>
            <w:tcW w:w="2268" w:type="dxa"/>
          </w:tcPr>
          <w:p w14:paraId="72A94B22" w14:textId="77777777" w:rsidR="005B0CF9" w:rsidRDefault="00AC06A9" w:rsidP="00AC06A9">
            <w:pPr>
              <w:jc w:val="left"/>
              <w:rPr>
                <w:rFonts w:ascii="Arial" w:hAnsi="Arial"/>
              </w:rPr>
            </w:pPr>
            <w:r>
              <w:rPr>
                <w:rFonts w:ascii="Arial" w:hAnsi="Arial"/>
              </w:rPr>
              <w:t>Home P</w:t>
            </w:r>
            <w:r w:rsidR="005B0CF9">
              <w:rPr>
                <w:rFonts w:ascii="Arial" w:hAnsi="Arial"/>
              </w:rPr>
              <w:t>hone:</w:t>
            </w:r>
          </w:p>
        </w:tc>
        <w:tc>
          <w:tcPr>
            <w:tcW w:w="6510" w:type="dxa"/>
            <w:gridSpan w:val="2"/>
          </w:tcPr>
          <w:p w14:paraId="63B45DD9" w14:textId="77777777" w:rsidR="005B0CF9" w:rsidRDefault="001E47CF">
            <w:pPr>
              <w:jc w:val="left"/>
              <w:rPr>
                <w:rFonts w:ascii="Arial" w:hAnsi="Arial"/>
              </w:rPr>
            </w:pPr>
            <w:r>
              <w:rPr>
                <w:rFonts w:ascii="Arial" w:hAnsi="Arial"/>
              </w:rPr>
              <w:t>972-8-6513127</w:t>
            </w:r>
          </w:p>
        </w:tc>
      </w:tr>
    </w:tbl>
    <w:p w14:paraId="0B20C00E" w14:textId="77777777" w:rsidR="005B0CF9" w:rsidRDefault="005B0CF9">
      <w:pPr>
        <w:tabs>
          <w:tab w:val="left" w:pos="720"/>
          <w:tab w:val="left" w:pos="1980"/>
        </w:tabs>
        <w:jc w:val="left"/>
        <w:rPr>
          <w:rFonts w:ascii="Arial" w:hAnsi="Arial"/>
        </w:rPr>
      </w:pPr>
    </w:p>
    <w:tbl>
      <w:tblPr>
        <w:tblW w:w="8839" w:type="dxa"/>
        <w:tblLayout w:type="fixed"/>
        <w:tblLook w:val="0000" w:firstRow="0" w:lastRow="0" w:firstColumn="0" w:lastColumn="0" w:noHBand="0" w:noVBand="0"/>
      </w:tblPr>
      <w:tblGrid>
        <w:gridCol w:w="1384"/>
        <w:gridCol w:w="27"/>
        <w:gridCol w:w="7"/>
        <w:gridCol w:w="851"/>
        <w:gridCol w:w="3111"/>
        <w:gridCol w:w="3375"/>
        <w:gridCol w:w="35"/>
        <w:gridCol w:w="49"/>
      </w:tblGrid>
      <w:tr w:rsidR="005B0CF9" w14:paraId="745016FA" w14:textId="77777777" w:rsidTr="001C77FD">
        <w:trPr>
          <w:gridAfter w:val="1"/>
          <w:wAfter w:w="49" w:type="dxa"/>
        </w:trPr>
        <w:tc>
          <w:tcPr>
            <w:tcW w:w="8790" w:type="dxa"/>
            <w:gridSpan w:val="7"/>
          </w:tcPr>
          <w:p w14:paraId="02749C4D" w14:textId="77777777" w:rsidR="005B0CF9" w:rsidRDefault="005B0CF9">
            <w:pPr>
              <w:jc w:val="left"/>
              <w:rPr>
                <w:rFonts w:ascii="Arial" w:hAnsi="Arial"/>
                <w:b/>
                <w:bCs/>
              </w:rPr>
            </w:pPr>
            <w:r>
              <w:rPr>
                <w:rFonts w:ascii="Arial" w:hAnsi="Arial"/>
                <w:b/>
                <w:bCs/>
              </w:rPr>
              <w:t>EDUCATION</w:t>
            </w:r>
          </w:p>
          <w:p w14:paraId="4E9CE6D3" w14:textId="77777777" w:rsidR="005B0CF9" w:rsidRDefault="005B0CF9">
            <w:pPr>
              <w:jc w:val="left"/>
              <w:rPr>
                <w:rFonts w:ascii="Arial" w:hAnsi="Arial"/>
                <w:b/>
                <w:bCs/>
              </w:rPr>
            </w:pPr>
          </w:p>
        </w:tc>
      </w:tr>
      <w:tr w:rsidR="005B0CF9" w14:paraId="3C09FAE2" w14:textId="77777777" w:rsidTr="001C77FD">
        <w:trPr>
          <w:gridAfter w:val="1"/>
          <w:wAfter w:w="49" w:type="dxa"/>
        </w:trPr>
        <w:tc>
          <w:tcPr>
            <w:tcW w:w="1418" w:type="dxa"/>
            <w:gridSpan w:val="3"/>
          </w:tcPr>
          <w:p w14:paraId="3F8E5BFF" w14:textId="77777777" w:rsidR="005B0CF9" w:rsidRDefault="001E47CF">
            <w:pPr>
              <w:jc w:val="left"/>
              <w:rPr>
                <w:rFonts w:ascii="Arial" w:hAnsi="Arial"/>
              </w:rPr>
            </w:pPr>
            <w:r w:rsidRPr="001E47CF">
              <w:rPr>
                <w:rFonts w:ascii="Arial" w:hAnsi="Arial"/>
              </w:rPr>
              <w:t>1983-1987</w:t>
            </w:r>
          </w:p>
        </w:tc>
        <w:tc>
          <w:tcPr>
            <w:tcW w:w="851" w:type="dxa"/>
          </w:tcPr>
          <w:p w14:paraId="536C241F" w14:textId="77777777" w:rsidR="005B0CF9" w:rsidRDefault="005B0CF9">
            <w:pPr>
              <w:jc w:val="left"/>
              <w:rPr>
                <w:rFonts w:ascii="Arial" w:hAnsi="Arial"/>
              </w:rPr>
            </w:pPr>
            <w:r>
              <w:rPr>
                <w:rFonts w:ascii="Arial" w:hAnsi="Arial"/>
              </w:rPr>
              <w:t>BA</w:t>
            </w:r>
          </w:p>
        </w:tc>
        <w:tc>
          <w:tcPr>
            <w:tcW w:w="6521" w:type="dxa"/>
            <w:gridSpan w:val="3"/>
          </w:tcPr>
          <w:p w14:paraId="68E5258A" w14:textId="64F57930" w:rsidR="005B0CF9" w:rsidRDefault="001E47CF">
            <w:pPr>
              <w:jc w:val="left"/>
              <w:rPr>
                <w:rFonts w:ascii="Arial" w:hAnsi="Arial"/>
              </w:rPr>
            </w:pPr>
            <w:smartTag w:uri="urn:schemas-microsoft-com:office:smarttags" w:element="PlaceName">
              <w:r w:rsidRPr="001E47CF">
                <w:rPr>
                  <w:rFonts w:ascii="Arial" w:hAnsi="Arial"/>
                </w:rPr>
                <w:t>Bar-Ilan</w:t>
              </w:r>
            </w:smartTag>
            <w:r w:rsidRPr="001E47CF">
              <w:rPr>
                <w:rFonts w:ascii="Arial" w:hAnsi="Arial"/>
              </w:rPr>
              <w:t xml:space="preserve"> University - Psychology and Computer Sciences</w:t>
            </w:r>
          </w:p>
          <w:p w14:paraId="76B294F9" w14:textId="77777777" w:rsidR="005E50AE" w:rsidRDefault="005E50AE">
            <w:pPr>
              <w:jc w:val="left"/>
              <w:rPr>
                <w:rFonts w:ascii="Arial" w:hAnsi="Arial"/>
              </w:rPr>
            </w:pPr>
          </w:p>
        </w:tc>
      </w:tr>
      <w:tr w:rsidR="005B0CF9" w14:paraId="742FD469" w14:textId="77777777" w:rsidTr="001C77FD">
        <w:trPr>
          <w:gridAfter w:val="1"/>
          <w:wAfter w:w="49" w:type="dxa"/>
        </w:trPr>
        <w:tc>
          <w:tcPr>
            <w:tcW w:w="1418" w:type="dxa"/>
            <w:gridSpan w:val="3"/>
          </w:tcPr>
          <w:p w14:paraId="502A4C6B" w14:textId="77777777" w:rsidR="005B0CF9" w:rsidRDefault="001E47CF">
            <w:pPr>
              <w:jc w:val="left"/>
              <w:rPr>
                <w:rFonts w:ascii="Arial" w:hAnsi="Arial"/>
              </w:rPr>
            </w:pPr>
            <w:r w:rsidRPr="001E47CF">
              <w:rPr>
                <w:rFonts w:ascii="Arial" w:hAnsi="Arial"/>
              </w:rPr>
              <w:t>1988-1992</w:t>
            </w:r>
          </w:p>
          <w:p w14:paraId="01C27C51" w14:textId="77777777" w:rsidR="00720533" w:rsidRDefault="00720533">
            <w:pPr>
              <w:jc w:val="left"/>
              <w:rPr>
                <w:rFonts w:ascii="Arial" w:hAnsi="Arial"/>
              </w:rPr>
            </w:pPr>
          </w:p>
          <w:p w14:paraId="1D27E1EE" w14:textId="77777777" w:rsidR="00720533" w:rsidRDefault="00720533">
            <w:pPr>
              <w:jc w:val="left"/>
              <w:rPr>
                <w:rFonts w:ascii="Arial" w:hAnsi="Arial"/>
              </w:rPr>
            </w:pPr>
          </w:p>
          <w:p w14:paraId="1E132B47" w14:textId="77777777" w:rsidR="00720533" w:rsidRDefault="00720533">
            <w:pPr>
              <w:jc w:val="left"/>
              <w:rPr>
                <w:rFonts w:ascii="Arial" w:hAnsi="Arial"/>
              </w:rPr>
            </w:pPr>
          </w:p>
          <w:p w14:paraId="606FF5AB" w14:textId="77777777" w:rsidR="00720533" w:rsidRDefault="00720533">
            <w:pPr>
              <w:jc w:val="left"/>
              <w:rPr>
                <w:rFonts w:ascii="Arial" w:hAnsi="Arial"/>
              </w:rPr>
            </w:pPr>
          </w:p>
          <w:p w14:paraId="38384DFC" w14:textId="77777777" w:rsidR="00720533" w:rsidRPr="00720533" w:rsidRDefault="00720533" w:rsidP="001C77FD">
            <w:pPr>
              <w:jc w:val="both"/>
              <w:rPr>
                <w:rFonts w:ascii="Arial" w:hAnsi="Arial"/>
              </w:rPr>
            </w:pPr>
            <w:r w:rsidRPr="00720533">
              <w:rPr>
                <w:rFonts w:ascii="Arial" w:hAnsi="Arial"/>
              </w:rPr>
              <w:t xml:space="preserve">Summer   </w:t>
            </w:r>
          </w:p>
          <w:p w14:paraId="65EA95A1" w14:textId="6314914A" w:rsidR="00720533" w:rsidRDefault="00720533" w:rsidP="00720533">
            <w:pPr>
              <w:jc w:val="left"/>
              <w:rPr>
                <w:rFonts w:ascii="Arial" w:hAnsi="Arial"/>
              </w:rPr>
            </w:pPr>
            <w:r w:rsidRPr="00720533">
              <w:rPr>
                <w:rFonts w:ascii="Arial" w:hAnsi="Arial"/>
              </w:rPr>
              <w:t xml:space="preserve"> 1992</w:t>
            </w:r>
          </w:p>
        </w:tc>
        <w:tc>
          <w:tcPr>
            <w:tcW w:w="851" w:type="dxa"/>
          </w:tcPr>
          <w:p w14:paraId="737B200C" w14:textId="77777777" w:rsidR="005B0CF9" w:rsidRDefault="005B0CF9">
            <w:pPr>
              <w:jc w:val="left"/>
              <w:rPr>
                <w:rFonts w:ascii="Arial" w:hAnsi="Arial"/>
              </w:rPr>
            </w:pPr>
            <w:r>
              <w:rPr>
                <w:rFonts w:ascii="Arial" w:hAnsi="Arial"/>
              </w:rPr>
              <w:t>MA</w:t>
            </w:r>
          </w:p>
        </w:tc>
        <w:tc>
          <w:tcPr>
            <w:tcW w:w="6521" w:type="dxa"/>
            <w:gridSpan w:val="3"/>
          </w:tcPr>
          <w:p w14:paraId="55894F0A" w14:textId="3653B8F1" w:rsidR="001E47CF" w:rsidRPr="001E47CF" w:rsidRDefault="001E47CF" w:rsidP="001E47CF">
            <w:pPr>
              <w:ind w:left="34" w:right="-250"/>
              <w:jc w:val="left"/>
              <w:rPr>
                <w:rFonts w:ascii="Arial" w:hAnsi="Arial"/>
              </w:rPr>
            </w:pPr>
            <w:smartTag w:uri="urn:schemas-microsoft-com:office:smarttags" w:element="PlaceName">
              <w:r w:rsidRPr="001E47CF">
                <w:rPr>
                  <w:rFonts w:ascii="Arial" w:hAnsi="Arial"/>
                </w:rPr>
                <w:t>Ben-Gurion</w:t>
              </w:r>
            </w:smartTag>
            <w:r w:rsidRPr="001E47CF">
              <w:rPr>
                <w:rFonts w:ascii="Arial" w:hAnsi="Arial"/>
              </w:rPr>
              <w:t xml:space="preserve"> </w:t>
            </w:r>
            <w:smartTag w:uri="urn:schemas-microsoft-com:office:smarttags" w:element="PlaceType">
              <w:r w:rsidRPr="001E47CF">
                <w:rPr>
                  <w:rFonts w:ascii="Arial" w:hAnsi="Arial"/>
                </w:rPr>
                <w:t>University</w:t>
              </w:r>
            </w:smartTag>
            <w:r w:rsidRPr="001E47CF">
              <w:rPr>
                <w:rFonts w:ascii="Arial" w:hAnsi="Arial"/>
              </w:rPr>
              <w:t xml:space="preserve"> of the Negev - Psychology</w:t>
            </w:r>
          </w:p>
          <w:p w14:paraId="0FAA1504" w14:textId="77777777" w:rsidR="001E47CF" w:rsidRPr="001E47CF" w:rsidRDefault="001E47CF" w:rsidP="001E47CF">
            <w:pPr>
              <w:ind w:left="34" w:right="-250"/>
              <w:jc w:val="left"/>
              <w:rPr>
                <w:rFonts w:ascii="Arial" w:hAnsi="Arial"/>
              </w:rPr>
            </w:pPr>
            <w:r w:rsidRPr="001E47CF">
              <w:rPr>
                <w:rFonts w:ascii="Arial" w:hAnsi="Arial"/>
              </w:rPr>
              <w:t>Advisor: Avishai Henik</w:t>
            </w:r>
          </w:p>
          <w:p w14:paraId="39DE08C8" w14:textId="0EA9C7A4" w:rsidR="005B0CF9" w:rsidRDefault="001E47CF" w:rsidP="001E47CF">
            <w:pPr>
              <w:jc w:val="left"/>
              <w:rPr>
                <w:rFonts w:ascii="Arial" w:hAnsi="Arial"/>
              </w:rPr>
            </w:pPr>
            <w:r w:rsidRPr="001E47CF">
              <w:rPr>
                <w:rFonts w:ascii="Arial" w:hAnsi="Arial"/>
              </w:rPr>
              <w:t>T</w:t>
            </w:r>
            <w:r w:rsidR="00A02B8C">
              <w:rPr>
                <w:rFonts w:ascii="Arial" w:hAnsi="Arial"/>
              </w:rPr>
              <w:t>hesis</w:t>
            </w:r>
            <w:r w:rsidRPr="001E47CF">
              <w:rPr>
                <w:rFonts w:ascii="Arial" w:hAnsi="Arial"/>
              </w:rPr>
              <w:t>: Competition between endogenous and exogenous orienting of visual attention</w:t>
            </w:r>
          </w:p>
          <w:p w14:paraId="0EB38554" w14:textId="77777777" w:rsidR="00720533" w:rsidRDefault="00720533" w:rsidP="001E47CF">
            <w:pPr>
              <w:jc w:val="left"/>
              <w:rPr>
                <w:rFonts w:ascii="Arial" w:hAnsi="Arial"/>
              </w:rPr>
            </w:pPr>
          </w:p>
          <w:p w14:paraId="715F21C1" w14:textId="30FC2DE5" w:rsidR="00720533" w:rsidRDefault="00720533" w:rsidP="00720533">
            <w:pPr>
              <w:jc w:val="left"/>
              <w:rPr>
                <w:rFonts w:ascii="Arial" w:hAnsi="Arial"/>
              </w:rPr>
            </w:pPr>
            <w:r>
              <w:rPr>
                <w:rFonts w:ascii="Arial" w:hAnsi="Arial"/>
              </w:rPr>
              <w:t xml:space="preserve">McDonnell Foundation Summer Institute in Cognitive Neuroscience; A two week institute of advanced study at </w:t>
            </w:r>
            <w:smartTag w:uri="urn:schemas-microsoft-com:office:smarttags" w:element="City">
              <w:r>
                <w:rPr>
                  <w:rFonts w:ascii="Arial" w:hAnsi="Arial"/>
                </w:rPr>
                <w:t>Dartmouth Medical School</w:t>
              </w:r>
            </w:smartTag>
            <w:r>
              <w:rPr>
                <w:rFonts w:ascii="Arial" w:hAnsi="Arial"/>
              </w:rPr>
              <w:t xml:space="preserve">, </w:t>
            </w:r>
            <w:smartTag w:uri="urn:schemas-microsoft-com:office:smarttags" w:element="State">
              <w:r>
                <w:rPr>
                  <w:rFonts w:ascii="Arial" w:hAnsi="Arial"/>
                </w:rPr>
                <w:t>Hanover</w:t>
              </w:r>
            </w:smartTag>
            <w:r>
              <w:rPr>
                <w:rFonts w:ascii="Arial" w:hAnsi="Arial"/>
              </w:rPr>
              <w:t>, New Hampshire</w:t>
            </w:r>
          </w:p>
          <w:p w14:paraId="0AF500E4" w14:textId="77777777" w:rsidR="005E50AE" w:rsidRDefault="005E50AE" w:rsidP="001E47CF">
            <w:pPr>
              <w:jc w:val="left"/>
              <w:rPr>
                <w:rFonts w:ascii="Arial" w:hAnsi="Arial"/>
              </w:rPr>
            </w:pPr>
          </w:p>
        </w:tc>
      </w:tr>
      <w:tr w:rsidR="005B0CF9" w14:paraId="02C08C26" w14:textId="77777777" w:rsidTr="001C77FD">
        <w:trPr>
          <w:gridAfter w:val="1"/>
          <w:wAfter w:w="49" w:type="dxa"/>
        </w:trPr>
        <w:tc>
          <w:tcPr>
            <w:tcW w:w="1418" w:type="dxa"/>
            <w:gridSpan w:val="3"/>
          </w:tcPr>
          <w:p w14:paraId="69F4B914" w14:textId="77777777" w:rsidR="005B0CF9" w:rsidRDefault="001E47CF">
            <w:pPr>
              <w:jc w:val="left"/>
              <w:rPr>
                <w:rFonts w:ascii="Arial" w:hAnsi="Arial"/>
              </w:rPr>
            </w:pPr>
            <w:r w:rsidRPr="001E47CF">
              <w:rPr>
                <w:rFonts w:ascii="Arial" w:hAnsi="Arial"/>
              </w:rPr>
              <w:t>1992-1998</w:t>
            </w:r>
          </w:p>
        </w:tc>
        <w:tc>
          <w:tcPr>
            <w:tcW w:w="851" w:type="dxa"/>
          </w:tcPr>
          <w:p w14:paraId="6C6D14B2" w14:textId="77777777" w:rsidR="005B0CF9" w:rsidRDefault="005B0CF9">
            <w:pPr>
              <w:jc w:val="left"/>
              <w:rPr>
                <w:rFonts w:ascii="Arial" w:hAnsi="Arial"/>
              </w:rPr>
            </w:pPr>
            <w:r>
              <w:rPr>
                <w:rFonts w:ascii="Arial" w:hAnsi="Arial"/>
              </w:rPr>
              <w:t>PhD</w:t>
            </w:r>
          </w:p>
        </w:tc>
        <w:tc>
          <w:tcPr>
            <w:tcW w:w="6521" w:type="dxa"/>
            <w:gridSpan w:val="3"/>
          </w:tcPr>
          <w:p w14:paraId="2FBFE81A" w14:textId="7D7F53E1" w:rsidR="001E47CF" w:rsidRPr="001E47CF" w:rsidRDefault="001E47CF" w:rsidP="001E47CF">
            <w:pPr>
              <w:ind w:left="34" w:right="-250"/>
              <w:jc w:val="left"/>
              <w:rPr>
                <w:rFonts w:ascii="Arial" w:hAnsi="Arial"/>
              </w:rPr>
            </w:pPr>
            <w:smartTag w:uri="urn:schemas-microsoft-com:office:smarttags" w:element="PlaceName">
              <w:r w:rsidRPr="001E47CF">
                <w:rPr>
                  <w:rFonts w:ascii="Arial" w:hAnsi="Arial"/>
                </w:rPr>
                <w:t>Ben-Gurion</w:t>
              </w:r>
            </w:smartTag>
            <w:r w:rsidRPr="001E47CF">
              <w:rPr>
                <w:rFonts w:ascii="Arial" w:hAnsi="Arial"/>
              </w:rPr>
              <w:t xml:space="preserve"> </w:t>
            </w:r>
            <w:smartTag w:uri="urn:schemas-microsoft-com:office:smarttags" w:element="PlaceType">
              <w:r w:rsidRPr="001E47CF">
                <w:rPr>
                  <w:rFonts w:ascii="Arial" w:hAnsi="Arial"/>
                </w:rPr>
                <w:t>University</w:t>
              </w:r>
            </w:smartTag>
            <w:r w:rsidRPr="001E47CF">
              <w:rPr>
                <w:rFonts w:ascii="Arial" w:hAnsi="Arial"/>
              </w:rPr>
              <w:t xml:space="preserve"> of the Negev - Psychology</w:t>
            </w:r>
          </w:p>
          <w:p w14:paraId="7037F599" w14:textId="77777777" w:rsidR="001E47CF" w:rsidRPr="001E47CF" w:rsidRDefault="001E47CF" w:rsidP="001E47CF">
            <w:pPr>
              <w:ind w:left="34" w:right="-250"/>
              <w:jc w:val="left"/>
              <w:rPr>
                <w:rFonts w:ascii="Arial" w:hAnsi="Arial"/>
              </w:rPr>
            </w:pPr>
            <w:r w:rsidRPr="001E47CF">
              <w:rPr>
                <w:rFonts w:ascii="Arial" w:hAnsi="Arial"/>
              </w:rPr>
              <w:t>Advisor: Avishai Henik</w:t>
            </w:r>
          </w:p>
          <w:p w14:paraId="5A54B57E" w14:textId="3E24ED0A" w:rsidR="00765760" w:rsidRDefault="001E47CF" w:rsidP="001E47CF">
            <w:pPr>
              <w:jc w:val="left"/>
              <w:rPr>
                <w:rFonts w:ascii="Arial" w:hAnsi="Arial"/>
              </w:rPr>
            </w:pPr>
            <w:r w:rsidRPr="001E47CF">
              <w:rPr>
                <w:rFonts w:ascii="Arial" w:hAnsi="Arial"/>
              </w:rPr>
              <w:t>T</w:t>
            </w:r>
            <w:r w:rsidR="00A02B8C">
              <w:rPr>
                <w:rFonts w:ascii="Arial" w:hAnsi="Arial"/>
              </w:rPr>
              <w:t>hesis</w:t>
            </w:r>
            <w:r w:rsidRPr="001E47CF">
              <w:rPr>
                <w:rFonts w:ascii="Arial" w:hAnsi="Arial"/>
              </w:rPr>
              <w:t xml:space="preserve">: The influence of attention on the </w:t>
            </w:r>
            <w:r w:rsidR="00A02B8C">
              <w:rPr>
                <w:rFonts w:ascii="Arial" w:hAnsi="Arial"/>
              </w:rPr>
              <w:t>i</w:t>
            </w:r>
            <w:r w:rsidRPr="001E47CF">
              <w:rPr>
                <w:rFonts w:ascii="Arial" w:hAnsi="Arial"/>
              </w:rPr>
              <w:t xml:space="preserve">nhibition of </w:t>
            </w:r>
            <w:r w:rsidR="00A02B8C">
              <w:rPr>
                <w:rFonts w:ascii="Arial" w:hAnsi="Arial"/>
              </w:rPr>
              <w:t>r</w:t>
            </w:r>
            <w:r w:rsidRPr="001E47CF">
              <w:rPr>
                <w:rFonts w:ascii="Arial" w:hAnsi="Arial"/>
              </w:rPr>
              <w:t xml:space="preserve">eturn (IOR) </w:t>
            </w:r>
            <w:r w:rsidR="00765760">
              <w:rPr>
                <w:rFonts w:ascii="Arial" w:hAnsi="Arial"/>
              </w:rPr>
              <w:t xml:space="preserve">  </w:t>
            </w:r>
          </w:p>
          <w:p w14:paraId="02C5769F" w14:textId="64869012" w:rsidR="005B0CF9" w:rsidRDefault="00720533" w:rsidP="001E47CF">
            <w:pPr>
              <w:jc w:val="left"/>
              <w:rPr>
                <w:rFonts w:ascii="Arial" w:hAnsi="Arial"/>
              </w:rPr>
            </w:pPr>
            <w:r w:rsidRPr="001E47CF">
              <w:rPr>
                <w:rFonts w:ascii="Arial" w:hAnsi="Arial"/>
              </w:rPr>
              <w:t>P</w:t>
            </w:r>
            <w:r w:rsidR="001E47CF" w:rsidRPr="001E47CF">
              <w:rPr>
                <w:rFonts w:ascii="Arial" w:hAnsi="Arial"/>
              </w:rPr>
              <w:t>henomenon</w:t>
            </w:r>
          </w:p>
          <w:p w14:paraId="2DD5EBB7" w14:textId="29A65FF7" w:rsidR="00720533" w:rsidRDefault="00720533" w:rsidP="001E47CF">
            <w:pPr>
              <w:jc w:val="left"/>
              <w:rPr>
                <w:rFonts w:ascii="Arial" w:hAnsi="Arial"/>
              </w:rPr>
            </w:pPr>
          </w:p>
        </w:tc>
      </w:tr>
      <w:tr w:rsidR="002F7EBE" w14:paraId="78F78B2C" w14:textId="77777777" w:rsidTr="001C77FD">
        <w:trPr>
          <w:gridAfter w:val="1"/>
          <w:wAfter w:w="49" w:type="dxa"/>
        </w:trPr>
        <w:tc>
          <w:tcPr>
            <w:tcW w:w="1418" w:type="dxa"/>
            <w:gridSpan w:val="3"/>
          </w:tcPr>
          <w:p w14:paraId="7E1B08DD" w14:textId="748DAC8D" w:rsidR="002F7EBE" w:rsidRPr="001E47CF" w:rsidRDefault="002F7EBE">
            <w:pPr>
              <w:jc w:val="left"/>
              <w:rPr>
                <w:rFonts w:ascii="Arial" w:hAnsi="Arial"/>
              </w:rPr>
            </w:pPr>
            <w:r w:rsidRPr="00CD299B">
              <w:rPr>
                <w:rFonts w:ascii="Arial" w:hAnsi="Arial"/>
              </w:rPr>
              <w:t>1999-2000</w:t>
            </w:r>
          </w:p>
        </w:tc>
        <w:tc>
          <w:tcPr>
            <w:tcW w:w="851" w:type="dxa"/>
          </w:tcPr>
          <w:p w14:paraId="6E3009DB" w14:textId="26AEC6E8" w:rsidR="002F7EBE" w:rsidRDefault="002F7EBE" w:rsidP="002F7EBE">
            <w:pPr>
              <w:ind w:right="-108"/>
              <w:jc w:val="left"/>
              <w:rPr>
                <w:rFonts w:ascii="Arial" w:hAnsi="Arial"/>
              </w:rPr>
            </w:pPr>
            <w:r>
              <w:rPr>
                <w:rFonts w:ascii="Arial" w:hAnsi="Arial"/>
              </w:rPr>
              <w:t>Postdoc</w:t>
            </w:r>
          </w:p>
        </w:tc>
        <w:tc>
          <w:tcPr>
            <w:tcW w:w="6521" w:type="dxa"/>
            <w:gridSpan w:val="3"/>
          </w:tcPr>
          <w:p w14:paraId="43F71543" w14:textId="1EB07B73" w:rsidR="002F7EBE" w:rsidRPr="001E47CF" w:rsidRDefault="002F7EBE" w:rsidP="001E47CF">
            <w:pPr>
              <w:ind w:left="34" w:right="-250"/>
              <w:jc w:val="left"/>
              <w:rPr>
                <w:rFonts w:ascii="Arial" w:hAnsi="Arial"/>
              </w:rPr>
            </w:pPr>
            <w:smartTag w:uri="urn:schemas-microsoft-com:office:smarttags" w:element="PlaceName">
              <w:r w:rsidRPr="001E47CF">
                <w:rPr>
                  <w:rFonts w:ascii="Arial" w:hAnsi="Arial"/>
                </w:rPr>
                <w:t>Ben-Gurion</w:t>
              </w:r>
            </w:smartTag>
            <w:r w:rsidRPr="001E47CF">
              <w:rPr>
                <w:rFonts w:ascii="Arial" w:hAnsi="Arial"/>
              </w:rPr>
              <w:t xml:space="preserve"> </w:t>
            </w:r>
            <w:smartTag w:uri="urn:schemas-microsoft-com:office:smarttags" w:element="PlaceType">
              <w:r w:rsidRPr="001E47CF">
                <w:rPr>
                  <w:rFonts w:ascii="Arial" w:hAnsi="Arial"/>
                </w:rPr>
                <w:t>University</w:t>
              </w:r>
            </w:smartTag>
            <w:r w:rsidRPr="001E47CF">
              <w:rPr>
                <w:rFonts w:ascii="Arial" w:hAnsi="Arial"/>
              </w:rPr>
              <w:t xml:space="preserve"> of the Negev</w:t>
            </w:r>
            <w:r>
              <w:rPr>
                <w:rFonts w:ascii="Arial" w:hAnsi="Arial"/>
              </w:rPr>
              <w:t xml:space="preserve"> - </w:t>
            </w:r>
            <w:r w:rsidRPr="00CD299B">
              <w:rPr>
                <w:rFonts w:ascii="Arial" w:hAnsi="Arial"/>
              </w:rPr>
              <w:t xml:space="preserve">Department of Behavioral Sciences, </w:t>
            </w:r>
          </w:p>
        </w:tc>
      </w:tr>
      <w:tr w:rsidR="005B0CF9" w14:paraId="0A1E3180" w14:textId="77777777" w:rsidTr="001C77FD">
        <w:trPr>
          <w:gridAfter w:val="1"/>
          <w:wAfter w:w="49" w:type="dxa"/>
        </w:trPr>
        <w:tc>
          <w:tcPr>
            <w:tcW w:w="8790" w:type="dxa"/>
            <w:gridSpan w:val="7"/>
          </w:tcPr>
          <w:p w14:paraId="4B1545A9" w14:textId="77777777" w:rsidR="005E50AE" w:rsidRDefault="005E50AE" w:rsidP="00720533">
            <w:pPr>
              <w:jc w:val="left"/>
              <w:rPr>
                <w:rFonts w:ascii="Arial" w:hAnsi="Arial"/>
              </w:rPr>
            </w:pPr>
          </w:p>
        </w:tc>
      </w:tr>
      <w:tr w:rsidR="005B0CF9" w14:paraId="6D0A579E" w14:textId="77777777" w:rsidTr="001C77FD">
        <w:trPr>
          <w:gridAfter w:val="1"/>
          <w:wAfter w:w="49" w:type="dxa"/>
        </w:trPr>
        <w:tc>
          <w:tcPr>
            <w:tcW w:w="1418" w:type="dxa"/>
            <w:gridSpan w:val="3"/>
          </w:tcPr>
          <w:p w14:paraId="45004336" w14:textId="02C3449D" w:rsidR="005B0CF9" w:rsidRDefault="002F7EBE" w:rsidP="00572C86">
            <w:pPr>
              <w:jc w:val="left"/>
              <w:rPr>
                <w:rFonts w:ascii="Arial" w:hAnsi="Arial"/>
              </w:rPr>
            </w:pPr>
            <w:r w:rsidRPr="00CD299B">
              <w:rPr>
                <w:rFonts w:ascii="Arial" w:hAnsi="Arial"/>
              </w:rPr>
              <w:t>1998-1999</w:t>
            </w:r>
            <w:r w:rsidR="003D1C13">
              <w:rPr>
                <w:rFonts w:ascii="Arial" w:hAnsi="Arial"/>
              </w:rPr>
              <w:t xml:space="preserve"> </w:t>
            </w:r>
          </w:p>
        </w:tc>
        <w:tc>
          <w:tcPr>
            <w:tcW w:w="851" w:type="dxa"/>
          </w:tcPr>
          <w:p w14:paraId="361F355A" w14:textId="20B974B0" w:rsidR="005B0CF9" w:rsidRDefault="002F7EBE" w:rsidP="006038BE">
            <w:pPr>
              <w:ind w:right="-108"/>
              <w:jc w:val="left"/>
              <w:rPr>
                <w:rFonts w:ascii="Arial" w:hAnsi="Arial"/>
              </w:rPr>
            </w:pPr>
            <w:r>
              <w:rPr>
                <w:rFonts w:ascii="Arial" w:hAnsi="Arial"/>
              </w:rPr>
              <w:t>Postdoc</w:t>
            </w:r>
          </w:p>
        </w:tc>
        <w:tc>
          <w:tcPr>
            <w:tcW w:w="6521" w:type="dxa"/>
            <w:gridSpan w:val="3"/>
          </w:tcPr>
          <w:p w14:paraId="664E8327" w14:textId="29B53DF5" w:rsidR="005B0CF9" w:rsidRDefault="002F7EBE" w:rsidP="00420FF7">
            <w:pPr>
              <w:jc w:val="left"/>
              <w:rPr>
                <w:rFonts w:ascii="Arial" w:hAnsi="Arial"/>
              </w:rPr>
            </w:pPr>
            <w:r w:rsidRPr="00CD299B">
              <w:rPr>
                <w:rFonts w:ascii="Arial" w:hAnsi="Arial"/>
              </w:rPr>
              <w:t>University of Oregon,</w:t>
            </w:r>
            <w:r>
              <w:rPr>
                <w:rFonts w:ascii="Arial" w:hAnsi="Arial"/>
              </w:rPr>
              <w:t xml:space="preserve"> </w:t>
            </w:r>
            <w:r w:rsidRPr="00CD299B">
              <w:rPr>
                <w:rFonts w:ascii="Arial" w:hAnsi="Arial"/>
              </w:rPr>
              <w:t>Eugene, OR</w:t>
            </w:r>
            <w:r>
              <w:rPr>
                <w:rFonts w:ascii="Arial" w:hAnsi="Arial"/>
              </w:rPr>
              <w:t xml:space="preserve"> - </w:t>
            </w:r>
            <w:r w:rsidRPr="00CD299B">
              <w:rPr>
                <w:rFonts w:ascii="Arial" w:hAnsi="Arial"/>
              </w:rPr>
              <w:t>Department of Psychology</w:t>
            </w:r>
            <w:r>
              <w:rPr>
                <w:rFonts w:ascii="Arial" w:hAnsi="Arial"/>
              </w:rPr>
              <w:t xml:space="preserve">   </w:t>
            </w:r>
          </w:p>
        </w:tc>
      </w:tr>
      <w:tr w:rsidR="003D1C13" w14:paraId="15242E2E" w14:textId="77777777" w:rsidTr="001C77FD">
        <w:trPr>
          <w:gridAfter w:val="1"/>
          <w:wAfter w:w="49" w:type="dxa"/>
        </w:trPr>
        <w:tc>
          <w:tcPr>
            <w:tcW w:w="1418" w:type="dxa"/>
            <w:gridSpan w:val="3"/>
          </w:tcPr>
          <w:p w14:paraId="40D02A2E" w14:textId="77777777" w:rsidR="003D1C13" w:rsidRDefault="003D1C13">
            <w:pPr>
              <w:jc w:val="left"/>
              <w:rPr>
                <w:rFonts w:ascii="Arial" w:hAnsi="Arial"/>
              </w:rPr>
            </w:pPr>
          </w:p>
        </w:tc>
        <w:tc>
          <w:tcPr>
            <w:tcW w:w="851" w:type="dxa"/>
          </w:tcPr>
          <w:p w14:paraId="0CEF0234" w14:textId="77777777" w:rsidR="003D1C13" w:rsidRDefault="003D1C13">
            <w:pPr>
              <w:jc w:val="left"/>
              <w:rPr>
                <w:rFonts w:ascii="Arial" w:hAnsi="Arial"/>
              </w:rPr>
            </w:pPr>
          </w:p>
        </w:tc>
        <w:tc>
          <w:tcPr>
            <w:tcW w:w="6521" w:type="dxa"/>
            <w:gridSpan w:val="3"/>
          </w:tcPr>
          <w:p w14:paraId="4834300D" w14:textId="77777777" w:rsidR="003D1C13" w:rsidRPr="00D755A6" w:rsidRDefault="003D1C13">
            <w:pPr>
              <w:jc w:val="left"/>
              <w:rPr>
                <w:rFonts w:ascii="Arial" w:hAnsi="Arial"/>
              </w:rPr>
            </w:pPr>
          </w:p>
        </w:tc>
      </w:tr>
      <w:tr w:rsidR="00D755A6" w14:paraId="798F9847" w14:textId="77777777" w:rsidTr="001C77FD">
        <w:trPr>
          <w:gridAfter w:val="1"/>
          <w:wAfter w:w="49" w:type="dxa"/>
        </w:trPr>
        <w:tc>
          <w:tcPr>
            <w:tcW w:w="1418" w:type="dxa"/>
            <w:gridSpan w:val="3"/>
          </w:tcPr>
          <w:p w14:paraId="7A9EFEED" w14:textId="4011478E" w:rsidR="00D755A6" w:rsidRDefault="00D755A6" w:rsidP="00572C86">
            <w:pPr>
              <w:jc w:val="left"/>
              <w:rPr>
                <w:rFonts w:ascii="Arial" w:hAnsi="Arial"/>
              </w:rPr>
            </w:pPr>
          </w:p>
        </w:tc>
        <w:tc>
          <w:tcPr>
            <w:tcW w:w="851" w:type="dxa"/>
          </w:tcPr>
          <w:p w14:paraId="40A6C37B" w14:textId="77777777" w:rsidR="00D755A6" w:rsidRDefault="00D755A6">
            <w:pPr>
              <w:jc w:val="left"/>
              <w:rPr>
                <w:rFonts w:ascii="Arial" w:hAnsi="Arial"/>
              </w:rPr>
            </w:pPr>
          </w:p>
        </w:tc>
        <w:tc>
          <w:tcPr>
            <w:tcW w:w="6521" w:type="dxa"/>
            <w:gridSpan w:val="3"/>
          </w:tcPr>
          <w:p w14:paraId="58A62969" w14:textId="32D6D7C2" w:rsidR="00D755A6" w:rsidRPr="00D755A6" w:rsidRDefault="00D755A6">
            <w:pPr>
              <w:jc w:val="left"/>
              <w:rPr>
                <w:rFonts w:ascii="Arial" w:hAnsi="Arial"/>
              </w:rPr>
            </w:pPr>
          </w:p>
        </w:tc>
      </w:tr>
      <w:tr w:rsidR="005B0CF9" w14:paraId="32A3B864" w14:textId="77777777" w:rsidTr="001C77FD">
        <w:trPr>
          <w:gridAfter w:val="1"/>
          <w:wAfter w:w="49" w:type="dxa"/>
        </w:trPr>
        <w:tc>
          <w:tcPr>
            <w:tcW w:w="8790" w:type="dxa"/>
            <w:gridSpan w:val="7"/>
          </w:tcPr>
          <w:p w14:paraId="14D1D4A8" w14:textId="77777777" w:rsidR="005B0CF9" w:rsidRPr="00CD299B" w:rsidRDefault="005B0CF9" w:rsidP="00D755A6">
            <w:pPr>
              <w:pStyle w:val="4"/>
            </w:pPr>
            <w:r w:rsidRPr="00CD299B">
              <w:t>EMPLOYMENT HISTORY</w:t>
            </w:r>
          </w:p>
          <w:p w14:paraId="50D7E40F" w14:textId="77777777" w:rsidR="005B0CF9" w:rsidRPr="00CD299B" w:rsidRDefault="005B0CF9" w:rsidP="00D755A6">
            <w:pPr>
              <w:jc w:val="left"/>
              <w:rPr>
                <w:rFonts w:ascii="Arial" w:hAnsi="Arial"/>
                <w:b/>
                <w:bCs/>
              </w:rPr>
            </w:pPr>
          </w:p>
          <w:p w14:paraId="6493F887" w14:textId="71C1C987" w:rsidR="008C78B1" w:rsidRDefault="008C78B1" w:rsidP="00CD299B">
            <w:pPr>
              <w:jc w:val="left"/>
              <w:rPr>
                <w:rFonts w:ascii="Arial" w:hAnsi="Arial"/>
              </w:rPr>
            </w:pPr>
            <w:r>
              <w:rPr>
                <w:rFonts w:ascii="Arial" w:hAnsi="Arial"/>
              </w:rPr>
              <w:t xml:space="preserve">2016                 Tenured </w:t>
            </w:r>
            <w:r w:rsidR="00705C37">
              <w:rPr>
                <w:rFonts w:ascii="Arial" w:hAnsi="Arial"/>
              </w:rPr>
              <w:t xml:space="preserve">Full </w:t>
            </w:r>
            <w:r>
              <w:rPr>
                <w:rFonts w:ascii="Arial" w:hAnsi="Arial"/>
              </w:rPr>
              <w:t>Professor, Department of Psychology, BGU</w:t>
            </w:r>
          </w:p>
          <w:p w14:paraId="0554E1AE" w14:textId="325D44D1" w:rsidR="00CD299B" w:rsidRDefault="00AC06A9" w:rsidP="00CD299B">
            <w:pPr>
              <w:jc w:val="left"/>
              <w:rPr>
                <w:rFonts w:ascii="Arial" w:hAnsi="Arial"/>
              </w:rPr>
            </w:pPr>
            <w:r w:rsidRPr="00CD299B">
              <w:rPr>
                <w:rFonts w:ascii="Arial" w:hAnsi="Arial"/>
              </w:rPr>
              <w:t>2010-</w:t>
            </w:r>
            <w:r w:rsidR="008C78B1">
              <w:rPr>
                <w:rFonts w:ascii="Arial" w:hAnsi="Arial"/>
              </w:rPr>
              <w:t xml:space="preserve">2016   </w:t>
            </w:r>
            <w:r w:rsidRPr="00CD299B">
              <w:rPr>
                <w:rFonts w:ascii="Arial" w:hAnsi="Arial"/>
              </w:rPr>
              <w:t xml:space="preserve">     </w:t>
            </w:r>
            <w:r w:rsidR="00572C86">
              <w:rPr>
                <w:rFonts w:ascii="Arial" w:hAnsi="Arial"/>
              </w:rPr>
              <w:t xml:space="preserve">Tenured </w:t>
            </w:r>
            <w:r w:rsidRPr="00CD299B">
              <w:rPr>
                <w:rFonts w:ascii="Arial" w:hAnsi="Arial"/>
              </w:rPr>
              <w:t>Associate Professor, Department of Psychology, BGU</w:t>
            </w:r>
          </w:p>
          <w:p w14:paraId="47B72706" w14:textId="75AEE823" w:rsidR="00572C86" w:rsidRPr="00CD299B" w:rsidRDefault="00572C86" w:rsidP="00CD299B">
            <w:pPr>
              <w:jc w:val="left"/>
              <w:rPr>
                <w:rFonts w:ascii="Arial" w:hAnsi="Arial"/>
              </w:rPr>
            </w:pPr>
            <w:r>
              <w:rPr>
                <w:rFonts w:ascii="Arial" w:hAnsi="Arial"/>
              </w:rPr>
              <w:t>2007-2010         Awarded tenure, Senior Lecturer, Department of Psychology, BGU</w:t>
            </w:r>
          </w:p>
          <w:p w14:paraId="2462759A" w14:textId="771FEA8A" w:rsidR="00AC06A9" w:rsidRPr="00CD299B" w:rsidRDefault="00CD299B" w:rsidP="00CD299B">
            <w:pPr>
              <w:jc w:val="left"/>
              <w:rPr>
                <w:rFonts w:ascii="Arial" w:hAnsi="Arial"/>
              </w:rPr>
            </w:pPr>
            <w:r w:rsidRPr="00CD299B">
              <w:rPr>
                <w:rFonts w:ascii="Arial" w:hAnsi="Arial"/>
              </w:rPr>
              <w:t>2006-2</w:t>
            </w:r>
            <w:r w:rsidR="00572C86">
              <w:rPr>
                <w:rFonts w:ascii="Arial" w:hAnsi="Arial"/>
              </w:rPr>
              <w:t>007</w:t>
            </w:r>
            <w:r w:rsidRPr="00CD299B">
              <w:rPr>
                <w:rFonts w:ascii="Arial" w:hAnsi="Arial"/>
              </w:rPr>
              <w:tab/>
              <w:t>Senior Lecturer, Department of Psychology, BGU</w:t>
            </w:r>
          </w:p>
          <w:p w14:paraId="67A257E2" w14:textId="57C218C9" w:rsidR="00AC06A9" w:rsidRPr="00CD299B" w:rsidRDefault="00AC06A9" w:rsidP="002F7EBE">
            <w:pPr>
              <w:jc w:val="left"/>
              <w:rPr>
                <w:rFonts w:ascii="Arial" w:hAnsi="Arial"/>
              </w:rPr>
            </w:pPr>
            <w:r w:rsidRPr="00CD299B">
              <w:rPr>
                <w:rFonts w:ascii="Arial" w:hAnsi="Arial"/>
              </w:rPr>
              <w:t>2000-2006</w:t>
            </w:r>
            <w:r w:rsidRPr="00CD299B">
              <w:rPr>
                <w:rFonts w:ascii="Arial" w:hAnsi="Arial"/>
              </w:rPr>
              <w:tab/>
              <w:t>Lecturer, Department of Behavioral Sciences, BGU</w:t>
            </w:r>
          </w:p>
          <w:p w14:paraId="5A12666C" w14:textId="1E75B1C3" w:rsidR="00AC06A9" w:rsidRPr="00CD299B" w:rsidRDefault="00AC06A9" w:rsidP="00D755A6">
            <w:pPr>
              <w:jc w:val="left"/>
              <w:rPr>
                <w:rFonts w:ascii="Arial" w:hAnsi="Arial"/>
              </w:rPr>
            </w:pPr>
            <w:r w:rsidRPr="00CD299B">
              <w:rPr>
                <w:rFonts w:ascii="Arial" w:hAnsi="Arial"/>
              </w:rPr>
              <w:t>1997-1998</w:t>
            </w:r>
            <w:r w:rsidRPr="00CD299B">
              <w:rPr>
                <w:rFonts w:ascii="Arial" w:hAnsi="Arial"/>
              </w:rPr>
              <w:tab/>
            </w:r>
            <w:r w:rsidR="00547971" w:rsidRPr="001C77FD">
              <w:rPr>
                <w:rFonts w:ascii="Arial" w:hAnsi="Arial"/>
              </w:rPr>
              <w:t>Senior Instructor</w:t>
            </w:r>
            <w:r w:rsidRPr="00CD299B">
              <w:rPr>
                <w:rFonts w:ascii="Arial" w:hAnsi="Arial"/>
              </w:rPr>
              <w:t>, Department of Education, BGU</w:t>
            </w:r>
          </w:p>
          <w:p w14:paraId="0EF0179A" w14:textId="10D51A10" w:rsidR="00AC06A9" w:rsidRDefault="00AC06A9" w:rsidP="00D755A6">
            <w:pPr>
              <w:jc w:val="left"/>
              <w:rPr>
                <w:rFonts w:ascii="Arial" w:hAnsi="Arial"/>
              </w:rPr>
            </w:pPr>
            <w:r w:rsidRPr="00CD299B">
              <w:rPr>
                <w:rFonts w:ascii="Arial" w:hAnsi="Arial"/>
              </w:rPr>
              <w:t>199</w:t>
            </w:r>
            <w:r w:rsidR="00547971">
              <w:rPr>
                <w:rFonts w:ascii="Arial" w:hAnsi="Arial"/>
              </w:rPr>
              <w:t>3</w:t>
            </w:r>
            <w:r w:rsidRPr="00CD299B">
              <w:rPr>
                <w:rFonts w:ascii="Arial" w:hAnsi="Arial"/>
              </w:rPr>
              <w:t>-1997</w:t>
            </w:r>
            <w:r w:rsidRPr="00CD299B">
              <w:rPr>
                <w:rFonts w:ascii="Arial" w:hAnsi="Arial"/>
              </w:rPr>
              <w:tab/>
            </w:r>
            <w:r w:rsidR="00547971">
              <w:rPr>
                <w:rFonts w:ascii="Arial" w:hAnsi="Arial"/>
              </w:rPr>
              <w:t>Teaching</w:t>
            </w:r>
            <w:r w:rsidR="00572C86">
              <w:rPr>
                <w:rFonts w:ascii="Arial" w:hAnsi="Arial"/>
              </w:rPr>
              <w:t xml:space="preserve"> Assistant B</w:t>
            </w:r>
            <w:r w:rsidRPr="00CD299B">
              <w:rPr>
                <w:rFonts w:ascii="Arial" w:hAnsi="Arial"/>
              </w:rPr>
              <w:t>, Department of Behavioral Sciences, BGU</w:t>
            </w:r>
          </w:p>
          <w:p w14:paraId="5EC6ABB0" w14:textId="412A847B" w:rsidR="00547971" w:rsidRPr="00547971" w:rsidRDefault="00547971" w:rsidP="00547971">
            <w:pPr>
              <w:jc w:val="left"/>
              <w:rPr>
                <w:rFonts w:ascii="Arial" w:hAnsi="Arial"/>
              </w:rPr>
            </w:pPr>
            <w:r w:rsidRPr="00547971">
              <w:rPr>
                <w:rFonts w:ascii="Arial" w:hAnsi="Arial"/>
              </w:rPr>
              <w:t xml:space="preserve">1992-1993 </w:t>
            </w:r>
            <w:r>
              <w:rPr>
                <w:rFonts w:ascii="Arial" w:hAnsi="Arial"/>
              </w:rPr>
              <w:t xml:space="preserve">        External Teacher, </w:t>
            </w:r>
            <w:r w:rsidRPr="00547971">
              <w:rPr>
                <w:rFonts w:ascii="Arial" w:hAnsi="Arial"/>
              </w:rPr>
              <w:t>Department of Behavi</w:t>
            </w:r>
            <w:r>
              <w:rPr>
                <w:rFonts w:ascii="Arial" w:hAnsi="Arial"/>
              </w:rPr>
              <w:t>oral Sciences, BGU</w:t>
            </w:r>
          </w:p>
          <w:p w14:paraId="2BC624AC" w14:textId="38B90516" w:rsidR="00AC06A9" w:rsidRPr="00CD299B" w:rsidRDefault="00AC06A9" w:rsidP="001C77FD">
            <w:pPr>
              <w:jc w:val="left"/>
              <w:rPr>
                <w:rFonts w:ascii="Arial" w:hAnsi="Arial"/>
              </w:rPr>
            </w:pPr>
            <w:r w:rsidRPr="00CD299B">
              <w:rPr>
                <w:rFonts w:ascii="Arial" w:hAnsi="Arial"/>
              </w:rPr>
              <w:t>1988-1992</w:t>
            </w:r>
            <w:r w:rsidRPr="00CD299B">
              <w:rPr>
                <w:rFonts w:ascii="Arial" w:hAnsi="Arial"/>
              </w:rPr>
              <w:tab/>
              <w:t>Teach</w:t>
            </w:r>
            <w:r w:rsidR="001C77FD">
              <w:rPr>
                <w:rFonts w:ascii="Arial" w:hAnsi="Arial"/>
              </w:rPr>
              <w:t xml:space="preserve">ing </w:t>
            </w:r>
            <w:r w:rsidRPr="00CD299B">
              <w:rPr>
                <w:rFonts w:ascii="Arial" w:hAnsi="Arial"/>
              </w:rPr>
              <w:t>Assistant, Department of Behavioral Sciences, BGU</w:t>
            </w:r>
          </w:p>
          <w:p w14:paraId="6B799706" w14:textId="77777777" w:rsidR="00AC06A9" w:rsidRPr="00CD299B" w:rsidRDefault="00AC06A9" w:rsidP="00D755A6">
            <w:pPr>
              <w:jc w:val="left"/>
              <w:rPr>
                <w:rFonts w:ascii="Arial" w:hAnsi="Arial"/>
              </w:rPr>
            </w:pPr>
            <w:r w:rsidRPr="00CD299B">
              <w:rPr>
                <w:rFonts w:ascii="Arial" w:hAnsi="Arial"/>
              </w:rPr>
              <w:t>1987-1988</w:t>
            </w:r>
            <w:r w:rsidRPr="00CD299B">
              <w:rPr>
                <w:rFonts w:ascii="Arial" w:hAnsi="Arial"/>
              </w:rPr>
              <w:tab/>
              <w:t>Teacher / Computer Program, Ort Arad High School</w:t>
            </w:r>
          </w:p>
        </w:tc>
      </w:tr>
      <w:tr w:rsidR="005B0CF9" w14:paraId="6A4A4F32" w14:textId="77777777" w:rsidTr="001C77FD">
        <w:trPr>
          <w:gridAfter w:val="1"/>
          <w:wAfter w:w="49" w:type="dxa"/>
        </w:trPr>
        <w:tc>
          <w:tcPr>
            <w:tcW w:w="1418" w:type="dxa"/>
            <w:gridSpan w:val="3"/>
          </w:tcPr>
          <w:p w14:paraId="4DE5ADDE" w14:textId="77777777" w:rsidR="005B0CF9" w:rsidRDefault="00D755A6" w:rsidP="00D755A6">
            <w:pPr>
              <w:jc w:val="left"/>
              <w:rPr>
                <w:rFonts w:ascii="Arial" w:hAnsi="Arial"/>
              </w:rPr>
            </w:pPr>
            <w:r>
              <w:rPr>
                <w:rFonts w:ascii="Arial" w:hAnsi="Arial"/>
              </w:rPr>
              <w:t>1981-1987</w:t>
            </w:r>
          </w:p>
        </w:tc>
        <w:tc>
          <w:tcPr>
            <w:tcW w:w="7372" w:type="dxa"/>
            <w:gridSpan w:val="4"/>
          </w:tcPr>
          <w:p w14:paraId="7F4BF9CF" w14:textId="77777777" w:rsidR="00420FF7" w:rsidRDefault="00CD299B" w:rsidP="00D755A6">
            <w:pPr>
              <w:jc w:val="left"/>
              <w:rPr>
                <w:rFonts w:ascii="Arial" w:hAnsi="Arial"/>
              </w:rPr>
            </w:pPr>
            <w:r w:rsidRPr="00CD299B">
              <w:rPr>
                <w:rFonts w:ascii="Arial" w:hAnsi="Arial"/>
              </w:rPr>
              <w:t xml:space="preserve"> </w:t>
            </w:r>
            <w:r w:rsidR="00D755A6" w:rsidRPr="00CD299B">
              <w:rPr>
                <w:rFonts w:ascii="Arial" w:hAnsi="Arial"/>
              </w:rPr>
              <w:t xml:space="preserve">System Programmer, System Management Department, MMRM - Computer </w:t>
            </w:r>
            <w:r w:rsidR="00420FF7">
              <w:rPr>
                <w:rFonts w:ascii="Arial" w:hAnsi="Arial"/>
              </w:rPr>
              <w:t xml:space="preserve">   </w:t>
            </w:r>
          </w:p>
          <w:p w14:paraId="20BB6413" w14:textId="77777777" w:rsidR="005B0CF9" w:rsidRDefault="00420FF7" w:rsidP="00D755A6">
            <w:pPr>
              <w:jc w:val="left"/>
              <w:rPr>
                <w:rFonts w:ascii="Arial" w:hAnsi="Arial"/>
              </w:rPr>
            </w:pPr>
            <w:r>
              <w:rPr>
                <w:rFonts w:ascii="Arial" w:hAnsi="Arial"/>
              </w:rPr>
              <w:t xml:space="preserve"> </w:t>
            </w:r>
            <w:r w:rsidR="00D755A6" w:rsidRPr="00CD299B">
              <w:rPr>
                <w:rFonts w:ascii="Arial" w:hAnsi="Arial"/>
              </w:rPr>
              <w:t>Center, Israel Defense Forces</w:t>
            </w:r>
          </w:p>
          <w:p w14:paraId="4FFAF9B4" w14:textId="77777777" w:rsidR="00CD299B" w:rsidRPr="00CD299B" w:rsidRDefault="00CD299B" w:rsidP="00D755A6">
            <w:pPr>
              <w:jc w:val="left"/>
              <w:rPr>
                <w:sz w:val="24"/>
                <w:szCs w:val="24"/>
              </w:rPr>
            </w:pPr>
          </w:p>
        </w:tc>
      </w:tr>
      <w:tr w:rsidR="005B0CF9" w14:paraId="7168DF9B" w14:textId="77777777" w:rsidTr="001C77FD">
        <w:trPr>
          <w:gridAfter w:val="2"/>
          <w:wAfter w:w="84" w:type="dxa"/>
        </w:trPr>
        <w:tc>
          <w:tcPr>
            <w:tcW w:w="8755" w:type="dxa"/>
            <w:gridSpan w:val="6"/>
          </w:tcPr>
          <w:p w14:paraId="3FCD2514" w14:textId="77777777" w:rsidR="005B0CF9" w:rsidRDefault="005B0CF9">
            <w:pPr>
              <w:jc w:val="left"/>
              <w:rPr>
                <w:rFonts w:ascii="Arial" w:hAnsi="Arial"/>
                <w:b/>
                <w:bCs/>
              </w:rPr>
            </w:pPr>
            <w:r>
              <w:rPr>
                <w:rFonts w:ascii="Arial" w:hAnsi="Arial"/>
                <w:b/>
                <w:bCs/>
              </w:rPr>
              <w:t>PROFESSIONAL ACTIVITIES</w:t>
            </w:r>
          </w:p>
          <w:p w14:paraId="3C144A08" w14:textId="77777777" w:rsidR="005B0CF9" w:rsidRDefault="005B0CF9">
            <w:pPr>
              <w:jc w:val="left"/>
              <w:rPr>
                <w:rFonts w:ascii="Arial" w:hAnsi="Arial"/>
                <w:b/>
                <w:bCs/>
              </w:rPr>
            </w:pPr>
          </w:p>
        </w:tc>
      </w:tr>
      <w:tr w:rsidR="005B0CF9" w14:paraId="53842118" w14:textId="77777777" w:rsidTr="001C77FD">
        <w:trPr>
          <w:gridAfter w:val="2"/>
          <w:wAfter w:w="84" w:type="dxa"/>
        </w:trPr>
        <w:tc>
          <w:tcPr>
            <w:tcW w:w="8755" w:type="dxa"/>
            <w:gridSpan w:val="6"/>
          </w:tcPr>
          <w:p w14:paraId="5F57412E" w14:textId="587FCF1D" w:rsidR="005B0CF9" w:rsidRPr="00720533" w:rsidRDefault="005B0CF9" w:rsidP="00720533">
            <w:pPr>
              <w:pStyle w:val="af4"/>
              <w:numPr>
                <w:ilvl w:val="0"/>
                <w:numId w:val="6"/>
              </w:numPr>
              <w:jc w:val="left"/>
              <w:rPr>
                <w:rFonts w:ascii="Arial" w:hAnsi="Arial"/>
                <w:u w:val="single"/>
              </w:rPr>
            </w:pPr>
            <w:r w:rsidRPr="00720533">
              <w:rPr>
                <w:rFonts w:ascii="Arial" w:hAnsi="Arial"/>
                <w:u w:val="single"/>
              </w:rPr>
              <w:lastRenderedPageBreak/>
              <w:t xml:space="preserve">Positions in </w:t>
            </w:r>
            <w:r w:rsidR="00BA1520" w:rsidRPr="00720533">
              <w:rPr>
                <w:rFonts w:ascii="Arial" w:hAnsi="Arial"/>
                <w:u w:val="single"/>
              </w:rPr>
              <w:t>A</w:t>
            </w:r>
            <w:r w:rsidRPr="00720533">
              <w:rPr>
                <w:rFonts w:ascii="Arial" w:hAnsi="Arial"/>
                <w:u w:val="single"/>
              </w:rPr>
              <w:t xml:space="preserve">cademic </w:t>
            </w:r>
            <w:r w:rsidR="00BA1520" w:rsidRPr="00720533">
              <w:rPr>
                <w:rFonts w:ascii="Arial" w:hAnsi="Arial"/>
                <w:u w:val="single"/>
              </w:rPr>
              <w:t>A</w:t>
            </w:r>
            <w:r w:rsidRPr="00720533">
              <w:rPr>
                <w:rFonts w:ascii="Arial" w:hAnsi="Arial"/>
                <w:u w:val="single"/>
              </w:rPr>
              <w:t>dministration</w:t>
            </w:r>
          </w:p>
          <w:p w14:paraId="789D9C41" w14:textId="77777777" w:rsidR="007442FC" w:rsidRDefault="007442FC">
            <w:pPr>
              <w:jc w:val="left"/>
              <w:rPr>
                <w:rFonts w:ascii="Arial" w:hAnsi="Arial"/>
                <w:u w:val="single"/>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349"/>
              <w:gridCol w:w="7190"/>
            </w:tblGrid>
            <w:tr w:rsidR="007442FC" w:rsidRPr="007442FC" w14:paraId="62301586" w14:textId="77777777" w:rsidTr="00F56DB0">
              <w:tc>
                <w:tcPr>
                  <w:tcW w:w="790" w:type="pct"/>
                  <w:shd w:val="clear" w:color="auto" w:fill="FFFFFF"/>
                  <w:tcMar>
                    <w:top w:w="0" w:type="dxa"/>
                    <w:left w:w="108" w:type="dxa"/>
                    <w:bottom w:w="0" w:type="dxa"/>
                    <w:right w:w="108" w:type="dxa"/>
                  </w:tcMar>
                  <w:hideMark/>
                </w:tcPr>
                <w:p w14:paraId="55DF5994" w14:textId="44CDBB88" w:rsidR="007442FC" w:rsidRPr="00F56DB0" w:rsidRDefault="00F56DB0" w:rsidP="007442FC">
                  <w:pPr>
                    <w:jc w:val="left"/>
                    <w:rPr>
                      <w:rFonts w:ascii="Arial" w:hAnsi="Arial" w:cs="Arial"/>
                      <w:color w:val="000000"/>
                      <w:lang w:eastAsia="en-US"/>
                    </w:rPr>
                  </w:pPr>
                  <w:r w:rsidRPr="00F56DB0">
                    <w:rPr>
                      <w:rFonts w:ascii="Arial" w:hAnsi="Arial" w:cs="Arial"/>
                      <w:color w:val="000000"/>
                      <w:lang w:eastAsia="en-US"/>
                    </w:rPr>
                    <w:t>2020-</w:t>
                  </w:r>
                  <w:r w:rsidR="00807433">
                    <w:rPr>
                      <w:rFonts w:ascii="Arial" w:hAnsi="Arial" w:cs="Arial"/>
                      <w:color w:val="000000"/>
                      <w:lang w:eastAsia="en-US"/>
                    </w:rPr>
                    <w:t>2024</w:t>
                  </w:r>
                </w:p>
              </w:tc>
              <w:tc>
                <w:tcPr>
                  <w:tcW w:w="4210" w:type="pct"/>
                  <w:shd w:val="clear" w:color="auto" w:fill="FFFFFF"/>
                  <w:tcMar>
                    <w:top w:w="0" w:type="dxa"/>
                    <w:left w:w="108" w:type="dxa"/>
                    <w:bottom w:w="0" w:type="dxa"/>
                    <w:right w:w="108" w:type="dxa"/>
                  </w:tcMar>
                </w:tcPr>
                <w:p w14:paraId="747C5E07" w14:textId="5ED693EE" w:rsidR="00F56DB0" w:rsidRPr="00F56DB0" w:rsidRDefault="00F56DB0" w:rsidP="00F56DB0">
                  <w:pPr>
                    <w:jc w:val="left"/>
                    <w:rPr>
                      <w:rFonts w:ascii="Arial" w:hAnsi="Arial" w:cs="Arial"/>
                      <w:color w:val="000000"/>
                      <w:lang w:eastAsia="en-US"/>
                    </w:rPr>
                  </w:pPr>
                  <w:r w:rsidRPr="00F56DB0">
                    <w:rPr>
                      <w:rFonts w:ascii="Arial" w:hAnsi="Arial" w:cs="Arial"/>
                      <w:color w:val="000000"/>
                      <w:lang w:eastAsia="en-US"/>
                    </w:rPr>
                    <w:t>Chair of the Department of Psychology</w:t>
                  </w:r>
                </w:p>
              </w:tc>
            </w:tr>
            <w:tr w:rsidR="00807433" w:rsidRPr="007442FC" w14:paraId="0AB6C340" w14:textId="77777777" w:rsidTr="00F56DB0">
              <w:tc>
                <w:tcPr>
                  <w:tcW w:w="790" w:type="pct"/>
                  <w:shd w:val="clear" w:color="auto" w:fill="FFFFFF"/>
                  <w:tcMar>
                    <w:top w:w="0" w:type="dxa"/>
                    <w:left w:w="108" w:type="dxa"/>
                    <w:bottom w:w="0" w:type="dxa"/>
                    <w:right w:w="108" w:type="dxa"/>
                  </w:tcMar>
                </w:tcPr>
                <w:p w14:paraId="6FC0044C" w14:textId="0FF1583D" w:rsidR="00807433" w:rsidRPr="00F56DB0" w:rsidRDefault="00807433" w:rsidP="007442FC">
                  <w:pPr>
                    <w:jc w:val="left"/>
                    <w:rPr>
                      <w:rFonts w:ascii="Arial" w:hAnsi="Arial" w:cs="Arial"/>
                      <w:color w:val="000000"/>
                      <w:lang w:eastAsia="en-US"/>
                    </w:rPr>
                  </w:pPr>
                  <w:r>
                    <w:rPr>
                      <w:rFonts w:ascii="Arial" w:hAnsi="Arial" w:cs="Arial"/>
                      <w:color w:val="000000"/>
                      <w:lang w:eastAsia="en-US"/>
                    </w:rPr>
                    <w:t>2020-2023</w:t>
                  </w:r>
                </w:p>
              </w:tc>
              <w:tc>
                <w:tcPr>
                  <w:tcW w:w="4210" w:type="pct"/>
                  <w:shd w:val="clear" w:color="auto" w:fill="FFFFFF"/>
                  <w:tcMar>
                    <w:top w:w="0" w:type="dxa"/>
                    <w:left w:w="108" w:type="dxa"/>
                    <w:bottom w:w="0" w:type="dxa"/>
                    <w:right w:w="108" w:type="dxa"/>
                  </w:tcMar>
                </w:tcPr>
                <w:p w14:paraId="3471BEF0" w14:textId="206D1B5C" w:rsidR="00807433" w:rsidRPr="00F56DB0" w:rsidRDefault="00807433" w:rsidP="00F56DB0">
                  <w:pPr>
                    <w:jc w:val="left"/>
                    <w:rPr>
                      <w:rFonts w:ascii="Arial" w:hAnsi="Arial" w:cs="Arial"/>
                      <w:color w:val="000000"/>
                      <w:lang w:eastAsia="en-US"/>
                    </w:rPr>
                  </w:pPr>
                  <w:r>
                    <w:rPr>
                      <w:rFonts w:ascii="Arial" w:hAnsi="Arial" w:cs="Arial"/>
                      <w:color w:val="000000"/>
                      <w:lang w:eastAsia="en-US"/>
                    </w:rPr>
                    <w:t>Senate member</w:t>
                  </w:r>
                </w:p>
              </w:tc>
            </w:tr>
            <w:tr w:rsidR="00F56DB0" w:rsidRPr="007442FC" w14:paraId="7CA29D71" w14:textId="77777777" w:rsidTr="00AB0F62">
              <w:tc>
                <w:tcPr>
                  <w:tcW w:w="790" w:type="pct"/>
                  <w:shd w:val="clear" w:color="auto" w:fill="FFFFFF"/>
                  <w:tcMar>
                    <w:top w:w="0" w:type="dxa"/>
                    <w:left w:w="108" w:type="dxa"/>
                    <w:bottom w:w="0" w:type="dxa"/>
                    <w:right w:w="108" w:type="dxa"/>
                  </w:tcMar>
                </w:tcPr>
                <w:p w14:paraId="5BE467F6" w14:textId="5837A834" w:rsidR="00F56DB0" w:rsidRPr="00AB0F62" w:rsidRDefault="00F56DB0" w:rsidP="00F56DB0">
                  <w:pPr>
                    <w:jc w:val="left"/>
                    <w:rPr>
                      <w:rFonts w:ascii="Arial" w:hAnsi="Arial" w:cs="Arial"/>
                      <w:color w:val="000000"/>
                      <w:lang w:eastAsia="en-US"/>
                    </w:rPr>
                  </w:pPr>
                  <w:r w:rsidRPr="00AB0F62">
                    <w:rPr>
                      <w:rFonts w:ascii="Arial" w:hAnsi="Arial" w:cs="Arial"/>
                      <w:color w:val="000000"/>
                      <w:lang w:eastAsia="en-US"/>
                    </w:rPr>
                    <w:t>2013-2015</w:t>
                  </w:r>
                </w:p>
              </w:tc>
              <w:tc>
                <w:tcPr>
                  <w:tcW w:w="4210" w:type="pct"/>
                  <w:shd w:val="clear" w:color="auto" w:fill="FFFFFF"/>
                  <w:tcMar>
                    <w:top w:w="0" w:type="dxa"/>
                    <w:left w:w="108" w:type="dxa"/>
                    <w:bottom w:w="0" w:type="dxa"/>
                    <w:right w:w="108" w:type="dxa"/>
                  </w:tcMar>
                </w:tcPr>
                <w:p w14:paraId="647521E8" w14:textId="33DF8448" w:rsidR="00F56DB0" w:rsidRPr="00964393" w:rsidRDefault="00F56DB0" w:rsidP="00F56DB0">
                  <w:pPr>
                    <w:jc w:val="left"/>
                    <w:rPr>
                      <w:rFonts w:ascii="Arial" w:hAnsi="Arial" w:cs="Arial"/>
                      <w:color w:val="000000"/>
                      <w:lang w:eastAsia="en-US"/>
                    </w:rPr>
                  </w:pPr>
                  <w:r w:rsidRPr="00AB0F62">
                    <w:rPr>
                      <w:rFonts w:ascii="Arial" w:hAnsi="Arial" w:cs="Arial"/>
                      <w:color w:val="000000"/>
                      <w:lang w:eastAsia="en-US"/>
                    </w:rPr>
                    <w:t>Head of BGU’s Daycare Steering Committee</w:t>
                  </w:r>
                </w:p>
              </w:tc>
            </w:tr>
            <w:tr w:rsidR="00F56DB0" w:rsidRPr="007442FC" w14:paraId="1834AC25" w14:textId="77777777" w:rsidTr="00AB0F62">
              <w:tc>
                <w:tcPr>
                  <w:tcW w:w="790" w:type="pct"/>
                  <w:shd w:val="clear" w:color="auto" w:fill="FFFFFF"/>
                  <w:tcMar>
                    <w:top w:w="0" w:type="dxa"/>
                    <w:left w:w="108" w:type="dxa"/>
                    <w:bottom w:w="0" w:type="dxa"/>
                    <w:right w:w="108" w:type="dxa"/>
                  </w:tcMar>
                  <w:hideMark/>
                </w:tcPr>
                <w:p w14:paraId="69B68D91" w14:textId="77777777" w:rsidR="00F56DB0" w:rsidRPr="00AB0F62" w:rsidRDefault="00F56DB0" w:rsidP="00F56DB0">
                  <w:pPr>
                    <w:jc w:val="left"/>
                    <w:rPr>
                      <w:rFonts w:ascii="Times New Roman" w:hAnsi="Times New Roman" w:cs="Times New Roman"/>
                      <w:color w:val="000000"/>
                      <w:lang w:eastAsia="en-US"/>
                    </w:rPr>
                  </w:pPr>
                  <w:r w:rsidRPr="00AB0F62">
                    <w:rPr>
                      <w:rFonts w:ascii="Arial" w:hAnsi="Arial" w:cs="Arial"/>
                      <w:color w:val="000000"/>
                      <w:lang w:eastAsia="en-US"/>
                    </w:rPr>
                    <w:t>2012-2014</w:t>
                  </w:r>
                </w:p>
              </w:tc>
              <w:tc>
                <w:tcPr>
                  <w:tcW w:w="4210" w:type="pct"/>
                  <w:shd w:val="clear" w:color="auto" w:fill="FFFFFF"/>
                  <w:tcMar>
                    <w:top w:w="0" w:type="dxa"/>
                    <w:left w:w="108" w:type="dxa"/>
                    <w:bottom w:w="0" w:type="dxa"/>
                    <w:right w:w="108" w:type="dxa"/>
                  </w:tcMar>
                  <w:hideMark/>
                </w:tcPr>
                <w:p w14:paraId="1B61F65A" w14:textId="6AE7D0A6" w:rsidR="00F56DB0" w:rsidRPr="00AB0F62" w:rsidRDefault="00F56DB0" w:rsidP="00F56DB0">
                  <w:pPr>
                    <w:jc w:val="left"/>
                    <w:rPr>
                      <w:rFonts w:ascii="Times New Roman" w:hAnsi="Times New Roman" w:cs="Times New Roman"/>
                      <w:color w:val="000000"/>
                      <w:lang w:eastAsia="en-US"/>
                    </w:rPr>
                  </w:pPr>
                  <w:r w:rsidRPr="00964393">
                    <w:rPr>
                      <w:rFonts w:ascii="Arial" w:hAnsi="Arial" w:cs="Arial"/>
                      <w:color w:val="000000"/>
                      <w:lang w:eastAsia="en-US"/>
                    </w:rPr>
                    <w:t>Head of the PhD Committee of the Faculty of Humanities and Social Sciences, BGU</w:t>
                  </w:r>
                  <w:r w:rsidRPr="00AB0F62">
                    <w:rPr>
                      <w:rFonts w:ascii="Arial" w:hAnsi="Arial" w:cs="Arial"/>
                      <w:color w:val="000000"/>
                      <w:lang w:eastAsia="en-US"/>
                    </w:rPr>
                    <w:t xml:space="preserve"> </w:t>
                  </w:r>
                </w:p>
              </w:tc>
            </w:tr>
            <w:tr w:rsidR="00F56DB0" w:rsidRPr="007442FC" w14:paraId="43C7B391" w14:textId="77777777" w:rsidTr="00AB0F62">
              <w:tc>
                <w:tcPr>
                  <w:tcW w:w="790" w:type="pct"/>
                  <w:shd w:val="clear" w:color="auto" w:fill="FFFFFF"/>
                  <w:tcMar>
                    <w:top w:w="0" w:type="dxa"/>
                    <w:left w:w="108" w:type="dxa"/>
                    <w:bottom w:w="0" w:type="dxa"/>
                    <w:right w:w="108" w:type="dxa"/>
                  </w:tcMar>
                  <w:hideMark/>
                </w:tcPr>
                <w:p w14:paraId="37BCCBED" w14:textId="77777777" w:rsidR="00F56DB0" w:rsidRPr="00AB0F62" w:rsidRDefault="00F56DB0" w:rsidP="00F56DB0">
                  <w:pPr>
                    <w:jc w:val="left"/>
                    <w:rPr>
                      <w:rFonts w:ascii="Times New Roman" w:hAnsi="Times New Roman" w:cs="Times New Roman"/>
                      <w:color w:val="000000"/>
                      <w:lang w:eastAsia="en-US"/>
                    </w:rPr>
                  </w:pPr>
                  <w:r w:rsidRPr="00AB0F62">
                    <w:rPr>
                      <w:rFonts w:ascii="Arial" w:hAnsi="Arial" w:cs="Arial"/>
                      <w:color w:val="000000"/>
                      <w:lang w:eastAsia="en-US"/>
                    </w:rPr>
                    <w:t>2012-2014</w:t>
                  </w:r>
                </w:p>
              </w:tc>
              <w:tc>
                <w:tcPr>
                  <w:tcW w:w="4210" w:type="pct"/>
                  <w:shd w:val="clear" w:color="auto" w:fill="FFFFFF"/>
                  <w:tcMar>
                    <w:top w:w="0" w:type="dxa"/>
                    <w:left w:w="108" w:type="dxa"/>
                    <w:bottom w:w="0" w:type="dxa"/>
                    <w:right w:w="108" w:type="dxa"/>
                  </w:tcMar>
                  <w:hideMark/>
                </w:tcPr>
                <w:p w14:paraId="60E81DAF" w14:textId="5A3C6857" w:rsidR="00F56DB0" w:rsidRPr="00AB0F62" w:rsidRDefault="00F56DB0" w:rsidP="00F56DB0">
                  <w:pPr>
                    <w:jc w:val="left"/>
                    <w:rPr>
                      <w:rFonts w:ascii="Times New Roman" w:hAnsi="Times New Roman" w:cs="Times New Roman"/>
                      <w:color w:val="000000"/>
                      <w:lang w:eastAsia="en-US"/>
                    </w:rPr>
                  </w:pPr>
                  <w:r w:rsidRPr="00440503">
                    <w:rPr>
                      <w:rFonts w:ascii="Arial" w:hAnsi="Arial" w:cs="Arial"/>
                      <w:color w:val="000000"/>
                      <w:lang w:eastAsia="en-US"/>
                    </w:rPr>
                    <w:t>Head of the Cognition and Brain Track, Department of Psychology, BGU</w:t>
                  </w:r>
                  <w:r w:rsidRPr="00AB0F62" w:rsidDel="00AB0F62">
                    <w:rPr>
                      <w:rFonts w:ascii="Arial" w:hAnsi="Arial" w:cs="Arial"/>
                      <w:color w:val="000000"/>
                      <w:lang w:eastAsia="en-US"/>
                    </w:rPr>
                    <w:t xml:space="preserve"> </w:t>
                  </w:r>
                </w:p>
              </w:tc>
            </w:tr>
            <w:tr w:rsidR="00F56DB0" w:rsidRPr="007442FC" w14:paraId="79C0E852" w14:textId="77777777" w:rsidTr="00AB0F62">
              <w:tc>
                <w:tcPr>
                  <w:tcW w:w="790" w:type="pct"/>
                  <w:shd w:val="clear" w:color="auto" w:fill="FFFFFF"/>
                  <w:tcMar>
                    <w:top w:w="0" w:type="dxa"/>
                    <w:left w:w="108" w:type="dxa"/>
                    <w:bottom w:w="0" w:type="dxa"/>
                    <w:right w:w="108" w:type="dxa"/>
                  </w:tcMar>
                  <w:hideMark/>
                </w:tcPr>
                <w:p w14:paraId="5F409837" w14:textId="77777777" w:rsidR="00F56DB0" w:rsidRPr="00AB0F62" w:rsidRDefault="00F56DB0" w:rsidP="00F56DB0">
                  <w:pPr>
                    <w:jc w:val="left"/>
                    <w:rPr>
                      <w:rFonts w:ascii="Times New Roman" w:hAnsi="Times New Roman" w:cs="Times New Roman"/>
                      <w:color w:val="000000"/>
                      <w:lang w:eastAsia="en-US"/>
                    </w:rPr>
                  </w:pPr>
                  <w:r w:rsidRPr="00AB0F62">
                    <w:rPr>
                      <w:rFonts w:ascii="Arial" w:hAnsi="Arial" w:cs="Arial"/>
                      <w:color w:val="000000"/>
                      <w:lang w:eastAsia="en-US"/>
                    </w:rPr>
                    <w:t>2011-2013</w:t>
                  </w:r>
                </w:p>
              </w:tc>
              <w:tc>
                <w:tcPr>
                  <w:tcW w:w="4210" w:type="pct"/>
                  <w:shd w:val="clear" w:color="auto" w:fill="FFFFFF"/>
                  <w:tcMar>
                    <w:top w:w="0" w:type="dxa"/>
                    <w:left w:w="108" w:type="dxa"/>
                    <w:bottom w:w="0" w:type="dxa"/>
                    <w:right w:w="108" w:type="dxa"/>
                  </w:tcMar>
                  <w:hideMark/>
                </w:tcPr>
                <w:p w14:paraId="4C1C6E51" w14:textId="77777777" w:rsidR="00F56DB0" w:rsidRPr="00AB0F62" w:rsidRDefault="00F56DB0" w:rsidP="00F56DB0">
                  <w:pPr>
                    <w:jc w:val="left"/>
                    <w:rPr>
                      <w:rFonts w:ascii="Times New Roman" w:hAnsi="Times New Roman" w:cs="Times New Roman"/>
                      <w:color w:val="000000"/>
                      <w:lang w:eastAsia="en-US"/>
                    </w:rPr>
                  </w:pPr>
                  <w:r w:rsidRPr="00AB0F62">
                    <w:rPr>
                      <w:rFonts w:ascii="Arial" w:hAnsi="Arial" w:cs="Arial"/>
                      <w:color w:val="000000"/>
                      <w:lang w:eastAsia="en-US"/>
                    </w:rPr>
                    <w:t>Head of the Teaching Committee for the Biology-Psychology BA Program, BGU</w:t>
                  </w:r>
                </w:p>
              </w:tc>
            </w:tr>
          </w:tbl>
          <w:p w14:paraId="28F4D460" w14:textId="77777777" w:rsidR="008F7DCC" w:rsidRDefault="008F7DCC" w:rsidP="00B701A3">
            <w:pPr>
              <w:jc w:val="left"/>
              <w:rPr>
                <w:rFonts w:ascii="Arial" w:hAnsi="Arial"/>
              </w:rPr>
            </w:pPr>
          </w:p>
        </w:tc>
      </w:tr>
      <w:tr w:rsidR="001D1234" w14:paraId="22DA1B1D" w14:textId="77777777" w:rsidTr="001C77FD">
        <w:trPr>
          <w:gridAfter w:val="2"/>
          <w:wAfter w:w="84" w:type="dxa"/>
        </w:trPr>
        <w:tc>
          <w:tcPr>
            <w:tcW w:w="1384" w:type="dxa"/>
          </w:tcPr>
          <w:p w14:paraId="4655B22D" w14:textId="5134410F" w:rsidR="001D1234" w:rsidDel="008F7DCC" w:rsidRDefault="007C5E56">
            <w:pPr>
              <w:jc w:val="left"/>
              <w:rPr>
                <w:rFonts w:ascii="Arial" w:hAnsi="Arial"/>
              </w:rPr>
            </w:pPr>
            <w:r>
              <w:rPr>
                <w:rFonts w:ascii="Arial" w:hAnsi="Arial"/>
              </w:rPr>
              <w:t xml:space="preserve">  </w:t>
            </w:r>
            <w:r w:rsidR="001D1234">
              <w:rPr>
                <w:rFonts w:ascii="Arial" w:hAnsi="Arial"/>
              </w:rPr>
              <w:t>2010-2012</w:t>
            </w:r>
          </w:p>
        </w:tc>
        <w:tc>
          <w:tcPr>
            <w:tcW w:w="7371" w:type="dxa"/>
            <w:gridSpan w:val="5"/>
          </w:tcPr>
          <w:p w14:paraId="60A130CD" w14:textId="1F75EC9B" w:rsidR="001D1234" w:rsidRPr="00381DB6" w:rsidDel="008F7DCC" w:rsidRDefault="002B25FC">
            <w:pPr>
              <w:jc w:val="left"/>
              <w:rPr>
                <w:rFonts w:ascii="Arial" w:hAnsi="Arial"/>
              </w:rPr>
            </w:pPr>
            <w:r>
              <w:rPr>
                <w:rFonts w:ascii="Arial" w:hAnsi="Arial"/>
              </w:rPr>
              <w:t xml:space="preserve"> </w:t>
            </w:r>
            <w:r w:rsidR="001D1234" w:rsidRPr="008F7DCC">
              <w:rPr>
                <w:rFonts w:ascii="Arial" w:hAnsi="Arial"/>
              </w:rPr>
              <w:t>PhD Committee of the Faculty of Humanities and Social Sciences, BGU</w:t>
            </w:r>
          </w:p>
        </w:tc>
      </w:tr>
      <w:tr w:rsidR="001D1234" w14:paraId="41D97A47" w14:textId="77777777" w:rsidTr="001C77FD">
        <w:trPr>
          <w:gridAfter w:val="2"/>
          <w:wAfter w:w="84" w:type="dxa"/>
        </w:trPr>
        <w:tc>
          <w:tcPr>
            <w:tcW w:w="1384" w:type="dxa"/>
          </w:tcPr>
          <w:p w14:paraId="244EFDEE" w14:textId="5CB0ABA6" w:rsidR="001D1234" w:rsidDel="008F7DCC" w:rsidRDefault="007C5E56">
            <w:pPr>
              <w:jc w:val="left"/>
              <w:rPr>
                <w:rFonts w:ascii="Arial" w:hAnsi="Arial"/>
              </w:rPr>
            </w:pPr>
            <w:r>
              <w:rPr>
                <w:rFonts w:ascii="Arial" w:hAnsi="Arial"/>
              </w:rPr>
              <w:t xml:space="preserve">  </w:t>
            </w:r>
            <w:r w:rsidR="001D1234">
              <w:rPr>
                <w:rFonts w:ascii="Arial" w:hAnsi="Arial"/>
              </w:rPr>
              <w:t>2008-2010</w:t>
            </w:r>
          </w:p>
        </w:tc>
        <w:tc>
          <w:tcPr>
            <w:tcW w:w="7371" w:type="dxa"/>
            <w:gridSpan w:val="5"/>
          </w:tcPr>
          <w:p w14:paraId="05705780" w14:textId="0A02B268" w:rsidR="001D1234" w:rsidRPr="00381DB6" w:rsidDel="008F7DCC" w:rsidRDefault="002B25FC">
            <w:pPr>
              <w:jc w:val="left"/>
              <w:rPr>
                <w:rFonts w:ascii="Arial" w:hAnsi="Arial"/>
              </w:rPr>
            </w:pPr>
            <w:r>
              <w:rPr>
                <w:rFonts w:ascii="Arial" w:hAnsi="Arial"/>
              </w:rPr>
              <w:t xml:space="preserve"> </w:t>
            </w:r>
            <w:r w:rsidR="001D1234" w:rsidRPr="008F7DCC">
              <w:rPr>
                <w:rFonts w:ascii="Arial" w:hAnsi="Arial"/>
              </w:rPr>
              <w:t>Head of BA Teaching Committee, Department of Psychology, BGU</w:t>
            </w:r>
          </w:p>
        </w:tc>
      </w:tr>
      <w:tr w:rsidR="001D1234" w14:paraId="4C62B52F" w14:textId="77777777" w:rsidTr="001C77FD">
        <w:trPr>
          <w:gridAfter w:val="2"/>
          <w:wAfter w:w="84" w:type="dxa"/>
        </w:trPr>
        <w:tc>
          <w:tcPr>
            <w:tcW w:w="1384" w:type="dxa"/>
          </w:tcPr>
          <w:p w14:paraId="4F34D926" w14:textId="00B5D8EC" w:rsidR="001D1234" w:rsidDel="008F7DCC" w:rsidRDefault="007C5E56">
            <w:pPr>
              <w:jc w:val="left"/>
              <w:rPr>
                <w:rFonts w:ascii="Arial" w:hAnsi="Arial"/>
              </w:rPr>
            </w:pPr>
            <w:r>
              <w:rPr>
                <w:rFonts w:ascii="Arial" w:hAnsi="Arial"/>
              </w:rPr>
              <w:t xml:space="preserve">  </w:t>
            </w:r>
            <w:r w:rsidR="001D1234">
              <w:rPr>
                <w:rFonts w:ascii="Arial" w:hAnsi="Arial"/>
              </w:rPr>
              <w:t>2006-2009</w:t>
            </w:r>
          </w:p>
        </w:tc>
        <w:tc>
          <w:tcPr>
            <w:tcW w:w="7371" w:type="dxa"/>
            <w:gridSpan w:val="5"/>
          </w:tcPr>
          <w:p w14:paraId="397B5B1A" w14:textId="00D6B629" w:rsidR="001D1234" w:rsidRPr="00381DB6" w:rsidDel="008F7DCC" w:rsidRDefault="002B25FC">
            <w:pPr>
              <w:jc w:val="left"/>
              <w:rPr>
                <w:rFonts w:ascii="Arial" w:hAnsi="Arial"/>
              </w:rPr>
            </w:pPr>
            <w:r>
              <w:rPr>
                <w:rFonts w:ascii="Arial" w:hAnsi="Arial"/>
              </w:rPr>
              <w:t xml:space="preserve"> </w:t>
            </w:r>
            <w:r w:rsidR="001D1234" w:rsidRPr="008F7DCC">
              <w:rPr>
                <w:rFonts w:ascii="Arial" w:hAnsi="Arial"/>
              </w:rPr>
              <w:t>Head of the Developmental Psycholog</w:t>
            </w:r>
            <w:r w:rsidR="007202C2">
              <w:rPr>
                <w:rFonts w:ascii="Arial" w:hAnsi="Arial"/>
              </w:rPr>
              <w:t>y</w:t>
            </w:r>
            <w:r w:rsidR="00420FF7">
              <w:rPr>
                <w:rFonts w:ascii="Arial" w:hAnsi="Arial"/>
              </w:rPr>
              <w:t xml:space="preserve"> T</w:t>
            </w:r>
            <w:r w:rsidR="001D1234" w:rsidRPr="008F7DCC">
              <w:rPr>
                <w:rFonts w:ascii="Arial" w:hAnsi="Arial"/>
              </w:rPr>
              <w:t>rack, Department of Psychology, BGU</w:t>
            </w:r>
          </w:p>
        </w:tc>
      </w:tr>
      <w:tr w:rsidR="001D1234" w14:paraId="2692571A" w14:textId="77777777" w:rsidTr="001C77FD">
        <w:trPr>
          <w:gridAfter w:val="2"/>
          <w:wAfter w:w="84" w:type="dxa"/>
        </w:trPr>
        <w:tc>
          <w:tcPr>
            <w:tcW w:w="1384" w:type="dxa"/>
          </w:tcPr>
          <w:p w14:paraId="01CDA385" w14:textId="5B4F9280" w:rsidR="001D1234" w:rsidDel="008F7DCC" w:rsidRDefault="007C5E56">
            <w:pPr>
              <w:jc w:val="left"/>
              <w:rPr>
                <w:rFonts w:ascii="Arial" w:hAnsi="Arial"/>
              </w:rPr>
            </w:pPr>
            <w:r>
              <w:rPr>
                <w:rFonts w:ascii="Arial" w:hAnsi="Arial"/>
              </w:rPr>
              <w:t xml:space="preserve">  </w:t>
            </w:r>
            <w:r w:rsidR="001D1234">
              <w:rPr>
                <w:rFonts w:ascii="Arial" w:hAnsi="Arial"/>
              </w:rPr>
              <w:t>2003-2007</w:t>
            </w:r>
          </w:p>
        </w:tc>
        <w:tc>
          <w:tcPr>
            <w:tcW w:w="7371" w:type="dxa"/>
            <w:gridSpan w:val="5"/>
          </w:tcPr>
          <w:p w14:paraId="4EB18A3B" w14:textId="77777777" w:rsidR="002B25FC" w:rsidRDefault="002B25FC">
            <w:pPr>
              <w:jc w:val="left"/>
              <w:rPr>
                <w:rFonts w:ascii="Arial" w:hAnsi="Arial"/>
              </w:rPr>
            </w:pPr>
            <w:r>
              <w:rPr>
                <w:rFonts w:ascii="Arial" w:hAnsi="Arial"/>
              </w:rPr>
              <w:t xml:space="preserve"> </w:t>
            </w:r>
            <w:r w:rsidR="001D1234" w:rsidRPr="008F7DCC">
              <w:rPr>
                <w:rFonts w:ascii="Arial" w:hAnsi="Arial"/>
              </w:rPr>
              <w:t xml:space="preserve">Head of the Developmental Psychology </w:t>
            </w:r>
            <w:r w:rsidR="00420FF7">
              <w:rPr>
                <w:rFonts w:ascii="Arial" w:hAnsi="Arial"/>
              </w:rPr>
              <w:t>P</w:t>
            </w:r>
            <w:r w:rsidR="001D1234" w:rsidRPr="008F7DCC">
              <w:rPr>
                <w:rFonts w:ascii="Arial" w:hAnsi="Arial"/>
              </w:rPr>
              <w:t xml:space="preserve">rogram, Department of Behavioral </w:t>
            </w:r>
            <w:r>
              <w:rPr>
                <w:rFonts w:ascii="Arial" w:hAnsi="Arial"/>
              </w:rPr>
              <w:t xml:space="preserve">    </w:t>
            </w:r>
          </w:p>
          <w:p w14:paraId="4906D7D1" w14:textId="7BCDFE60" w:rsidR="001D1234" w:rsidRPr="00381DB6" w:rsidDel="008F7DCC" w:rsidRDefault="002B25FC">
            <w:pPr>
              <w:jc w:val="left"/>
              <w:rPr>
                <w:rFonts w:ascii="Arial" w:hAnsi="Arial"/>
              </w:rPr>
            </w:pPr>
            <w:r>
              <w:rPr>
                <w:rFonts w:ascii="Arial" w:hAnsi="Arial"/>
              </w:rPr>
              <w:t xml:space="preserve"> </w:t>
            </w:r>
            <w:r w:rsidR="001D1234" w:rsidRPr="008F7DCC">
              <w:rPr>
                <w:rFonts w:ascii="Arial" w:hAnsi="Arial"/>
              </w:rPr>
              <w:t>Sciences, BGU</w:t>
            </w:r>
          </w:p>
        </w:tc>
      </w:tr>
      <w:tr w:rsidR="001D1234" w14:paraId="6F4B0610" w14:textId="77777777" w:rsidTr="001C77FD">
        <w:trPr>
          <w:gridAfter w:val="2"/>
          <w:wAfter w:w="84" w:type="dxa"/>
        </w:trPr>
        <w:tc>
          <w:tcPr>
            <w:tcW w:w="1384" w:type="dxa"/>
          </w:tcPr>
          <w:p w14:paraId="572459AF" w14:textId="0C10CE7B" w:rsidR="001D1234" w:rsidDel="008F7DCC" w:rsidRDefault="007C5E56">
            <w:pPr>
              <w:jc w:val="left"/>
              <w:rPr>
                <w:rFonts w:ascii="Arial" w:hAnsi="Arial"/>
              </w:rPr>
            </w:pPr>
            <w:r>
              <w:rPr>
                <w:rFonts w:ascii="Arial" w:hAnsi="Arial"/>
              </w:rPr>
              <w:t xml:space="preserve">  </w:t>
            </w:r>
            <w:r w:rsidR="001D1234">
              <w:rPr>
                <w:rFonts w:ascii="Arial" w:hAnsi="Arial"/>
              </w:rPr>
              <w:t>2003-2004</w:t>
            </w:r>
          </w:p>
        </w:tc>
        <w:tc>
          <w:tcPr>
            <w:tcW w:w="7371" w:type="dxa"/>
            <w:gridSpan w:val="5"/>
          </w:tcPr>
          <w:p w14:paraId="2891753A" w14:textId="28A4A3D6" w:rsidR="001D1234" w:rsidRPr="00381DB6" w:rsidDel="008F7DCC" w:rsidRDefault="002B25FC">
            <w:pPr>
              <w:jc w:val="left"/>
              <w:rPr>
                <w:rFonts w:ascii="Arial" w:hAnsi="Arial"/>
              </w:rPr>
            </w:pPr>
            <w:r>
              <w:rPr>
                <w:rFonts w:ascii="Arial" w:hAnsi="Arial"/>
              </w:rPr>
              <w:t xml:space="preserve"> </w:t>
            </w:r>
            <w:r w:rsidR="001D1234" w:rsidRPr="008F7DCC">
              <w:rPr>
                <w:rFonts w:ascii="Arial" w:hAnsi="Arial"/>
              </w:rPr>
              <w:t xml:space="preserve">Steering Committee member, </w:t>
            </w:r>
            <w:proofErr w:type="spellStart"/>
            <w:smartTag w:uri="urn:schemas-microsoft-com:office:smarttags" w:element="place">
              <w:smartTag w:uri="urn:schemas-microsoft-com:office:smarttags" w:element="PlaceName">
                <w:r w:rsidR="001D1234" w:rsidRPr="008F7DCC">
                  <w:rPr>
                    <w:rFonts w:ascii="Arial" w:hAnsi="Arial"/>
                  </w:rPr>
                  <w:t>Zlotowski</w:t>
                </w:r>
              </w:smartTag>
              <w:proofErr w:type="spellEnd"/>
              <w:r w:rsidR="001D1234" w:rsidRPr="008F7DCC">
                <w:rPr>
                  <w:rFonts w:ascii="Arial" w:hAnsi="Arial"/>
                </w:rPr>
                <w:t xml:space="preserve"> </w:t>
              </w:r>
              <w:smartTag w:uri="urn:schemas-microsoft-com:office:smarttags" w:element="PlaceType">
                <w:r w:rsidR="001D1234" w:rsidRPr="008F7DCC">
                  <w:rPr>
                    <w:rFonts w:ascii="Arial" w:hAnsi="Arial"/>
                  </w:rPr>
                  <w:t>Center</w:t>
                </w:r>
              </w:smartTag>
            </w:smartTag>
            <w:r w:rsidR="001D1234" w:rsidRPr="008F7DCC">
              <w:rPr>
                <w:rFonts w:ascii="Arial" w:hAnsi="Arial"/>
              </w:rPr>
              <w:t xml:space="preserve"> for Neuroscience, BGU</w:t>
            </w:r>
          </w:p>
        </w:tc>
      </w:tr>
      <w:tr w:rsidR="005B0CF9" w14:paraId="5FBD0F55" w14:textId="77777777" w:rsidTr="001C77FD">
        <w:trPr>
          <w:gridAfter w:val="2"/>
          <w:wAfter w:w="84" w:type="dxa"/>
        </w:trPr>
        <w:tc>
          <w:tcPr>
            <w:tcW w:w="1384" w:type="dxa"/>
          </w:tcPr>
          <w:p w14:paraId="2C348568" w14:textId="16F97C2E" w:rsidR="00F27074" w:rsidRDefault="007C5E56" w:rsidP="00B701A3">
            <w:pPr>
              <w:jc w:val="left"/>
              <w:rPr>
                <w:rFonts w:ascii="Arial" w:hAnsi="Arial"/>
              </w:rPr>
            </w:pPr>
            <w:r>
              <w:rPr>
                <w:rFonts w:ascii="Arial" w:hAnsi="Arial"/>
              </w:rPr>
              <w:t xml:space="preserve">  </w:t>
            </w:r>
            <w:r w:rsidR="001D1234">
              <w:rPr>
                <w:rFonts w:ascii="Arial" w:hAnsi="Arial"/>
              </w:rPr>
              <w:t>2000-2004</w:t>
            </w:r>
          </w:p>
        </w:tc>
        <w:tc>
          <w:tcPr>
            <w:tcW w:w="7371" w:type="dxa"/>
            <w:gridSpan w:val="5"/>
          </w:tcPr>
          <w:p w14:paraId="329EFD1A" w14:textId="18320505" w:rsidR="002B25FC" w:rsidRDefault="002B25FC" w:rsidP="00AB0F62">
            <w:pPr>
              <w:jc w:val="left"/>
              <w:rPr>
                <w:rFonts w:ascii="Arial" w:hAnsi="Arial"/>
              </w:rPr>
            </w:pPr>
            <w:r>
              <w:rPr>
                <w:rFonts w:ascii="Arial" w:hAnsi="Arial"/>
              </w:rPr>
              <w:t xml:space="preserve"> </w:t>
            </w:r>
            <w:r w:rsidR="001C6A7E">
              <w:rPr>
                <w:rFonts w:ascii="Arial" w:hAnsi="Arial"/>
              </w:rPr>
              <w:t>Chair</w:t>
            </w:r>
            <w:r w:rsidR="001D1234">
              <w:rPr>
                <w:rFonts w:ascii="Arial" w:hAnsi="Arial"/>
              </w:rPr>
              <w:t xml:space="preserve"> of </w:t>
            </w:r>
            <w:r w:rsidR="001D1234" w:rsidRPr="00381DB6">
              <w:rPr>
                <w:rFonts w:ascii="Arial" w:hAnsi="Arial"/>
              </w:rPr>
              <w:t>Ethics and Human Subjects Committee</w:t>
            </w:r>
            <w:r w:rsidR="001D1234">
              <w:rPr>
                <w:rFonts w:ascii="Arial" w:hAnsi="Arial"/>
              </w:rPr>
              <w:t xml:space="preserve">, Department of Behavioral </w:t>
            </w:r>
            <w:r>
              <w:rPr>
                <w:rFonts w:ascii="Arial" w:hAnsi="Arial"/>
              </w:rPr>
              <w:t xml:space="preserve"> </w:t>
            </w:r>
          </w:p>
          <w:p w14:paraId="75EEA857" w14:textId="4E9AD066" w:rsidR="00F27074" w:rsidRDefault="002B25FC" w:rsidP="00AB0F62">
            <w:pPr>
              <w:jc w:val="left"/>
              <w:rPr>
                <w:rFonts w:ascii="Arial" w:hAnsi="Arial"/>
              </w:rPr>
            </w:pPr>
            <w:r>
              <w:rPr>
                <w:rFonts w:ascii="Arial" w:hAnsi="Arial"/>
              </w:rPr>
              <w:t xml:space="preserve"> </w:t>
            </w:r>
            <w:r w:rsidR="001D1234">
              <w:rPr>
                <w:rFonts w:ascii="Arial" w:hAnsi="Arial"/>
              </w:rPr>
              <w:t>Sciences, BGU</w:t>
            </w:r>
            <w:r w:rsidR="001D1234" w:rsidRPr="00381DB6" w:rsidDel="008F7DCC">
              <w:rPr>
                <w:rFonts w:ascii="Arial" w:hAnsi="Arial"/>
              </w:rPr>
              <w:t xml:space="preserve"> </w:t>
            </w:r>
          </w:p>
        </w:tc>
      </w:tr>
      <w:tr w:rsidR="005B0CF9" w14:paraId="3C1BC9E2" w14:textId="77777777" w:rsidTr="001C77FD">
        <w:trPr>
          <w:gridAfter w:val="2"/>
          <w:wAfter w:w="84" w:type="dxa"/>
        </w:trPr>
        <w:tc>
          <w:tcPr>
            <w:tcW w:w="1384" w:type="dxa"/>
          </w:tcPr>
          <w:p w14:paraId="73022849" w14:textId="1860A4B1" w:rsidR="005B0CF9" w:rsidRDefault="005B0CF9">
            <w:pPr>
              <w:jc w:val="left"/>
              <w:rPr>
                <w:rFonts w:ascii="Arial" w:hAnsi="Arial"/>
              </w:rPr>
            </w:pPr>
          </w:p>
        </w:tc>
        <w:tc>
          <w:tcPr>
            <w:tcW w:w="7371" w:type="dxa"/>
            <w:gridSpan w:val="5"/>
          </w:tcPr>
          <w:p w14:paraId="34D074C0" w14:textId="77777777" w:rsidR="005B0CF9" w:rsidRDefault="005B0CF9">
            <w:pPr>
              <w:jc w:val="left"/>
              <w:rPr>
                <w:rFonts w:ascii="Arial" w:hAnsi="Arial"/>
              </w:rPr>
            </w:pPr>
          </w:p>
        </w:tc>
      </w:tr>
      <w:tr w:rsidR="005B0CF9" w14:paraId="12055696" w14:textId="77777777" w:rsidTr="001C77FD">
        <w:trPr>
          <w:gridAfter w:val="2"/>
          <w:wAfter w:w="84" w:type="dxa"/>
        </w:trPr>
        <w:tc>
          <w:tcPr>
            <w:tcW w:w="8755" w:type="dxa"/>
            <w:gridSpan w:val="6"/>
          </w:tcPr>
          <w:p w14:paraId="111CBEAB" w14:textId="24B4082E" w:rsidR="005B0CF9" w:rsidRPr="00720533" w:rsidRDefault="005B0CF9" w:rsidP="00720533">
            <w:pPr>
              <w:pStyle w:val="af4"/>
              <w:numPr>
                <w:ilvl w:val="0"/>
                <w:numId w:val="6"/>
              </w:numPr>
              <w:jc w:val="left"/>
              <w:rPr>
                <w:rFonts w:ascii="Arial" w:hAnsi="Arial"/>
                <w:u w:val="single"/>
              </w:rPr>
            </w:pPr>
            <w:r w:rsidRPr="00720533">
              <w:rPr>
                <w:rFonts w:ascii="Arial" w:hAnsi="Arial"/>
                <w:u w:val="single"/>
              </w:rPr>
              <w:t xml:space="preserve">Professional </w:t>
            </w:r>
            <w:r w:rsidR="00BA1520" w:rsidRPr="00720533">
              <w:rPr>
                <w:rFonts w:ascii="Arial" w:hAnsi="Arial"/>
                <w:u w:val="single"/>
              </w:rPr>
              <w:t>F</w:t>
            </w:r>
            <w:r w:rsidRPr="00720533">
              <w:rPr>
                <w:rFonts w:ascii="Arial" w:hAnsi="Arial"/>
                <w:u w:val="single"/>
              </w:rPr>
              <w:t xml:space="preserve">unctions </w:t>
            </w:r>
            <w:r w:rsidR="00BA1520" w:rsidRPr="00720533">
              <w:rPr>
                <w:rFonts w:ascii="Arial" w:hAnsi="Arial"/>
                <w:u w:val="single"/>
              </w:rPr>
              <w:t>O</w:t>
            </w:r>
            <w:r w:rsidRPr="00720533">
              <w:rPr>
                <w:rFonts w:ascii="Arial" w:hAnsi="Arial"/>
                <w:u w:val="single"/>
              </w:rPr>
              <w:t xml:space="preserve">utside the </w:t>
            </w:r>
            <w:r w:rsidR="00BA1520" w:rsidRPr="00720533">
              <w:rPr>
                <w:rFonts w:ascii="Arial" w:hAnsi="Arial"/>
                <w:u w:val="single"/>
              </w:rPr>
              <w:t>U</w:t>
            </w:r>
            <w:r w:rsidRPr="00720533">
              <w:rPr>
                <w:rFonts w:ascii="Arial" w:hAnsi="Arial"/>
                <w:u w:val="single"/>
              </w:rPr>
              <w:t>niversity</w:t>
            </w:r>
          </w:p>
          <w:p w14:paraId="16CB5840" w14:textId="77777777" w:rsidR="00663E43" w:rsidRDefault="00663E43">
            <w:pPr>
              <w:jc w:val="left"/>
              <w:rPr>
                <w:rFonts w:ascii="Arial" w:hAnsi="Arial"/>
              </w:rPr>
            </w:pPr>
          </w:p>
        </w:tc>
      </w:tr>
      <w:tr w:rsidR="005B0CF9" w14:paraId="6DB5DF1D" w14:textId="77777777" w:rsidTr="001C77FD">
        <w:trPr>
          <w:gridAfter w:val="2"/>
          <w:wAfter w:w="84" w:type="dxa"/>
        </w:trPr>
        <w:tc>
          <w:tcPr>
            <w:tcW w:w="1384" w:type="dxa"/>
          </w:tcPr>
          <w:p w14:paraId="71D768F8" w14:textId="0E092281" w:rsidR="005B0CF9" w:rsidRDefault="007C5E56">
            <w:pPr>
              <w:jc w:val="left"/>
              <w:rPr>
                <w:rFonts w:ascii="Arial" w:hAnsi="Arial"/>
              </w:rPr>
            </w:pPr>
            <w:r>
              <w:rPr>
                <w:rFonts w:ascii="Arial" w:hAnsi="Arial"/>
              </w:rPr>
              <w:t xml:space="preserve">  </w:t>
            </w:r>
            <w:r w:rsidR="005B0CF9">
              <w:rPr>
                <w:rFonts w:ascii="Arial" w:hAnsi="Arial"/>
              </w:rPr>
              <w:t>2005-2006</w:t>
            </w:r>
          </w:p>
        </w:tc>
        <w:tc>
          <w:tcPr>
            <w:tcW w:w="7371" w:type="dxa"/>
            <w:gridSpan w:val="5"/>
          </w:tcPr>
          <w:p w14:paraId="6FE2DFF0" w14:textId="77777777" w:rsidR="005B0CF9" w:rsidRPr="009B3F19" w:rsidRDefault="00381DB6">
            <w:pPr>
              <w:jc w:val="left"/>
              <w:rPr>
                <w:rFonts w:ascii="Arial" w:hAnsi="Arial"/>
              </w:rPr>
            </w:pPr>
            <w:r>
              <w:rPr>
                <w:rFonts w:ascii="Arial" w:hAnsi="Arial"/>
              </w:rPr>
              <w:t>C</w:t>
            </w:r>
            <w:r w:rsidR="00BA1520">
              <w:rPr>
                <w:rFonts w:ascii="Arial" w:hAnsi="Arial"/>
              </w:rPr>
              <w:t>o</w:t>
            </w:r>
            <w:r>
              <w:rPr>
                <w:rFonts w:ascii="Arial" w:hAnsi="Arial"/>
              </w:rPr>
              <w:t>nsultant</w:t>
            </w:r>
            <w:r w:rsidR="005B0CF9" w:rsidRPr="009B3F19">
              <w:rPr>
                <w:rFonts w:ascii="Arial" w:hAnsi="Arial"/>
              </w:rPr>
              <w:t>, Kindergarten-to-Third-Grade</w:t>
            </w:r>
            <w:r w:rsidR="00A60D1C">
              <w:rPr>
                <w:rFonts w:ascii="Arial" w:hAnsi="Arial"/>
              </w:rPr>
              <w:t xml:space="preserve"> </w:t>
            </w:r>
            <w:r w:rsidR="005B0CF9" w:rsidRPr="009B3F19">
              <w:rPr>
                <w:rFonts w:ascii="Arial" w:hAnsi="Arial"/>
              </w:rPr>
              <w:t xml:space="preserve">Committee; the </w:t>
            </w:r>
            <w:r w:rsidR="00CD299B">
              <w:rPr>
                <w:rFonts w:ascii="Arial" w:hAnsi="Arial"/>
              </w:rPr>
              <w:t>e</w:t>
            </w:r>
            <w:r w:rsidR="005B0CF9" w:rsidRPr="009B3F19">
              <w:rPr>
                <w:rFonts w:ascii="Arial" w:hAnsi="Arial"/>
              </w:rPr>
              <w:t xml:space="preserve">ducational </w:t>
            </w:r>
            <w:r w:rsidR="00CD299B">
              <w:rPr>
                <w:rFonts w:ascii="Arial" w:hAnsi="Arial"/>
              </w:rPr>
              <w:t>i</w:t>
            </w:r>
            <w:r w:rsidR="005B0CF9" w:rsidRPr="009B3F19">
              <w:rPr>
                <w:rFonts w:ascii="Arial" w:hAnsi="Arial"/>
              </w:rPr>
              <w:t xml:space="preserve">nitiative of the Israel Academy of Sciences, </w:t>
            </w:r>
            <w:proofErr w:type="spellStart"/>
            <w:r w:rsidR="005B0CF9" w:rsidRPr="009B3F19">
              <w:rPr>
                <w:rFonts w:ascii="Arial" w:hAnsi="Arial"/>
              </w:rPr>
              <w:t>Yad</w:t>
            </w:r>
            <w:proofErr w:type="spellEnd"/>
            <w:r w:rsidR="005B0CF9" w:rsidRPr="009B3F19">
              <w:rPr>
                <w:rFonts w:ascii="Arial" w:hAnsi="Arial"/>
              </w:rPr>
              <w:t xml:space="preserve"> </w:t>
            </w:r>
            <w:proofErr w:type="spellStart"/>
            <w:r w:rsidR="005B0CF9" w:rsidRPr="009B3F19">
              <w:rPr>
                <w:rFonts w:ascii="Arial" w:hAnsi="Arial"/>
              </w:rPr>
              <w:t>Ha'nadiv</w:t>
            </w:r>
            <w:proofErr w:type="spellEnd"/>
            <w:r w:rsidR="005B0CF9" w:rsidRPr="009B3F19">
              <w:rPr>
                <w:rFonts w:ascii="Arial" w:hAnsi="Arial"/>
              </w:rPr>
              <w:t xml:space="preserve"> and Ministry of Education</w:t>
            </w:r>
          </w:p>
        </w:tc>
      </w:tr>
      <w:tr w:rsidR="005B0CF9" w14:paraId="748C7F94" w14:textId="77777777" w:rsidTr="001C77FD">
        <w:trPr>
          <w:gridAfter w:val="2"/>
          <w:wAfter w:w="84" w:type="dxa"/>
        </w:trPr>
        <w:tc>
          <w:tcPr>
            <w:tcW w:w="1384" w:type="dxa"/>
          </w:tcPr>
          <w:p w14:paraId="753D4F26" w14:textId="77777777" w:rsidR="005B0CF9" w:rsidRDefault="005B0CF9">
            <w:pPr>
              <w:jc w:val="left"/>
              <w:rPr>
                <w:rFonts w:ascii="Arial" w:hAnsi="Arial"/>
              </w:rPr>
            </w:pPr>
          </w:p>
        </w:tc>
        <w:tc>
          <w:tcPr>
            <w:tcW w:w="7371" w:type="dxa"/>
            <w:gridSpan w:val="5"/>
          </w:tcPr>
          <w:p w14:paraId="4C124922" w14:textId="77777777" w:rsidR="005B0CF9" w:rsidRDefault="005B0CF9">
            <w:pPr>
              <w:jc w:val="left"/>
              <w:rPr>
                <w:rFonts w:ascii="Arial" w:hAnsi="Arial"/>
              </w:rPr>
            </w:pPr>
          </w:p>
        </w:tc>
      </w:tr>
      <w:tr w:rsidR="005B0CF9" w14:paraId="54D5AE02" w14:textId="77777777" w:rsidTr="001C77FD">
        <w:trPr>
          <w:gridAfter w:val="2"/>
          <w:wAfter w:w="84" w:type="dxa"/>
        </w:trPr>
        <w:tc>
          <w:tcPr>
            <w:tcW w:w="8755" w:type="dxa"/>
            <w:gridSpan w:val="6"/>
          </w:tcPr>
          <w:p w14:paraId="4D0755FD" w14:textId="1B1C0296" w:rsidR="005B0CF9" w:rsidRPr="00720533" w:rsidRDefault="00572C86" w:rsidP="00572C86">
            <w:pPr>
              <w:pStyle w:val="af4"/>
              <w:numPr>
                <w:ilvl w:val="0"/>
                <w:numId w:val="6"/>
              </w:numPr>
              <w:jc w:val="left"/>
              <w:rPr>
                <w:rFonts w:ascii="Arial" w:hAnsi="Arial"/>
                <w:u w:val="single"/>
              </w:rPr>
            </w:pPr>
            <w:r>
              <w:rPr>
                <w:rFonts w:ascii="Arial" w:hAnsi="Arial"/>
                <w:u w:val="single"/>
              </w:rPr>
              <w:t>Editor or Member of Editorial Board of Scientific or Professional J</w:t>
            </w:r>
            <w:r w:rsidRPr="00572C86">
              <w:rPr>
                <w:rFonts w:ascii="Arial" w:hAnsi="Arial"/>
                <w:u w:val="single"/>
              </w:rPr>
              <w:t xml:space="preserve">ournal </w:t>
            </w:r>
          </w:p>
          <w:p w14:paraId="161BB93D" w14:textId="77777777" w:rsidR="00663E43" w:rsidRPr="00840F95" w:rsidRDefault="00663E43">
            <w:pPr>
              <w:jc w:val="left"/>
              <w:rPr>
                <w:rFonts w:ascii="Arial" w:hAnsi="Arial"/>
              </w:rPr>
            </w:pPr>
          </w:p>
          <w:p w14:paraId="1C23A232" w14:textId="5E3D1827" w:rsidR="00511487" w:rsidRPr="00840F95" w:rsidRDefault="00511487">
            <w:pPr>
              <w:jc w:val="left"/>
              <w:rPr>
                <w:rFonts w:ascii="Arial" w:hAnsi="Arial"/>
                <w:i/>
                <w:iCs/>
              </w:rPr>
            </w:pPr>
            <w:r w:rsidRPr="00840F95">
              <w:rPr>
                <w:rFonts w:ascii="Arial" w:hAnsi="Arial"/>
                <w:i/>
                <w:iCs/>
              </w:rPr>
              <w:t>Editorial Board Membership</w:t>
            </w:r>
          </w:p>
          <w:p w14:paraId="391B38CC" w14:textId="36B0DD50" w:rsidR="00511487" w:rsidRDefault="00572C86" w:rsidP="00511487">
            <w:pPr>
              <w:ind w:right="720"/>
              <w:jc w:val="left"/>
              <w:rPr>
                <w:rFonts w:ascii="Arial" w:hAnsi="Arial"/>
              </w:rPr>
            </w:pPr>
            <w:r>
              <w:rPr>
                <w:rFonts w:ascii="Arial" w:hAnsi="Arial"/>
              </w:rPr>
              <w:t xml:space="preserve">2016     </w:t>
            </w:r>
            <w:r w:rsidR="00511487" w:rsidRPr="00840F95">
              <w:rPr>
                <w:rFonts w:ascii="Arial" w:hAnsi="Arial"/>
              </w:rPr>
              <w:t>Frontiers in Developmental Psychology</w:t>
            </w:r>
          </w:p>
          <w:p w14:paraId="3A271FD4" w14:textId="2E6714A2" w:rsidR="00BC1FFE" w:rsidRPr="004A0309" w:rsidRDefault="00BC1FFE" w:rsidP="00511487">
            <w:pPr>
              <w:ind w:right="720"/>
              <w:jc w:val="left"/>
              <w:rPr>
                <w:rFonts w:ascii="Arial" w:hAnsi="Arial"/>
              </w:rPr>
            </w:pPr>
            <w:r>
              <w:rPr>
                <w:rFonts w:ascii="Arial" w:hAnsi="Arial"/>
              </w:rPr>
              <w:t>2022     Developmental Science</w:t>
            </w:r>
          </w:p>
          <w:p w14:paraId="2D7AA341" w14:textId="1AC53F8C" w:rsidR="00511487" w:rsidRDefault="00511487">
            <w:pPr>
              <w:jc w:val="left"/>
              <w:rPr>
                <w:rFonts w:ascii="Arial" w:hAnsi="Arial"/>
              </w:rPr>
            </w:pPr>
          </w:p>
        </w:tc>
      </w:tr>
      <w:tr w:rsidR="005B0CF9" w14:paraId="3D6DAEB1" w14:textId="77777777" w:rsidTr="001C77FD">
        <w:trPr>
          <w:gridAfter w:val="2"/>
          <w:wAfter w:w="84" w:type="dxa"/>
        </w:trPr>
        <w:tc>
          <w:tcPr>
            <w:tcW w:w="8755" w:type="dxa"/>
            <w:gridSpan w:val="6"/>
          </w:tcPr>
          <w:p w14:paraId="248161D0" w14:textId="72945F71" w:rsidR="005B0CF9" w:rsidRDefault="00511487">
            <w:pPr>
              <w:jc w:val="left"/>
              <w:rPr>
                <w:rFonts w:ascii="Arial" w:hAnsi="Arial"/>
                <w:i/>
                <w:iCs/>
              </w:rPr>
            </w:pPr>
            <w:r>
              <w:rPr>
                <w:rFonts w:ascii="Arial" w:hAnsi="Arial"/>
                <w:i/>
                <w:iCs/>
              </w:rPr>
              <w:t>Reviewer</w:t>
            </w:r>
          </w:p>
          <w:p w14:paraId="68D48488" w14:textId="3BED329E" w:rsidR="00511487" w:rsidRPr="004A0309" w:rsidRDefault="00511487">
            <w:pPr>
              <w:jc w:val="left"/>
              <w:rPr>
                <w:rFonts w:ascii="Arial" w:hAnsi="Arial"/>
                <w:i/>
                <w:iCs/>
              </w:rPr>
            </w:pPr>
            <w:r>
              <w:rPr>
                <w:rFonts w:ascii="Arial" w:hAnsi="Arial"/>
                <w:i/>
                <w:iCs/>
              </w:rPr>
              <w:t>Journals</w:t>
            </w:r>
          </w:p>
          <w:p w14:paraId="5E5E58EF" w14:textId="6486B0D3" w:rsidR="00CC2140" w:rsidRPr="00CC2140" w:rsidRDefault="00CC2140">
            <w:pPr>
              <w:jc w:val="left"/>
              <w:rPr>
                <w:rFonts w:ascii="Arial" w:hAnsi="Arial"/>
              </w:rPr>
            </w:pPr>
            <w:proofErr w:type="spellStart"/>
            <w:r>
              <w:rPr>
                <w:rFonts w:ascii="Arial" w:hAnsi="Arial"/>
              </w:rPr>
              <w:t>Acta</w:t>
            </w:r>
            <w:proofErr w:type="spellEnd"/>
            <w:r>
              <w:rPr>
                <w:rFonts w:ascii="Arial" w:hAnsi="Arial"/>
              </w:rPr>
              <w:t xml:space="preserve"> </w:t>
            </w:r>
            <w:proofErr w:type="spellStart"/>
            <w:r>
              <w:rPr>
                <w:rFonts w:ascii="Arial" w:hAnsi="Arial"/>
              </w:rPr>
              <w:t>Psychologica</w:t>
            </w:r>
            <w:proofErr w:type="spellEnd"/>
          </w:p>
          <w:p w14:paraId="79640961" w14:textId="4C3DCDEE" w:rsidR="007202C2" w:rsidRPr="004A0309" w:rsidRDefault="007202C2" w:rsidP="007202C2">
            <w:pPr>
              <w:ind w:right="720"/>
              <w:jc w:val="left"/>
              <w:rPr>
                <w:rFonts w:ascii="Arial" w:hAnsi="Arial"/>
              </w:rPr>
            </w:pPr>
            <w:r w:rsidRPr="004A0309">
              <w:rPr>
                <w:rFonts w:ascii="Arial" w:hAnsi="Arial"/>
              </w:rPr>
              <w:t>Behavior Research Methods, Instruments, and Computers</w:t>
            </w:r>
          </w:p>
          <w:p w14:paraId="0D2D3C12" w14:textId="203AF35E" w:rsidR="0080207C" w:rsidRPr="004A0309" w:rsidRDefault="007202C2" w:rsidP="00706F73">
            <w:pPr>
              <w:ind w:right="720"/>
              <w:jc w:val="left"/>
              <w:rPr>
                <w:rFonts w:ascii="Arial" w:hAnsi="Arial"/>
              </w:rPr>
            </w:pPr>
            <w:r w:rsidRPr="004A0309">
              <w:rPr>
                <w:rFonts w:ascii="Arial" w:hAnsi="Arial"/>
              </w:rPr>
              <w:t>Behavioral Brain Sciences</w:t>
            </w:r>
          </w:p>
          <w:p w14:paraId="1B6640A1" w14:textId="77777777" w:rsidR="00706F73" w:rsidRPr="004A0309" w:rsidRDefault="00CD299B" w:rsidP="00706F73">
            <w:pPr>
              <w:ind w:right="720"/>
              <w:jc w:val="left"/>
              <w:rPr>
                <w:rFonts w:ascii="Arial" w:hAnsi="Arial"/>
              </w:rPr>
            </w:pPr>
            <w:r w:rsidRPr="004A0309">
              <w:rPr>
                <w:rFonts w:ascii="Arial" w:hAnsi="Arial"/>
              </w:rPr>
              <w:t xml:space="preserve">Behavior Research Methods, </w:t>
            </w:r>
            <w:r w:rsidR="00706F73" w:rsidRPr="004A0309">
              <w:rPr>
                <w:rFonts w:ascii="Arial" w:hAnsi="Arial"/>
              </w:rPr>
              <w:t>Instruments, and Computers</w:t>
            </w:r>
          </w:p>
          <w:p w14:paraId="3CCA1BE8" w14:textId="77777777" w:rsidR="00CD299B" w:rsidRDefault="00CD299B" w:rsidP="00706F73">
            <w:pPr>
              <w:ind w:right="720"/>
              <w:jc w:val="left"/>
              <w:rPr>
                <w:rFonts w:ascii="Arial" w:hAnsi="Arial"/>
              </w:rPr>
            </w:pPr>
            <w:r w:rsidRPr="004A0309">
              <w:rPr>
                <w:rFonts w:ascii="Arial" w:hAnsi="Arial"/>
              </w:rPr>
              <w:t>Biological Psychiatry</w:t>
            </w:r>
          </w:p>
          <w:p w14:paraId="09083F9B" w14:textId="47F06B51" w:rsidR="00511487" w:rsidRPr="004A0309" w:rsidRDefault="00511487" w:rsidP="00706F73">
            <w:pPr>
              <w:ind w:right="720"/>
              <w:jc w:val="left"/>
              <w:rPr>
                <w:rFonts w:ascii="Arial" w:hAnsi="Arial"/>
              </w:rPr>
            </w:pPr>
            <w:r>
              <w:rPr>
                <w:rFonts w:ascii="Arial" w:hAnsi="Arial"/>
              </w:rPr>
              <w:t>Biological Psychology</w:t>
            </w:r>
          </w:p>
          <w:p w14:paraId="309D6EB2" w14:textId="77777777" w:rsidR="0080207C" w:rsidRPr="004A0309" w:rsidRDefault="0080207C" w:rsidP="00706F73">
            <w:pPr>
              <w:ind w:right="720"/>
              <w:jc w:val="left"/>
              <w:rPr>
                <w:rFonts w:ascii="Arial" w:hAnsi="Arial"/>
              </w:rPr>
            </w:pPr>
            <w:r w:rsidRPr="004A0309">
              <w:rPr>
                <w:rFonts w:ascii="Arial" w:hAnsi="Arial"/>
              </w:rPr>
              <w:t>Brain and Cognition</w:t>
            </w:r>
          </w:p>
          <w:p w14:paraId="22AC6D38" w14:textId="77777777" w:rsidR="00706F73" w:rsidRPr="004A0309" w:rsidRDefault="00706F73" w:rsidP="00627260">
            <w:pPr>
              <w:jc w:val="left"/>
              <w:rPr>
                <w:rFonts w:ascii="Arial" w:hAnsi="Arial"/>
              </w:rPr>
            </w:pPr>
            <w:r w:rsidRPr="004A0309">
              <w:rPr>
                <w:rFonts w:ascii="Arial" w:hAnsi="Arial"/>
              </w:rPr>
              <w:t xml:space="preserve">Brain Research </w:t>
            </w:r>
          </w:p>
          <w:p w14:paraId="47F9B628" w14:textId="77777777" w:rsidR="00B41F08" w:rsidRDefault="00B41F08" w:rsidP="00627260">
            <w:pPr>
              <w:jc w:val="left"/>
              <w:rPr>
                <w:rFonts w:ascii="Arial" w:hAnsi="Arial"/>
              </w:rPr>
            </w:pPr>
            <w:r>
              <w:rPr>
                <w:rFonts w:ascii="Arial" w:hAnsi="Arial"/>
              </w:rPr>
              <w:t>Brain Topography</w:t>
            </w:r>
          </w:p>
          <w:p w14:paraId="4BE6CCEB" w14:textId="66077AAA" w:rsidR="00CD299B" w:rsidRPr="004A0309" w:rsidRDefault="00CD299B" w:rsidP="00627260">
            <w:pPr>
              <w:jc w:val="left"/>
              <w:rPr>
                <w:rFonts w:ascii="Arial" w:hAnsi="Arial"/>
              </w:rPr>
            </w:pPr>
            <w:r w:rsidRPr="004A0309">
              <w:rPr>
                <w:rFonts w:ascii="Arial" w:hAnsi="Arial"/>
              </w:rPr>
              <w:t>British Journal of Developmental Psychology</w:t>
            </w:r>
          </w:p>
          <w:p w14:paraId="70502976" w14:textId="77777777" w:rsidR="0080207C" w:rsidRPr="004A0309" w:rsidRDefault="0080207C" w:rsidP="00706F73">
            <w:pPr>
              <w:ind w:right="720"/>
              <w:jc w:val="left"/>
              <w:rPr>
                <w:rFonts w:ascii="Arial" w:hAnsi="Arial"/>
              </w:rPr>
            </w:pPr>
            <w:r w:rsidRPr="004A0309">
              <w:rPr>
                <w:rFonts w:ascii="Arial" w:hAnsi="Arial"/>
              </w:rPr>
              <w:t>Canadian Journal of Experimental Psychology</w:t>
            </w:r>
          </w:p>
          <w:p w14:paraId="1E48D5A0" w14:textId="77777777" w:rsidR="00AE2153" w:rsidRDefault="00AE2153" w:rsidP="00706F73">
            <w:pPr>
              <w:ind w:right="720"/>
              <w:jc w:val="left"/>
              <w:rPr>
                <w:rFonts w:ascii="Arial" w:hAnsi="Arial"/>
              </w:rPr>
            </w:pPr>
            <w:r>
              <w:rPr>
                <w:rFonts w:ascii="Arial" w:hAnsi="Arial"/>
              </w:rPr>
              <w:t>Child Development</w:t>
            </w:r>
          </w:p>
          <w:p w14:paraId="4E5388C1" w14:textId="7C673428" w:rsidR="0080207C" w:rsidRPr="004A0309" w:rsidRDefault="0080207C" w:rsidP="00706F73">
            <w:pPr>
              <w:ind w:right="720"/>
              <w:jc w:val="left"/>
              <w:rPr>
                <w:rFonts w:ascii="Arial" w:hAnsi="Arial"/>
              </w:rPr>
            </w:pPr>
            <w:r w:rsidRPr="004A0309">
              <w:rPr>
                <w:rFonts w:ascii="Arial" w:hAnsi="Arial"/>
              </w:rPr>
              <w:t>Child Neuropsychology</w:t>
            </w:r>
          </w:p>
          <w:p w14:paraId="497283AA" w14:textId="77777777" w:rsidR="007202C2" w:rsidRPr="004A0309" w:rsidRDefault="007202C2" w:rsidP="007202C2">
            <w:pPr>
              <w:ind w:right="720"/>
              <w:jc w:val="left"/>
              <w:rPr>
                <w:rFonts w:ascii="Arial" w:hAnsi="Arial"/>
              </w:rPr>
            </w:pPr>
            <w:r w:rsidRPr="004A0309">
              <w:rPr>
                <w:rFonts w:ascii="Arial" w:hAnsi="Arial"/>
              </w:rPr>
              <w:t>Cognition and Emotion</w:t>
            </w:r>
          </w:p>
          <w:p w14:paraId="75B23BBC" w14:textId="77777777" w:rsidR="00706F73" w:rsidRPr="004A0309" w:rsidRDefault="00706F73" w:rsidP="00706F73">
            <w:pPr>
              <w:ind w:right="720"/>
              <w:jc w:val="left"/>
              <w:rPr>
                <w:rFonts w:ascii="Arial" w:hAnsi="Arial"/>
              </w:rPr>
            </w:pPr>
            <w:r w:rsidRPr="004A0309">
              <w:rPr>
                <w:rFonts w:ascii="Arial" w:hAnsi="Arial"/>
              </w:rPr>
              <w:t>Cognitive Brain Research</w:t>
            </w:r>
          </w:p>
          <w:p w14:paraId="1A4FE17D" w14:textId="77777777" w:rsidR="00706F73" w:rsidRPr="004A0309" w:rsidRDefault="00706F73" w:rsidP="00706F73">
            <w:pPr>
              <w:jc w:val="left"/>
              <w:rPr>
                <w:rFonts w:ascii="Arial" w:hAnsi="Arial"/>
              </w:rPr>
            </w:pPr>
            <w:r w:rsidRPr="004A0309">
              <w:rPr>
                <w:rFonts w:ascii="Arial" w:hAnsi="Arial"/>
              </w:rPr>
              <w:t xml:space="preserve">Developmental Neuropsychology </w:t>
            </w:r>
          </w:p>
          <w:p w14:paraId="058A266C" w14:textId="77777777" w:rsidR="00627260" w:rsidRPr="004A0309" w:rsidRDefault="00627260" w:rsidP="00627260">
            <w:pPr>
              <w:jc w:val="left"/>
              <w:rPr>
                <w:rFonts w:ascii="Arial" w:hAnsi="Arial"/>
              </w:rPr>
            </w:pPr>
            <w:r w:rsidRPr="004A0309">
              <w:rPr>
                <w:rFonts w:ascii="Arial" w:hAnsi="Arial"/>
              </w:rPr>
              <w:t xml:space="preserve">Developmental Psychology </w:t>
            </w:r>
          </w:p>
          <w:p w14:paraId="1FF09E94" w14:textId="438F6630" w:rsidR="00706F73" w:rsidRPr="004A0309" w:rsidRDefault="00706F73" w:rsidP="00706F73">
            <w:pPr>
              <w:ind w:right="720"/>
              <w:jc w:val="left"/>
              <w:rPr>
                <w:rFonts w:ascii="Arial" w:hAnsi="Arial"/>
              </w:rPr>
            </w:pPr>
            <w:r w:rsidRPr="004A0309">
              <w:rPr>
                <w:rFonts w:ascii="Arial" w:hAnsi="Arial"/>
              </w:rPr>
              <w:t>Developmental Science</w:t>
            </w:r>
          </w:p>
          <w:p w14:paraId="6D006715" w14:textId="6F502962" w:rsidR="00706F73" w:rsidRDefault="00706F73" w:rsidP="00706F73">
            <w:pPr>
              <w:ind w:right="720"/>
              <w:jc w:val="left"/>
              <w:rPr>
                <w:rFonts w:ascii="Arial" w:hAnsi="Arial"/>
              </w:rPr>
            </w:pPr>
            <w:r w:rsidRPr="004A0309">
              <w:rPr>
                <w:rFonts w:ascii="Arial" w:hAnsi="Arial"/>
              </w:rPr>
              <w:t>European Journal of Developmental Psychology</w:t>
            </w:r>
          </w:p>
          <w:p w14:paraId="71508EA8" w14:textId="6D5C5236" w:rsidR="00BC1FFE" w:rsidRDefault="00BC1FFE" w:rsidP="00706F73">
            <w:pPr>
              <w:ind w:right="720"/>
              <w:jc w:val="left"/>
              <w:rPr>
                <w:rFonts w:ascii="Arial" w:hAnsi="Arial"/>
              </w:rPr>
            </w:pPr>
            <w:r>
              <w:rPr>
                <w:rFonts w:ascii="Arial" w:hAnsi="Arial"/>
              </w:rPr>
              <w:t>Experimental Brain Sciences</w:t>
            </w:r>
          </w:p>
          <w:p w14:paraId="325B7348" w14:textId="6D51DFB6" w:rsidR="00101A54" w:rsidRPr="004A0309" w:rsidRDefault="00101A54" w:rsidP="00706F73">
            <w:pPr>
              <w:ind w:right="720"/>
              <w:jc w:val="left"/>
              <w:rPr>
                <w:rFonts w:ascii="Arial" w:hAnsi="Arial"/>
              </w:rPr>
            </w:pPr>
            <w:r>
              <w:rPr>
                <w:rFonts w:ascii="Arial" w:hAnsi="Arial"/>
              </w:rPr>
              <w:t xml:space="preserve">Frontiers in </w:t>
            </w:r>
            <w:r w:rsidR="00511487">
              <w:rPr>
                <w:rFonts w:ascii="Arial" w:hAnsi="Arial"/>
              </w:rPr>
              <w:t xml:space="preserve">Developmental </w:t>
            </w:r>
            <w:r>
              <w:rPr>
                <w:rFonts w:ascii="Arial" w:hAnsi="Arial"/>
              </w:rPr>
              <w:t>Psychology</w:t>
            </w:r>
          </w:p>
          <w:p w14:paraId="437F903B" w14:textId="77777777" w:rsidR="0080207C" w:rsidRPr="004A0309" w:rsidRDefault="0080207C" w:rsidP="00706F73">
            <w:pPr>
              <w:ind w:right="720"/>
              <w:jc w:val="left"/>
              <w:rPr>
                <w:rFonts w:ascii="Arial" w:hAnsi="Arial"/>
              </w:rPr>
            </w:pPr>
            <w:r w:rsidRPr="004A0309">
              <w:rPr>
                <w:rFonts w:ascii="Arial" w:hAnsi="Arial"/>
              </w:rPr>
              <w:t>Infant and Child Development</w:t>
            </w:r>
          </w:p>
          <w:p w14:paraId="0FCD0E2A" w14:textId="77777777" w:rsidR="00706F73" w:rsidRPr="004A0309" w:rsidRDefault="00706F73" w:rsidP="00706F73">
            <w:pPr>
              <w:ind w:right="720"/>
              <w:jc w:val="left"/>
              <w:rPr>
                <w:rFonts w:ascii="Arial" w:hAnsi="Arial"/>
              </w:rPr>
            </w:pPr>
            <w:r w:rsidRPr="004A0309">
              <w:rPr>
                <w:rFonts w:ascii="Arial" w:hAnsi="Arial"/>
              </w:rPr>
              <w:t>International Journal of Behavioral Development</w:t>
            </w:r>
          </w:p>
          <w:p w14:paraId="48A515DB" w14:textId="77777777" w:rsidR="00627260" w:rsidRPr="004A0309" w:rsidRDefault="00627260" w:rsidP="00627260">
            <w:pPr>
              <w:ind w:right="720"/>
              <w:jc w:val="left"/>
              <w:rPr>
                <w:rFonts w:ascii="Arial" w:hAnsi="Arial"/>
              </w:rPr>
            </w:pPr>
            <w:r w:rsidRPr="004A0309">
              <w:rPr>
                <w:rFonts w:ascii="Arial" w:hAnsi="Arial"/>
              </w:rPr>
              <w:t>International Journal of Epidemiology</w:t>
            </w:r>
          </w:p>
          <w:p w14:paraId="66D790D0" w14:textId="77777777" w:rsidR="007202C2" w:rsidRPr="004A0309" w:rsidRDefault="007202C2" w:rsidP="007202C2">
            <w:pPr>
              <w:ind w:right="720"/>
              <w:jc w:val="left"/>
              <w:rPr>
                <w:rFonts w:ascii="Arial" w:hAnsi="Arial"/>
              </w:rPr>
            </w:pPr>
            <w:r>
              <w:rPr>
                <w:rFonts w:ascii="Arial" w:hAnsi="Arial"/>
              </w:rPr>
              <w:t>Journal of Abnormal Child Psychology</w:t>
            </w:r>
          </w:p>
          <w:p w14:paraId="00446008" w14:textId="77777777" w:rsidR="00BA1520" w:rsidRDefault="00BA1520" w:rsidP="00706F73">
            <w:pPr>
              <w:ind w:right="720"/>
              <w:jc w:val="left"/>
              <w:rPr>
                <w:rFonts w:ascii="Arial" w:hAnsi="Arial"/>
              </w:rPr>
            </w:pPr>
            <w:r w:rsidRPr="004A0309">
              <w:rPr>
                <w:rFonts w:ascii="Arial" w:hAnsi="Arial"/>
              </w:rPr>
              <w:t>Journal of Abnormal Psychology</w:t>
            </w:r>
          </w:p>
          <w:p w14:paraId="52063650" w14:textId="77777777" w:rsidR="00D31D44" w:rsidRPr="00420FF7" w:rsidRDefault="00D31D44" w:rsidP="00706F73">
            <w:pPr>
              <w:ind w:right="720"/>
              <w:jc w:val="left"/>
              <w:rPr>
                <w:rFonts w:ascii="Arial" w:hAnsi="Arial"/>
              </w:rPr>
            </w:pPr>
            <w:r w:rsidRPr="00420FF7">
              <w:rPr>
                <w:rFonts w:ascii="Arial" w:hAnsi="Arial"/>
              </w:rPr>
              <w:t>Journal of Child Psychology and Psychiatry</w:t>
            </w:r>
          </w:p>
          <w:p w14:paraId="7D538C86" w14:textId="77777777" w:rsidR="007202C2" w:rsidRPr="004A0309" w:rsidRDefault="007202C2" w:rsidP="007202C2">
            <w:pPr>
              <w:ind w:right="720"/>
              <w:jc w:val="left"/>
              <w:rPr>
                <w:rFonts w:ascii="Arial" w:hAnsi="Arial"/>
              </w:rPr>
            </w:pPr>
            <w:r w:rsidRPr="004A0309">
              <w:rPr>
                <w:rFonts w:ascii="Arial" w:hAnsi="Arial"/>
              </w:rPr>
              <w:t>Journal of Cognitive Neuroscience</w:t>
            </w:r>
          </w:p>
          <w:p w14:paraId="535E8D1A" w14:textId="77777777" w:rsidR="00706F73" w:rsidRPr="004A0309" w:rsidRDefault="00706F73" w:rsidP="00706F73">
            <w:pPr>
              <w:ind w:right="720"/>
              <w:jc w:val="left"/>
              <w:rPr>
                <w:rFonts w:ascii="Arial" w:hAnsi="Arial"/>
              </w:rPr>
            </w:pPr>
            <w:r w:rsidRPr="004A0309">
              <w:rPr>
                <w:rFonts w:ascii="Arial" w:hAnsi="Arial"/>
              </w:rPr>
              <w:t>Journal of Experimental Child Psychology</w:t>
            </w:r>
          </w:p>
          <w:p w14:paraId="6D5809D1" w14:textId="77777777" w:rsidR="00706F73" w:rsidRPr="004A0309" w:rsidRDefault="00706F73" w:rsidP="00627260">
            <w:pPr>
              <w:ind w:right="720"/>
              <w:jc w:val="left"/>
              <w:rPr>
                <w:rFonts w:ascii="Arial" w:hAnsi="Arial"/>
              </w:rPr>
            </w:pPr>
            <w:r w:rsidRPr="004A0309">
              <w:rPr>
                <w:rFonts w:ascii="Arial" w:hAnsi="Arial"/>
              </w:rPr>
              <w:lastRenderedPageBreak/>
              <w:t xml:space="preserve">Journal of Experimental Psychology: Human Perception and Performance </w:t>
            </w:r>
          </w:p>
          <w:p w14:paraId="4327D8A7" w14:textId="77777777" w:rsidR="007202C2" w:rsidRDefault="007202C2" w:rsidP="007202C2">
            <w:pPr>
              <w:ind w:right="720"/>
              <w:jc w:val="left"/>
              <w:rPr>
                <w:rFonts w:ascii="Arial" w:hAnsi="Arial"/>
              </w:rPr>
            </w:pPr>
            <w:r w:rsidRPr="004A0309">
              <w:rPr>
                <w:rFonts w:ascii="Arial" w:hAnsi="Arial"/>
              </w:rPr>
              <w:t>Journal of Neural Transmission</w:t>
            </w:r>
          </w:p>
          <w:p w14:paraId="216A0427" w14:textId="1CDACF19" w:rsidR="00871016" w:rsidRDefault="00871016" w:rsidP="00706F73">
            <w:pPr>
              <w:ind w:right="720"/>
              <w:jc w:val="left"/>
              <w:rPr>
                <w:rFonts w:ascii="Arial" w:hAnsi="Arial"/>
              </w:rPr>
            </w:pPr>
            <w:r>
              <w:rPr>
                <w:rFonts w:ascii="Arial" w:hAnsi="Arial"/>
              </w:rPr>
              <w:t>Journal of Neuropsychology</w:t>
            </w:r>
          </w:p>
          <w:p w14:paraId="46D4FF8E" w14:textId="77777777" w:rsidR="007202C2" w:rsidRPr="004A0309" w:rsidRDefault="007202C2" w:rsidP="007202C2">
            <w:pPr>
              <w:ind w:right="720"/>
              <w:jc w:val="left"/>
              <w:rPr>
                <w:rFonts w:ascii="Arial" w:hAnsi="Arial"/>
                <w:rtl/>
              </w:rPr>
            </w:pPr>
            <w:r w:rsidRPr="004A0309">
              <w:rPr>
                <w:rFonts w:ascii="Arial" w:hAnsi="Arial"/>
              </w:rPr>
              <w:t>Journal of the International Neuropsychological Society</w:t>
            </w:r>
          </w:p>
          <w:p w14:paraId="6AB6FCFB" w14:textId="09140A85" w:rsidR="00FB2C52" w:rsidRPr="004A0309" w:rsidRDefault="00FB2C52" w:rsidP="00706F73">
            <w:pPr>
              <w:ind w:right="720"/>
              <w:jc w:val="left"/>
              <w:rPr>
                <w:rFonts w:ascii="Arial" w:hAnsi="Arial"/>
              </w:rPr>
            </w:pPr>
            <w:r>
              <w:rPr>
                <w:rFonts w:ascii="Arial" w:hAnsi="Arial"/>
              </w:rPr>
              <w:t>Learning and Individual Differences</w:t>
            </w:r>
          </w:p>
          <w:p w14:paraId="5EB03DA4" w14:textId="77777777" w:rsidR="006A7682" w:rsidRDefault="006A7682" w:rsidP="00706F73">
            <w:pPr>
              <w:jc w:val="left"/>
              <w:rPr>
                <w:rFonts w:ascii="Arial" w:hAnsi="Arial"/>
              </w:rPr>
            </w:pPr>
            <w:r>
              <w:rPr>
                <w:rFonts w:ascii="Arial" w:hAnsi="Arial"/>
              </w:rPr>
              <w:t>Memory &amp; Cognition</w:t>
            </w:r>
          </w:p>
          <w:p w14:paraId="2A3994B2" w14:textId="77777777" w:rsidR="00A85103" w:rsidRDefault="00A85103" w:rsidP="00706F73">
            <w:pPr>
              <w:jc w:val="left"/>
              <w:rPr>
                <w:rFonts w:ascii="Arial" w:hAnsi="Arial"/>
              </w:rPr>
            </w:pPr>
            <w:proofErr w:type="spellStart"/>
            <w:r>
              <w:rPr>
                <w:rFonts w:ascii="Arial" w:hAnsi="Arial"/>
              </w:rPr>
              <w:t>Neuropsychologia</w:t>
            </w:r>
            <w:proofErr w:type="spellEnd"/>
          </w:p>
          <w:p w14:paraId="7E0A3B84" w14:textId="77777777" w:rsidR="0080207C" w:rsidRPr="004A0309" w:rsidRDefault="00706F73" w:rsidP="00706F73">
            <w:pPr>
              <w:jc w:val="left"/>
              <w:rPr>
                <w:rFonts w:ascii="Arial" w:hAnsi="Arial"/>
              </w:rPr>
            </w:pPr>
            <w:r w:rsidRPr="004A0309">
              <w:rPr>
                <w:rFonts w:ascii="Arial" w:hAnsi="Arial"/>
              </w:rPr>
              <w:t xml:space="preserve">Neuropsychology </w:t>
            </w:r>
          </w:p>
          <w:p w14:paraId="699A2266" w14:textId="77777777" w:rsidR="00706F73" w:rsidRPr="004A0309" w:rsidRDefault="00706F73" w:rsidP="00706F73">
            <w:pPr>
              <w:jc w:val="left"/>
              <w:rPr>
                <w:rFonts w:ascii="Arial" w:hAnsi="Arial"/>
              </w:rPr>
            </w:pPr>
            <w:proofErr w:type="spellStart"/>
            <w:r w:rsidRPr="004A0309">
              <w:rPr>
                <w:rFonts w:ascii="Arial" w:hAnsi="Arial"/>
              </w:rPr>
              <w:t>PLoS</w:t>
            </w:r>
            <w:proofErr w:type="spellEnd"/>
            <w:r w:rsidRPr="004A0309">
              <w:rPr>
                <w:rFonts w:ascii="Arial" w:hAnsi="Arial"/>
              </w:rPr>
              <w:t xml:space="preserve"> Biology</w:t>
            </w:r>
          </w:p>
          <w:p w14:paraId="1E170169" w14:textId="77777777" w:rsidR="007202C2" w:rsidRDefault="007202C2" w:rsidP="00706F73">
            <w:pPr>
              <w:ind w:right="720"/>
              <w:jc w:val="left"/>
              <w:rPr>
                <w:rFonts w:ascii="Arial" w:hAnsi="Arial"/>
              </w:rPr>
            </w:pPr>
            <w:r w:rsidRPr="004A0309">
              <w:rPr>
                <w:rFonts w:ascii="Arial" w:hAnsi="Arial"/>
              </w:rPr>
              <w:t xml:space="preserve">Proceedings of the National Academy of Science </w:t>
            </w:r>
          </w:p>
          <w:p w14:paraId="59268F2D" w14:textId="2B7762D3" w:rsidR="00706F73" w:rsidRPr="004A0309" w:rsidRDefault="00706F73" w:rsidP="00706F73">
            <w:pPr>
              <w:ind w:right="720"/>
              <w:jc w:val="left"/>
              <w:rPr>
                <w:rFonts w:ascii="Arial" w:hAnsi="Arial"/>
              </w:rPr>
            </w:pPr>
            <w:r w:rsidRPr="004A0309">
              <w:rPr>
                <w:rFonts w:ascii="Arial" w:hAnsi="Arial"/>
              </w:rPr>
              <w:t>Psychological Bulletin &amp; Reviews</w:t>
            </w:r>
          </w:p>
          <w:p w14:paraId="02399B00" w14:textId="43C4EB10" w:rsidR="00CD299B" w:rsidRPr="004A0309" w:rsidRDefault="00627260" w:rsidP="007202C2">
            <w:pPr>
              <w:ind w:right="720"/>
              <w:jc w:val="left"/>
              <w:rPr>
                <w:rFonts w:ascii="Arial" w:hAnsi="Arial"/>
              </w:rPr>
            </w:pPr>
            <w:r w:rsidRPr="004A0309">
              <w:rPr>
                <w:rFonts w:ascii="Arial" w:hAnsi="Arial"/>
              </w:rPr>
              <w:t>Psychophysiology</w:t>
            </w:r>
          </w:p>
          <w:p w14:paraId="30B186EF" w14:textId="77777777" w:rsidR="005229EF" w:rsidRDefault="005229EF" w:rsidP="005A7FDB">
            <w:pPr>
              <w:ind w:right="720"/>
              <w:jc w:val="left"/>
              <w:rPr>
                <w:rFonts w:ascii="Arial" w:hAnsi="Arial"/>
              </w:rPr>
            </w:pPr>
            <w:r>
              <w:rPr>
                <w:rFonts w:ascii="Arial" w:hAnsi="Arial"/>
              </w:rPr>
              <w:t xml:space="preserve">Trends in </w:t>
            </w:r>
            <w:r w:rsidRPr="005229EF">
              <w:rPr>
                <w:rFonts w:ascii="Arial" w:hAnsi="Arial"/>
              </w:rPr>
              <w:t xml:space="preserve">Neuroscience and Education </w:t>
            </w:r>
          </w:p>
          <w:p w14:paraId="76FC058B" w14:textId="1EA4BB48" w:rsidR="0080207C" w:rsidRPr="004A0309" w:rsidRDefault="0080207C" w:rsidP="005A7FDB">
            <w:pPr>
              <w:ind w:right="720"/>
              <w:jc w:val="left"/>
              <w:rPr>
                <w:rFonts w:ascii="Arial" w:hAnsi="Arial"/>
              </w:rPr>
            </w:pPr>
            <w:r w:rsidRPr="004A0309">
              <w:rPr>
                <w:rFonts w:ascii="Arial" w:hAnsi="Arial"/>
              </w:rPr>
              <w:t>Visual Cognition</w:t>
            </w:r>
          </w:p>
        </w:tc>
      </w:tr>
      <w:tr w:rsidR="005B0CF9" w14:paraId="7384E4DC" w14:textId="77777777" w:rsidTr="001C77FD">
        <w:trPr>
          <w:gridAfter w:val="2"/>
          <w:wAfter w:w="84" w:type="dxa"/>
        </w:trPr>
        <w:tc>
          <w:tcPr>
            <w:tcW w:w="1384" w:type="dxa"/>
          </w:tcPr>
          <w:p w14:paraId="33D39D2F" w14:textId="77777777" w:rsidR="005B0CF9" w:rsidRPr="004A0309" w:rsidRDefault="005B0CF9">
            <w:pPr>
              <w:jc w:val="left"/>
              <w:rPr>
                <w:rFonts w:ascii="Arial" w:hAnsi="Arial"/>
              </w:rPr>
            </w:pPr>
          </w:p>
        </w:tc>
        <w:tc>
          <w:tcPr>
            <w:tcW w:w="7371" w:type="dxa"/>
            <w:gridSpan w:val="5"/>
          </w:tcPr>
          <w:p w14:paraId="5841E898" w14:textId="77777777" w:rsidR="005B0CF9" w:rsidRDefault="005B0CF9">
            <w:pPr>
              <w:jc w:val="left"/>
              <w:rPr>
                <w:rFonts w:ascii="Arial" w:hAnsi="Arial"/>
              </w:rPr>
            </w:pPr>
          </w:p>
        </w:tc>
      </w:tr>
      <w:tr w:rsidR="005B0CF9" w14:paraId="1AACAC44" w14:textId="77777777" w:rsidTr="001C77FD">
        <w:trPr>
          <w:gridAfter w:val="2"/>
          <w:wAfter w:w="84" w:type="dxa"/>
        </w:trPr>
        <w:tc>
          <w:tcPr>
            <w:tcW w:w="8755" w:type="dxa"/>
            <w:gridSpan w:val="6"/>
          </w:tcPr>
          <w:p w14:paraId="4C4CBD5D" w14:textId="77777777" w:rsidR="005B0CF9" w:rsidRDefault="005B0CF9">
            <w:pPr>
              <w:jc w:val="left"/>
              <w:rPr>
                <w:rFonts w:ascii="Arial" w:hAnsi="Arial"/>
              </w:rPr>
            </w:pPr>
            <w:r>
              <w:rPr>
                <w:rFonts w:ascii="Arial" w:hAnsi="Arial"/>
                <w:i/>
                <w:iCs/>
              </w:rPr>
              <w:t>Grants</w:t>
            </w:r>
          </w:p>
          <w:p w14:paraId="370972ED" w14:textId="77777777" w:rsidR="00706F73" w:rsidRPr="00381DB6" w:rsidRDefault="00706F73" w:rsidP="00706F73">
            <w:pPr>
              <w:jc w:val="left"/>
              <w:rPr>
                <w:rFonts w:ascii="Arial" w:hAnsi="Arial" w:cs="Arial"/>
              </w:rPr>
            </w:pPr>
            <w:proofErr w:type="spellStart"/>
            <w:r w:rsidRPr="00381DB6">
              <w:rPr>
                <w:rFonts w:ascii="Arial" w:hAnsi="Arial" w:cs="Arial"/>
              </w:rPr>
              <w:t>Bikura</w:t>
            </w:r>
            <w:proofErr w:type="spellEnd"/>
          </w:p>
          <w:p w14:paraId="008AB549" w14:textId="77777777" w:rsidR="00381DB6" w:rsidRPr="00381DB6" w:rsidRDefault="00381DB6" w:rsidP="00381DB6">
            <w:pPr>
              <w:jc w:val="left"/>
              <w:rPr>
                <w:rFonts w:ascii="Arial" w:hAnsi="Arial" w:cs="Arial"/>
              </w:rPr>
            </w:pPr>
            <w:smartTag w:uri="urn:schemas-microsoft-com:office:smarttags" w:element="country-region">
              <w:smartTag w:uri="urn:schemas-microsoft-com:office:smarttags" w:element="place">
                <w:r w:rsidRPr="00381DB6">
                  <w:rPr>
                    <w:rFonts w:ascii="Arial" w:hAnsi="Arial" w:cs="Arial"/>
                  </w:rPr>
                  <w:t>Israel</w:t>
                </w:r>
              </w:smartTag>
            </w:smartTag>
            <w:r w:rsidRPr="00381DB6">
              <w:rPr>
                <w:rFonts w:ascii="Arial" w:hAnsi="Arial" w:cs="Arial"/>
              </w:rPr>
              <w:t xml:space="preserve"> Science Foundation</w:t>
            </w:r>
            <w:r w:rsidR="00E16B51">
              <w:rPr>
                <w:rFonts w:ascii="Arial" w:hAnsi="Arial" w:cs="Arial"/>
              </w:rPr>
              <w:t xml:space="preserve"> (ISF)</w:t>
            </w:r>
          </w:p>
          <w:p w14:paraId="6459540F" w14:textId="77777777" w:rsidR="005B0CF9" w:rsidRDefault="005558DB" w:rsidP="00381DB6">
            <w:pPr>
              <w:ind w:right="-625"/>
              <w:jc w:val="left"/>
              <w:rPr>
                <w:rFonts w:ascii="Arial" w:hAnsi="Arial" w:cs="Arial"/>
              </w:rPr>
            </w:pPr>
            <w:hyperlink r:id="rId9" w:history="1">
              <w:r w:rsidR="00381DB6" w:rsidRPr="00381DB6">
                <w:rPr>
                  <w:rStyle w:val="Hyperlink"/>
                  <w:rFonts w:ascii="Arial" w:hAnsi="Arial" w:cs="Arial"/>
                  <w:color w:val="auto"/>
                  <w:u w:val="none"/>
                </w:rPr>
                <w:t>National Institute for Psychobiology in Israel</w:t>
              </w:r>
            </w:hyperlink>
            <w:r w:rsidR="00381DB6" w:rsidRPr="00381DB6">
              <w:rPr>
                <w:rFonts w:ascii="Arial" w:hAnsi="Arial" w:cs="Arial"/>
              </w:rPr>
              <w:t xml:space="preserve"> </w:t>
            </w:r>
          </w:p>
          <w:p w14:paraId="53214C34" w14:textId="290218BB" w:rsidR="00E16B51" w:rsidRDefault="00E16B51" w:rsidP="00381DB6">
            <w:pPr>
              <w:ind w:right="-625"/>
              <w:jc w:val="left"/>
              <w:rPr>
                <w:rFonts w:ascii="Arial" w:hAnsi="Arial" w:cs="Arial"/>
              </w:rPr>
            </w:pPr>
            <w:r>
              <w:rPr>
                <w:rFonts w:ascii="Arial" w:hAnsi="Arial" w:cs="Arial"/>
              </w:rPr>
              <w:t>Binational Science Foundation (BSF)</w:t>
            </w:r>
          </w:p>
          <w:p w14:paraId="507B9094" w14:textId="1825A683" w:rsidR="006B4526" w:rsidRDefault="006B4526" w:rsidP="00381DB6">
            <w:pPr>
              <w:ind w:right="-625"/>
              <w:jc w:val="left"/>
              <w:rPr>
                <w:rFonts w:ascii="Arial" w:hAnsi="Arial" w:cs="Arial"/>
              </w:rPr>
            </w:pPr>
            <w:r>
              <w:rPr>
                <w:rFonts w:ascii="Arial" w:hAnsi="Arial" w:cs="Arial"/>
              </w:rPr>
              <w:t>Germany Israel Foundation (GIF)</w:t>
            </w:r>
          </w:p>
          <w:p w14:paraId="6094FB9E" w14:textId="77777777" w:rsidR="00FB2C52" w:rsidRDefault="00FB2C52" w:rsidP="00381DB6">
            <w:pPr>
              <w:ind w:right="-625"/>
              <w:jc w:val="left"/>
              <w:rPr>
                <w:rFonts w:ascii="Arial" w:hAnsi="Arial" w:cs="Arial"/>
              </w:rPr>
            </w:pPr>
            <w:r>
              <w:rPr>
                <w:rFonts w:ascii="Arial" w:hAnsi="Arial" w:cs="Arial"/>
              </w:rPr>
              <w:t>European Research Council (ERC)</w:t>
            </w:r>
          </w:p>
          <w:p w14:paraId="51FAB989" w14:textId="5B9DB3C9" w:rsidR="00AE2153" w:rsidRPr="00381DB6" w:rsidRDefault="00AE2153" w:rsidP="00381DB6">
            <w:pPr>
              <w:ind w:right="-625"/>
              <w:jc w:val="left"/>
              <w:rPr>
                <w:rFonts w:ascii="Arial" w:hAnsi="Arial" w:cs="Arial"/>
              </w:rPr>
            </w:pPr>
            <w:r>
              <w:rPr>
                <w:rFonts w:ascii="Tahoma" w:hAnsi="Tahoma" w:cs="Tahoma"/>
                <w:lang w:eastAsia="zh-TW"/>
              </w:rPr>
              <w:t>Health and Medical Research Fund, Hong Kong</w:t>
            </w:r>
          </w:p>
        </w:tc>
      </w:tr>
      <w:tr w:rsidR="005B0CF9" w14:paraId="5CF09765" w14:textId="77777777" w:rsidTr="001C77FD">
        <w:trPr>
          <w:gridAfter w:val="2"/>
          <w:wAfter w:w="84" w:type="dxa"/>
        </w:trPr>
        <w:tc>
          <w:tcPr>
            <w:tcW w:w="1384" w:type="dxa"/>
          </w:tcPr>
          <w:p w14:paraId="6D596AF7" w14:textId="77777777" w:rsidR="005B0CF9" w:rsidRDefault="005B0CF9">
            <w:pPr>
              <w:jc w:val="left"/>
              <w:rPr>
                <w:rFonts w:ascii="Arial" w:hAnsi="Arial"/>
              </w:rPr>
            </w:pPr>
          </w:p>
        </w:tc>
        <w:tc>
          <w:tcPr>
            <w:tcW w:w="7371" w:type="dxa"/>
            <w:gridSpan w:val="5"/>
          </w:tcPr>
          <w:p w14:paraId="1A6983C3" w14:textId="77777777" w:rsidR="005B0CF9" w:rsidRDefault="005B0CF9">
            <w:pPr>
              <w:jc w:val="left"/>
              <w:rPr>
                <w:rFonts w:ascii="Arial" w:hAnsi="Arial"/>
              </w:rPr>
            </w:pPr>
          </w:p>
        </w:tc>
      </w:tr>
      <w:tr w:rsidR="005B0CF9" w14:paraId="091E0A87" w14:textId="77777777" w:rsidTr="001C77FD">
        <w:trPr>
          <w:gridAfter w:val="2"/>
          <w:wAfter w:w="84" w:type="dxa"/>
        </w:trPr>
        <w:tc>
          <w:tcPr>
            <w:tcW w:w="8755" w:type="dxa"/>
            <w:gridSpan w:val="6"/>
          </w:tcPr>
          <w:p w14:paraId="14ECE971" w14:textId="77777777" w:rsidR="005B0CF9" w:rsidRDefault="005B0CF9">
            <w:pPr>
              <w:jc w:val="left"/>
              <w:rPr>
                <w:rFonts w:ascii="Arial" w:hAnsi="Arial"/>
              </w:rPr>
            </w:pPr>
            <w:r>
              <w:rPr>
                <w:rFonts w:ascii="Arial" w:hAnsi="Arial"/>
                <w:i/>
                <w:iCs/>
              </w:rPr>
              <w:t xml:space="preserve">Grant </w:t>
            </w:r>
            <w:r w:rsidR="007716B5">
              <w:rPr>
                <w:rFonts w:ascii="Arial" w:hAnsi="Arial"/>
                <w:i/>
                <w:iCs/>
              </w:rPr>
              <w:t>C</w:t>
            </w:r>
            <w:r>
              <w:rPr>
                <w:rFonts w:ascii="Arial" w:hAnsi="Arial"/>
                <w:i/>
                <w:iCs/>
              </w:rPr>
              <w:t>ommittees</w:t>
            </w:r>
          </w:p>
          <w:p w14:paraId="5FC44F2B" w14:textId="77777777" w:rsidR="005B0CF9" w:rsidRDefault="005B0CF9">
            <w:pPr>
              <w:jc w:val="left"/>
              <w:rPr>
                <w:rFonts w:ascii="Arial" w:hAnsi="Arial"/>
              </w:rPr>
            </w:pPr>
            <w:smartTag w:uri="urn:schemas-microsoft-com:office:smarttags" w:element="country-region">
              <w:smartTag w:uri="urn:schemas-microsoft-com:office:smarttags" w:element="place">
                <w:r>
                  <w:rPr>
                    <w:rFonts w:ascii="Arial" w:hAnsi="Arial"/>
                  </w:rPr>
                  <w:t>Israel</w:t>
                </w:r>
              </w:smartTag>
            </w:smartTag>
            <w:r>
              <w:rPr>
                <w:rFonts w:ascii="Arial" w:hAnsi="Arial"/>
              </w:rPr>
              <w:t xml:space="preserve"> Science Foundation</w:t>
            </w:r>
            <w:r w:rsidR="00E16B51">
              <w:rPr>
                <w:rFonts w:ascii="Arial" w:hAnsi="Arial"/>
              </w:rPr>
              <w:t xml:space="preserve"> (ISF)</w:t>
            </w:r>
          </w:p>
        </w:tc>
      </w:tr>
      <w:tr w:rsidR="005B0CF9" w14:paraId="48CFD48D" w14:textId="77777777" w:rsidTr="001C77FD">
        <w:trPr>
          <w:gridAfter w:val="2"/>
          <w:wAfter w:w="84" w:type="dxa"/>
        </w:trPr>
        <w:tc>
          <w:tcPr>
            <w:tcW w:w="8755" w:type="dxa"/>
            <w:gridSpan w:val="6"/>
          </w:tcPr>
          <w:p w14:paraId="608691B7" w14:textId="47547587" w:rsidR="005B0CF9" w:rsidRDefault="00AE4B09">
            <w:pPr>
              <w:jc w:val="left"/>
              <w:rPr>
                <w:rFonts w:ascii="Arial" w:hAnsi="Arial"/>
              </w:rPr>
            </w:pPr>
            <w:r w:rsidRPr="00420FF7">
              <w:rPr>
                <w:rFonts w:ascii="Arial" w:hAnsi="Arial"/>
              </w:rPr>
              <w:t>Binational Science Foundation (BSF)</w:t>
            </w:r>
          </w:p>
          <w:p w14:paraId="04C77E22" w14:textId="77777777" w:rsidR="00AE4B09" w:rsidRDefault="009C3E90">
            <w:pPr>
              <w:jc w:val="left"/>
              <w:rPr>
                <w:rFonts w:ascii="Arial" w:hAnsi="Arial"/>
              </w:rPr>
            </w:pPr>
            <w:r w:rsidRPr="009C3E90">
              <w:rPr>
                <w:rFonts w:ascii="Arial" w:hAnsi="Arial"/>
              </w:rPr>
              <w:t>National Institute for Psychobiology in Israel</w:t>
            </w:r>
          </w:p>
          <w:p w14:paraId="25910DEC" w14:textId="2E54C2F2" w:rsidR="009C3E90" w:rsidRPr="00420FF7" w:rsidRDefault="009C3E90">
            <w:pPr>
              <w:jc w:val="left"/>
              <w:rPr>
                <w:rFonts w:ascii="Arial" w:hAnsi="Arial"/>
              </w:rPr>
            </w:pPr>
          </w:p>
        </w:tc>
      </w:tr>
      <w:tr w:rsidR="005B0CF9" w14:paraId="4783442F" w14:textId="77777777" w:rsidTr="001C77FD">
        <w:trPr>
          <w:gridAfter w:val="2"/>
          <w:wAfter w:w="84" w:type="dxa"/>
        </w:trPr>
        <w:tc>
          <w:tcPr>
            <w:tcW w:w="8755" w:type="dxa"/>
            <w:gridSpan w:val="6"/>
          </w:tcPr>
          <w:p w14:paraId="1E3A6CFD" w14:textId="1C9BE965" w:rsidR="005B0CF9" w:rsidRPr="00720533" w:rsidRDefault="007716B5" w:rsidP="00720533">
            <w:pPr>
              <w:pStyle w:val="af4"/>
              <w:numPr>
                <w:ilvl w:val="0"/>
                <w:numId w:val="6"/>
              </w:numPr>
              <w:jc w:val="left"/>
              <w:rPr>
                <w:rFonts w:ascii="Arial" w:hAnsi="Arial"/>
                <w:u w:val="single"/>
              </w:rPr>
            </w:pPr>
            <w:r w:rsidRPr="00720533">
              <w:rPr>
                <w:rFonts w:ascii="Arial" w:hAnsi="Arial"/>
                <w:u w:val="single"/>
              </w:rPr>
              <w:t>M</w:t>
            </w:r>
            <w:r w:rsidR="005B0CF9" w:rsidRPr="00720533">
              <w:rPr>
                <w:rFonts w:ascii="Arial" w:hAnsi="Arial"/>
                <w:u w:val="single"/>
              </w:rPr>
              <w:t>embership</w:t>
            </w:r>
            <w:r w:rsidR="00572C86">
              <w:rPr>
                <w:rFonts w:ascii="Arial" w:hAnsi="Arial"/>
                <w:u w:val="single"/>
              </w:rPr>
              <w:t xml:space="preserve"> in Professional or Scientific Societies</w:t>
            </w:r>
          </w:p>
          <w:p w14:paraId="6819F971" w14:textId="77777777" w:rsidR="00CC2140" w:rsidRDefault="00CC2140">
            <w:pPr>
              <w:jc w:val="left"/>
              <w:rPr>
                <w:rFonts w:ascii="Arial" w:hAnsi="Arial"/>
              </w:rPr>
            </w:pPr>
          </w:p>
        </w:tc>
      </w:tr>
      <w:tr w:rsidR="00381DB6" w14:paraId="0430607D" w14:textId="77777777" w:rsidTr="001C77FD">
        <w:trPr>
          <w:gridAfter w:val="2"/>
          <w:wAfter w:w="84" w:type="dxa"/>
        </w:trPr>
        <w:tc>
          <w:tcPr>
            <w:tcW w:w="8755" w:type="dxa"/>
            <w:gridSpan w:val="6"/>
          </w:tcPr>
          <w:p w14:paraId="79481365" w14:textId="77777777" w:rsidR="006B4526" w:rsidRDefault="006B4526" w:rsidP="006B4526">
            <w:pPr>
              <w:jc w:val="left"/>
              <w:rPr>
                <w:rFonts w:ascii="Arial" w:hAnsi="Arial" w:cs="Arial"/>
              </w:rPr>
            </w:pPr>
            <w:r w:rsidRPr="003E6DF6">
              <w:rPr>
                <w:rFonts w:ascii="Arial" w:hAnsi="Arial" w:cs="Arial"/>
              </w:rPr>
              <w:t xml:space="preserve">American Psychological Association </w:t>
            </w:r>
            <w:r>
              <w:rPr>
                <w:rFonts w:ascii="Arial" w:hAnsi="Arial" w:cs="Arial"/>
              </w:rPr>
              <w:t>(APA)</w:t>
            </w:r>
          </w:p>
          <w:p w14:paraId="5D1D1462" w14:textId="77777777" w:rsidR="006B4526" w:rsidRDefault="006B4526" w:rsidP="006B4526">
            <w:pPr>
              <w:jc w:val="left"/>
              <w:rPr>
                <w:rFonts w:ascii="Arial" w:hAnsi="Arial" w:cs="Arial"/>
              </w:rPr>
            </w:pPr>
            <w:r w:rsidRPr="003E6DF6">
              <w:rPr>
                <w:rFonts w:ascii="Arial" w:hAnsi="Arial" w:cs="Arial"/>
              </w:rPr>
              <w:t>European Society for Cognitive Psychology</w:t>
            </w:r>
            <w:r w:rsidRPr="00CD72D4">
              <w:rPr>
                <w:rFonts w:ascii="Arial" w:hAnsi="Arial" w:cs="Arial"/>
              </w:rPr>
              <w:t xml:space="preserve"> </w:t>
            </w:r>
            <w:r>
              <w:rPr>
                <w:rFonts w:ascii="Arial" w:hAnsi="Arial" w:cs="Arial"/>
              </w:rPr>
              <w:t>(ESCOP)</w:t>
            </w:r>
          </w:p>
          <w:p w14:paraId="3FA3D5D5" w14:textId="3B49027F" w:rsidR="006B4526" w:rsidRDefault="006B4526" w:rsidP="006B4526">
            <w:pPr>
              <w:jc w:val="left"/>
              <w:rPr>
                <w:rFonts w:ascii="Arial" w:hAnsi="Arial" w:cs="Arial"/>
              </w:rPr>
            </w:pPr>
            <w:r w:rsidRPr="00CD72D4">
              <w:rPr>
                <w:rFonts w:ascii="Arial" w:hAnsi="Arial" w:cs="Arial"/>
              </w:rPr>
              <w:t>Society for Resear</w:t>
            </w:r>
            <w:r>
              <w:rPr>
                <w:rFonts w:ascii="Arial" w:hAnsi="Arial" w:cs="Arial"/>
              </w:rPr>
              <w:t>ch on Child Development (SRCD)</w:t>
            </w:r>
          </w:p>
          <w:p w14:paraId="7AF1A108" w14:textId="7FD18613" w:rsidR="004402DD" w:rsidRDefault="004402DD" w:rsidP="006B4526">
            <w:pPr>
              <w:jc w:val="left"/>
              <w:rPr>
                <w:rFonts w:ascii="Arial" w:hAnsi="Arial" w:cs="Arial"/>
              </w:rPr>
            </w:pPr>
            <w:r w:rsidRPr="004402DD">
              <w:rPr>
                <w:rFonts w:ascii="Arial" w:hAnsi="Arial" w:cs="Arial"/>
              </w:rPr>
              <w:t xml:space="preserve">European Network for Hyperkinetic Disorders </w:t>
            </w:r>
            <w:r>
              <w:rPr>
                <w:rFonts w:ascii="Arial" w:hAnsi="Arial" w:cs="Arial"/>
              </w:rPr>
              <w:t>(EUNETHYDIS)</w:t>
            </w:r>
          </w:p>
          <w:p w14:paraId="0B4F2B3E" w14:textId="77777777" w:rsidR="006B4526" w:rsidRDefault="006B4526" w:rsidP="006B4526">
            <w:pPr>
              <w:jc w:val="left"/>
              <w:rPr>
                <w:rFonts w:ascii="Arial" w:hAnsi="Arial" w:cs="Arial"/>
              </w:rPr>
            </w:pPr>
            <w:r>
              <w:rPr>
                <w:rFonts w:ascii="Arial" w:hAnsi="Arial" w:cs="Arial"/>
              </w:rPr>
              <w:t xml:space="preserve">Israeli </w:t>
            </w:r>
            <w:r w:rsidRPr="003E6DF6">
              <w:rPr>
                <w:rFonts w:ascii="Arial" w:hAnsi="Arial" w:cs="Arial"/>
              </w:rPr>
              <w:t>Society for Cognitive Psychology</w:t>
            </w:r>
            <w:r w:rsidRPr="00CD72D4">
              <w:rPr>
                <w:rFonts w:ascii="Arial" w:hAnsi="Arial" w:cs="Arial"/>
              </w:rPr>
              <w:t xml:space="preserve"> </w:t>
            </w:r>
            <w:r>
              <w:rPr>
                <w:rFonts w:ascii="Arial" w:hAnsi="Arial" w:cs="Arial"/>
              </w:rPr>
              <w:t>(ISCOP)</w:t>
            </w:r>
          </w:p>
          <w:p w14:paraId="773A9B59" w14:textId="77777777" w:rsidR="006B4526" w:rsidRDefault="006B4526" w:rsidP="006B4526">
            <w:pPr>
              <w:jc w:val="left"/>
              <w:rPr>
                <w:rFonts w:ascii="Arial" w:hAnsi="Arial" w:cs="Arial"/>
              </w:rPr>
            </w:pPr>
            <w:r w:rsidRPr="00CD72D4">
              <w:rPr>
                <w:rFonts w:ascii="Arial" w:hAnsi="Arial" w:cs="Arial"/>
              </w:rPr>
              <w:t>Neuropsychological Society Israel</w:t>
            </w:r>
            <w:r>
              <w:rPr>
                <w:rFonts w:ascii="Arial" w:hAnsi="Arial" w:cs="Arial"/>
              </w:rPr>
              <w:t xml:space="preserve"> (INS)</w:t>
            </w:r>
          </w:p>
          <w:p w14:paraId="29D5A53A" w14:textId="678F52EA" w:rsidR="00381DB6" w:rsidRPr="00CD72D4" w:rsidRDefault="00CD72D4" w:rsidP="007141E4">
            <w:pPr>
              <w:jc w:val="left"/>
              <w:rPr>
                <w:rFonts w:ascii="Arial" w:hAnsi="Arial" w:cs="Arial"/>
              </w:rPr>
            </w:pPr>
            <w:r>
              <w:rPr>
                <w:rFonts w:ascii="Arial" w:hAnsi="Arial" w:cs="Arial"/>
              </w:rPr>
              <w:t xml:space="preserve"> </w:t>
            </w:r>
          </w:p>
        </w:tc>
      </w:tr>
      <w:tr w:rsidR="005B0CF9" w14:paraId="5D704DDE" w14:textId="77777777" w:rsidTr="001C77FD">
        <w:tc>
          <w:tcPr>
            <w:tcW w:w="8839" w:type="dxa"/>
            <w:gridSpan w:val="8"/>
          </w:tcPr>
          <w:p w14:paraId="4EF25AA6" w14:textId="77777777" w:rsidR="00F27074" w:rsidRDefault="00F27074">
            <w:pPr>
              <w:tabs>
                <w:tab w:val="left" w:pos="720"/>
                <w:tab w:val="left" w:pos="1980"/>
              </w:tabs>
              <w:jc w:val="left"/>
              <w:rPr>
                <w:rFonts w:ascii="Arial" w:hAnsi="Arial"/>
                <w:b/>
                <w:bCs/>
              </w:rPr>
            </w:pPr>
          </w:p>
          <w:p w14:paraId="428C77D5" w14:textId="77777777" w:rsidR="005B0CF9" w:rsidRDefault="00CD299B">
            <w:pPr>
              <w:tabs>
                <w:tab w:val="left" w:pos="720"/>
                <w:tab w:val="left" w:pos="1980"/>
              </w:tabs>
              <w:jc w:val="left"/>
              <w:rPr>
                <w:rFonts w:ascii="Arial" w:hAnsi="Arial"/>
                <w:b/>
                <w:bCs/>
              </w:rPr>
            </w:pPr>
            <w:r>
              <w:rPr>
                <w:rFonts w:ascii="Arial" w:hAnsi="Arial"/>
                <w:b/>
                <w:bCs/>
              </w:rPr>
              <w:t>E</w:t>
            </w:r>
            <w:r w:rsidR="005B0CF9">
              <w:rPr>
                <w:rFonts w:ascii="Arial" w:hAnsi="Arial"/>
                <w:b/>
                <w:bCs/>
              </w:rPr>
              <w:t>DUCATIONAL ACTIVITIES</w:t>
            </w:r>
          </w:p>
          <w:p w14:paraId="21DE04F1" w14:textId="77777777" w:rsidR="005B0CF9" w:rsidRDefault="005B0CF9">
            <w:pPr>
              <w:tabs>
                <w:tab w:val="left" w:pos="720"/>
                <w:tab w:val="left" w:pos="1980"/>
              </w:tabs>
              <w:jc w:val="left"/>
              <w:rPr>
                <w:rFonts w:ascii="Arial" w:hAnsi="Arial"/>
              </w:rPr>
            </w:pPr>
          </w:p>
        </w:tc>
      </w:tr>
      <w:tr w:rsidR="005B0CF9" w14:paraId="0D9EB979" w14:textId="77777777" w:rsidTr="001C77FD">
        <w:tc>
          <w:tcPr>
            <w:tcW w:w="8839" w:type="dxa"/>
            <w:gridSpan w:val="8"/>
          </w:tcPr>
          <w:p w14:paraId="17C81C0B" w14:textId="08B42E4D" w:rsidR="005B0CF9" w:rsidRPr="001C77FD" w:rsidRDefault="005B0CF9" w:rsidP="001C77FD">
            <w:pPr>
              <w:pStyle w:val="af4"/>
              <w:numPr>
                <w:ilvl w:val="0"/>
                <w:numId w:val="7"/>
              </w:numPr>
              <w:tabs>
                <w:tab w:val="left" w:pos="720"/>
                <w:tab w:val="left" w:pos="1980"/>
              </w:tabs>
              <w:jc w:val="left"/>
              <w:rPr>
                <w:rFonts w:ascii="Arial" w:hAnsi="Arial"/>
                <w:u w:val="single"/>
              </w:rPr>
            </w:pPr>
            <w:r w:rsidRPr="001C77FD">
              <w:rPr>
                <w:rFonts w:ascii="Arial" w:hAnsi="Arial"/>
                <w:u w:val="single"/>
              </w:rPr>
              <w:t xml:space="preserve">Courses </w:t>
            </w:r>
            <w:r w:rsidR="00BA1520" w:rsidRPr="001C77FD">
              <w:rPr>
                <w:rFonts w:ascii="Arial" w:hAnsi="Arial"/>
                <w:u w:val="single"/>
              </w:rPr>
              <w:t>T</w:t>
            </w:r>
            <w:r w:rsidRPr="001C77FD">
              <w:rPr>
                <w:rFonts w:ascii="Arial" w:hAnsi="Arial"/>
                <w:u w:val="single"/>
              </w:rPr>
              <w:t>aught</w:t>
            </w:r>
          </w:p>
          <w:p w14:paraId="38681FF5" w14:textId="77777777" w:rsidR="00395564" w:rsidRDefault="00395564">
            <w:pPr>
              <w:tabs>
                <w:tab w:val="left" w:pos="720"/>
                <w:tab w:val="left" w:pos="1980"/>
              </w:tabs>
              <w:jc w:val="left"/>
              <w:rPr>
                <w:rFonts w:ascii="Arial" w:hAnsi="Arial"/>
              </w:rPr>
            </w:pPr>
          </w:p>
        </w:tc>
      </w:tr>
      <w:tr w:rsidR="005B0CF9" w14:paraId="7F2501F8" w14:textId="77777777" w:rsidTr="001C77FD">
        <w:tc>
          <w:tcPr>
            <w:tcW w:w="8839" w:type="dxa"/>
            <w:gridSpan w:val="8"/>
          </w:tcPr>
          <w:p w14:paraId="1D3E04AA" w14:textId="77777777" w:rsidR="00CD72D4" w:rsidRPr="00CD72D4" w:rsidRDefault="00CD72D4" w:rsidP="00CD72D4">
            <w:pPr>
              <w:jc w:val="left"/>
              <w:rPr>
                <w:rFonts w:ascii="Arial" w:hAnsi="Arial" w:cs="Arial"/>
                <w:b/>
                <w:bCs/>
              </w:rPr>
            </w:pPr>
            <w:r w:rsidRPr="00CD72D4">
              <w:rPr>
                <w:rFonts w:ascii="Arial" w:hAnsi="Arial" w:cs="Arial"/>
                <w:b/>
                <w:bCs/>
              </w:rPr>
              <w:t xml:space="preserve">Undergraduate level </w:t>
            </w:r>
          </w:p>
          <w:p w14:paraId="6F45BFF4" w14:textId="77777777" w:rsidR="00CD72D4" w:rsidRPr="00CD72D4" w:rsidRDefault="00CD72D4" w:rsidP="00CD72D4">
            <w:pPr>
              <w:jc w:val="left"/>
              <w:rPr>
                <w:rFonts w:ascii="Arial" w:hAnsi="Arial" w:cs="Arial"/>
              </w:rPr>
            </w:pPr>
            <w:r w:rsidRPr="00CD72D4">
              <w:rPr>
                <w:rFonts w:ascii="Arial" w:hAnsi="Arial" w:cs="Arial"/>
              </w:rPr>
              <w:t>SPSSX</w:t>
            </w:r>
            <w:r w:rsidR="00BA1520">
              <w:rPr>
                <w:rFonts w:ascii="Arial" w:hAnsi="Arial" w:cs="Arial"/>
              </w:rPr>
              <w:t>;</w:t>
            </w:r>
            <w:r w:rsidRPr="00CD72D4">
              <w:rPr>
                <w:rFonts w:ascii="Arial" w:hAnsi="Arial" w:cs="Arial"/>
              </w:rPr>
              <w:t xml:space="preserve"> Introduction to Statistics and Inferential Statistics</w:t>
            </w:r>
            <w:r w:rsidR="00BA1520">
              <w:rPr>
                <w:rFonts w:ascii="Arial" w:hAnsi="Arial" w:cs="Arial"/>
              </w:rPr>
              <w:t>;</w:t>
            </w:r>
            <w:r w:rsidRPr="00CD72D4">
              <w:rPr>
                <w:rFonts w:ascii="Arial" w:hAnsi="Arial" w:cs="Arial"/>
              </w:rPr>
              <w:t xml:space="preserve"> Developmental Psychology</w:t>
            </w:r>
            <w:r w:rsidR="00BA1520">
              <w:rPr>
                <w:rFonts w:ascii="Arial" w:hAnsi="Arial" w:cs="Arial"/>
              </w:rPr>
              <w:t>;</w:t>
            </w:r>
            <w:r w:rsidRPr="00CD72D4">
              <w:rPr>
                <w:rFonts w:ascii="Arial" w:hAnsi="Arial" w:cs="Arial"/>
              </w:rPr>
              <w:t xml:space="preserve"> Language Development in </w:t>
            </w:r>
            <w:r w:rsidR="00BA1520">
              <w:rPr>
                <w:rFonts w:ascii="Arial" w:hAnsi="Arial" w:cs="Arial"/>
              </w:rPr>
              <w:t>P</w:t>
            </w:r>
            <w:r w:rsidRPr="00CD72D4">
              <w:rPr>
                <w:rFonts w:ascii="Arial" w:hAnsi="Arial" w:cs="Arial"/>
              </w:rPr>
              <w:t xml:space="preserve">reschool </w:t>
            </w:r>
            <w:r w:rsidR="007716B5">
              <w:rPr>
                <w:rFonts w:ascii="Arial" w:hAnsi="Arial" w:cs="Arial"/>
              </w:rPr>
              <w:t>Y</w:t>
            </w:r>
            <w:r w:rsidRPr="00CD72D4">
              <w:rPr>
                <w:rFonts w:ascii="Arial" w:hAnsi="Arial" w:cs="Arial"/>
              </w:rPr>
              <w:t>ears</w:t>
            </w:r>
            <w:r w:rsidR="00BA1520">
              <w:rPr>
                <w:rFonts w:ascii="Arial" w:hAnsi="Arial" w:cs="Arial"/>
              </w:rPr>
              <w:t>;</w:t>
            </w:r>
            <w:r w:rsidR="00467055">
              <w:rPr>
                <w:rFonts w:ascii="Arial" w:hAnsi="Arial" w:cs="Arial"/>
              </w:rPr>
              <w:t xml:space="preserve"> The </w:t>
            </w:r>
            <w:r w:rsidR="00BA1520">
              <w:rPr>
                <w:rFonts w:ascii="Arial" w:hAnsi="Arial" w:cs="Arial"/>
              </w:rPr>
              <w:t>D</w:t>
            </w:r>
            <w:r w:rsidR="00467055">
              <w:rPr>
                <w:rFonts w:ascii="Arial" w:hAnsi="Arial" w:cs="Arial"/>
              </w:rPr>
              <w:t>evelopment of Self-Regulation</w:t>
            </w:r>
            <w:r w:rsidR="00A44889">
              <w:rPr>
                <w:rFonts w:ascii="Arial" w:hAnsi="Arial" w:cs="Arial"/>
              </w:rPr>
              <w:t xml:space="preserve"> </w:t>
            </w:r>
          </w:p>
          <w:p w14:paraId="61E1D772" w14:textId="77777777" w:rsidR="00CD72D4" w:rsidRPr="00CD72D4" w:rsidRDefault="00CD72D4" w:rsidP="00CD72D4">
            <w:pPr>
              <w:jc w:val="left"/>
              <w:rPr>
                <w:rFonts w:ascii="Arial" w:hAnsi="Arial" w:cs="Arial"/>
              </w:rPr>
            </w:pPr>
          </w:p>
          <w:p w14:paraId="30130828" w14:textId="77777777" w:rsidR="00CD72D4" w:rsidRPr="00CD72D4" w:rsidRDefault="00CD72D4" w:rsidP="00CD72D4">
            <w:pPr>
              <w:jc w:val="left"/>
              <w:rPr>
                <w:rFonts w:ascii="Arial" w:hAnsi="Arial" w:cs="Arial"/>
                <w:b/>
                <w:bCs/>
              </w:rPr>
            </w:pPr>
            <w:r w:rsidRPr="00CD72D4">
              <w:rPr>
                <w:rFonts w:ascii="Arial" w:hAnsi="Arial" w:cs="Arial"/>
                <w:b/>
                <w:bCs/>
              </w:rPr>
              <w:t>Graduate level</w:t>
            </w:r>
          </w:p>
          <w:p w14:paraId="37FF428A" w14:textId="747AAC5C" w:rsidR="005B0CF9" w:rsidRDefault="00CD72D4" w:rsidP="00A44889">
            <w:pPr>
              <w:jc w:val="left"/>
              <w:rPr>
                <w:rFonts w:ascii="Arial" w:hAnsi="Arial" w:cs="Arial"/>
              </w:rPr>
            </w:pPr>
            <w:r w:rsidRPr="00CD72D4">
              <w:rPr>
                <w:rFonts w:ascii="Arial" w:hAnsi="Arial" w:cs="Arial"/>
              </w:rPr>
              <w:t>Research Design and Analysis</w:t>
            </w:r>
            <w:r w:rsidR="00BA1520">
              <w:rPr>
                <w:rFonts w:ascii="Arial" w:hAnsi="Arial" w:cs="Arial"/>
              </w:rPr>
              <w:t>;</w:t>
            </w:r>
            <w:r w:rsidRPr="00CD72D4">
              <w:rPr>
                <w:rFonts w:ascii="Arial" w:hAnsi="Arial" w:cs="Arial"/>
              </w:rPr>
              <w:t xml:space="preserve"> Experimental Methodology</w:t>
            </w:r>
            <w:r w:rsidR="00BA1520">
              <w:rPr>
                <w:rFonts w:ascii="Arial" w:hAnsi="Arial" w:cs="Arial"/>
              </w:rPr>
              <w:t>;</w:t>
            </w:r>
            <w:r w:rsidRPr="00CD72D4">
              <w:rPr>
                <w:rFonts w:ascii="Arial" w:hAnsi="Arial" w:cs="Arial"/>
              </w:rPr>
              <w:t xml:space="preserve"> Developmental Aspects of the Attention System (seminar)</w:t>
            </w:r>
            <w:r w:rsidR="00BA1520">
              <w:rPr>
                <w:rFonts w:ascii="Arial" w:hAnsi="Arial" w:cs="Arial"/>
              </w:rPr>
              <w:t>;</w:t>
            </w:r>
            <w:r w:rsidRPr="00CD72D4">
              <w:rPr>
                <w:rFonts w:ascii="Arial" w:hAnsi="Arial" w:cs="Arial"/>
              </w:rPr>
              <w:t xml:space="preserve"> </w:t>
            </w:r>
            <w:r w:rsidR="00DD651D">
              <w:rPr>
                <w:rFonts w:ascii="Arial" w:hAnsi="Arial" w:cs="Arial"/>
              </w:rPr>
              <w:t xml:space="preserve">Cognitive Neuropsychology; </w:t>
            </w:r>
            <w:r w:rsidRPr="00CD72D4">
              <w:rPr>
                <w:rFonts w:ascii="Arial" w:hAnsi="Arial" w:cs="Arial"/>
              </w:rPr>
              <w:t>Neuro-Cognitive Development (seminar)</w:t>
            </w:r>
            <w:r w:rsidR="00BA1520">
              <w:rPr>
                <w:rFonts w:ascii="Arial" w:hAnsi="Arial" w:cs="Arial"/>
              </w:rPr>
              <w:t>;</w:t>
            </w:r>
            <w:r w:rsidRPr="00CD72D4">
              <w:rPr>
                <w:rFonts w:ascii="Arial" w:hAnsi="Arial" w:cs="Arial"/>
              </w:rPr>
              <w:t xml:space="preserve"> Electrophysiology (lab seminar)</w:t>
            </w:r>
            <w:r w:rsidR="00BA1520">
              <w:rPr>
                <w:rFonts w:ascii="Arial" w:hAnsi="Arial" w:cs="Arial"/>
              </w:rPr>
              <w:t>;</w:t>
            </w:r>
            <w:r w:rsidRPr="00CD72D4">
              <w:rPr>
                <w:rFonts w:ascii="Arial" w:hAnsi="Arial" w:cs="Arial"/>
              </w:rPr>
              <w:t xml:space="preserve"> Developmental Psychopathology</w:t>
            </w:r>
            <w:r w:rsidR="00FA75C9">
              <w:rPr>
                <w:rFonts w:ascii="Arial" w:hAnsi="Arial" w:cs="Arial"/>
              </w:rPr>
              <w:t>; Brain &amp; Cognition</w:t>
            </w:r>
            <w:r w:rsidR="003B5122">
              <w:rPr>
                <w:rFonts w:ascii="Arial" w:hAnsi="Arial" w:cs="Arial"/>
              </w:rPr>
              <w:t>;</w:t>
            </w:r>
            <w:r w:rsidR="00A44889">
              <w:rPr>
                <w:rFonts w:ascii="Arial" w:hAnsi="Arial" w:cs="Arial"/>
              </w:rPr>
              <w:t xml:space="preserve"> Neuropsychology</w:t>
            </w:r>
          </w:p>
          <w:p w14:paraId="652CB4E8" w14:textId="5561869A" w:rsidR="00F0308A" w:rsidRPr="00CD72D4" w:rsidRDefault="00F0308A" w:rsidP="00A44889">
            <w:pPr>
              <w:jc w:val="left"/>
              <w:rPr>
                <w:rFonts w:ascii="Arial" w:hAnsi="Arial" w:cs="Arial"/>
                <w:u w:val="single"/>
              </w:rPr>
            </w:pPr>
          </w:p>
        </w:tc>
      </w:tr>
      <w:tr w:rsidR="005B0CF9" w14:paraId="7F83D444" w14:textId="77777777" w:rsidTr="001C77FD">
        <w:tc>
          <w:tcPr>
            <w:tcW w:w="1411" w:type="dxa"/>
            <w:gridSpan w:val="2"/>
          </w:tcPr>
          <w:p w14:paraId="49C97131" w14:textId="77777777" w:rsidR="00E16B51" w:rsidRDefault="00E16B51">
            <w:pPr>
              <w:tabs>
                <w:tab w:val="left" w:pos="720"/>
                <w:tab w:val="left" w:pos="1980"/>
              </w:tabs>
              <w:jc w:val="left"/>
              <w:rPr>
                <w:rFonts w:ascii="Arial" w:hAnsi="Arial"/>
              </w:rPr>
            </w:pPr>
          </w:p>
        </w:tc>
        <w:tc>
          <w:tcPr>
            <w:tcW w:w="3969" w:type="dxa"/>
            <w:gridSpan w:val="3"/>
          </w:tcPr>
          <w:p w14:paraId="5008466F" w14:textId="77777777" w:rsidR="005B0CF9" w:rsidRDefault="005B0CF9">
            <w:pPr>
              <w:tabs>
                <w:tab w:val="left" w:pos="720"/>
                <w:tab w:val="left" w:pos="1980"/>
              </w:tabs>
              <w:jc w:val="left"/>
              <w:rPr>
                <w:rFonts w:ascii="Arial" w:hAnsi="Arial"/>
              </w:rPr>
            </w:pPr>
          </w:p>
        </w:tc>
        <w:tc>
          <w:tcPr>
            <w:tcW w:w="3459" w:type="dxa"/>
            <w:gridSpan w:val="3"/>
          </w:tcPr>
          <w:p w14:paraId="6882DDCC" w14:textId="77777777" w:rsidR="005B0CF9" w:rsidRDefault="005B0CF9">
            <w:pPr>
              <w:tabs>
                <w:tab w:val="left" w:pos="720"/>
                <w:tab w:val="left" w:pos="1980"/>
              </w:tabs>
              <w:jc w:val="left"/>
              <w:rPr>
                <w:rFonts w:ascii="Arial" w:hAnsi="Arial"/>
              </w:rPr>
            </w:pPr>
          </w:p>
        </w:tc>
      </w:tr>
      <w:tr w:rsidR="00225444" w14:paraId="3E129E82" w14:textId="77777777" w:rsidTr="0004578C">
        <w:tc>
          <w:tcPr>
            <w:tcW w:w="8839" w:type="dxa"/>
            <w:gridSpan w:val="8"/>
          </w:tcPr>
          <w:p w14:paraId="5022C441" w14:textId="77777777" w:rsidR="00225444" w:rsidRDefault="00225444" w:rsidP="0004578C">
            <w:pPr>
              <w:pStyle w:val="af4"/>
              <w:numPr>
                <w:ilvl w:val="0"/>
                <w:numId w:val="7"/>
              </w:numPr>
              <w:tabs>
                <w:tab w:val="left" w:pos="720"/>
                <w:tab w:val="left" w:pos="1980"/>
              </w:tabs>
              <w:jc w:val="left"/>
              <w:rPr>
                <w:rFonts w:ascii="Arial" w:hAnsi="Arial"/>
                <w:u w:val="single"/>
              </w:rPr>
            </w:pPr>
            <w:r w:rsidRPr="00C8450A">
              <w:rPr>
                <w:rFonts w:ascii="Arial" w:hAnsi="Arial"/>
                <w:u w:val="single"/>
              </w:rPr>
              <w:t>Research Students at BGU</w:t>
            </w:r>
          </w:p>
          <w:p w14:paraId="60CFC2AF" w14:textId="77777777" w:rsidR="00225444" w:rsidRDefault="00225444" w:rsidP="0004578C">
            <w:pPr>
              <w:tabs>
                <w:tab w:val="left" w:pos="720"/>
                <w:tab w:val="left" w:pos="1980"/>
              </w:tabs>
              <w:jc w:val="left"/>
              <w:rPr>
                <w:rFonts w:ascii="Arial" w:hAnsi="Arial"/>
                <w:u w:val="single"/>
              </w:rPr>
            </w:pPr>
          </w:p>
          <w:p w14:paraId="6B8D89BE" w14:textId="77777777" w:rsidR="00225444" w:rsidRPr="00C8450A" w:rsidRDefault="00225444" w:rsidP="0004578C">
            <w:pPr>
              <w:tabs>
                <w:tab w:val="left" w:pos="720"/>
                <w:tab w:val="left" w:pos="1980"/>
              </w:tabs>
              <w:jc w:val="left"/>
              <w:rPr>
                <w:rFonts w:ascii="Arial" w:hAnsi="Arial"/>
                <w:b/>
                <w:bCs/>
              </w:rPr>
            </w:pPr>
          </w:p>
          <w:tbl>
            <w:tblPr>
              <w:tblStyle w:val="af5"/>
              <w:tblW w:w="0" w:type="auto"/>
              <w:tblBorders>
                <w:insideH w:val="single" w:sz="6" w:space="0" w:color="auto"/>
                <w:insideV w:val="single" w:sz="6" w:space="0" w:color="auto"/>
              </w:tblBorders>
              <w:tblLayout w:type="fixed"/>
              <w:tblLook w:val="04A0" w:firstRow="1" w:lastRow="0" w:firstColumn="1" w:lastColumn="0" w:noHBand="0" w:noVBand="1"/>
            </w:tblPr>
            <w:tblGrid>
              <w:gridCol w:w="2153"/>
              <w:gridCol w:w="2153"/>
              <w:gridCol w:w="2153"/>
              <w:gridCol w:w="2154"/>
            </w:tblGrid>
            <w:tr w:rsidR="00225444" w:rsidRPr="00C8450A" w14:paraId="6DE6F21E" w14:textId="77777777" w:rsidTr="001C77FD">
              <w:tc>
                <w:tcPr>
                  <w:tcW w:w="2153" w:type="dxa"/>
                </w:tcPr>
                <w:p w14:paraId="2FEA2D25" w14:textId="77777777" w:rsidR="00225444" w:rsidRPr="00C8450A" w:rsidRDefault="00225444" w:rsidP="0004578C">
                  <w:pPr>
                    <w:tabs>
                      <w:tab w:val="left" w:pos="720"/>
                      <w:tab w:val="left" w:pos="1980"/>
                    </w:tabs>
                    <w:jc w:val="center"/>
                    <w:rPr>
                      <w:rFonts w:ascii="Arial" w:hAnsi="Arial"/>
                      <w:b/>
                      <w:bCs/>
                    </w:rPr>
                  </w:pPr>
                  <w:r w:rsidRPr="00C8450A">
                    <w:rPr>
                      <w:rFonts w:ascii="Arial" w:hAnsi="Arial"/>
                      <w:b/>
                      <w:bCs/>
                    </w:rPr>
                    <w:t>Year</w:t>
                  </w:r>
                </w:p>
              </w:tc>
              <w:tc>
                <w:tcPr>
                  <w:tcW w:w="2153" w:type="dxa"/>
                </w:tcPr>
                <w:p w14:paraId="45D2A64E" w14:textId="77777777" w:rsidR="00225444" w:rsidRPr="00C8450A" w:rsidRDefault="00225444" w:rsidP="0004578C">
                  <w:pPr>
                    <w:tabs>
                      <w:tab w:val="left" w:pos="720"/>
                      <w:tab w:val="left" w:pos="1980"/>
                    </w:tabs>
                    <w:jc w:val="center"/>
                    <w:rPr>
                      <w:rFonts w:ascii="Arial" w:hAnsi="Arial"/>
                      <w:b/>
                      <w:bCs/>
                    </w:rPr>
                  </w:pPr>
                  <w:r w:rsidRPr="00C8450A">
                    <w:rPr>
                      <w:rFonts w:ascii="Arial" w:hAnsi="Arial"/>
                      <w:b/>
                      <w:bCs/>
                    </w:rPr>
                    <w:t>MA</w:t>
                  </w:r>
                </w:p>
              </w:tc>
              <w:tc>
                <w:tcPr>
                  <w:tcW w:w="2153" w:type="dxa"/>
                </w:tcPr>
                <w:p w14:paraId="3D42CB36" w14:textId="77777777" w:rsidR="00225444" w:rsidRPr="00C8450A" w:rsidRDefault="00225444" w:rsidP="0004578C">
                  <w:pPr>
                    <w:tabs>
                      <w:tab w:val="left" w:pos="720"/>
                      <w:tab w:val="left" w:pos="1980"/>
                    </w:tabs>
                    <w:jc w:val="center"/>
                    <w:rPr>
                      <w:rFonts w:ascii="Arial" w:hAnsi="Arial"/>
                      <w:b/>
                      <w:bCs/>
                    </w:rPr>
                  </w:pPr>
                  <w:r w:rsidRPr="00C8450A">
                    <w:rPr>
                      <w:rFonts w:ascii="Arial" w:hAnsi="Arial"/>
                      <w:b/>
                      <w:bCs/>
                    </w:rPr>
                    <w:t>PhD</w:t>
                  </w:r>
                </w:p>
              </w:tc>
              <w:tc>
                <w:tcPr>
                  <w:tcW w:w="2154" w:type="dxa"/>
                </w:tcPr>
                <w:p w14:paraId="467ABE65" w14:textId="77777777" w:rsidR="00225444" w:rsidRPr="00C8450A" w:rsidRDefault="00225444" w:rsidP="0004578C">
                  <w:pPr>
                    <w:tabs>
                      <w:tab w:val="left" w:pos="720"/>
                      <w:tab w:val="left" w:pos="1980"/>
                    </w:tabs>
                    <w:jc w:val="center"/>
                    <w:rPr>
                      <w:rFonts w:ascii="Arial" w:hAnsi="Arial"/>
                      <w:b/>
                      <w:bCs/>
                    </w:rPr>
                  </w:pPr>
                  <w:r w:rsidRPr="00C8450A">
                    <w:rPr>
                      <w:rFonts w:ascii="Arial" w:hAnsi="Arial"/>
                      <w:b/>
                      <w:bCs/>
                    </w:rPr>
                    <w:t>Post-doc</w:t>
                  </w:r>
                </w:p>
              </w:tc>
            </w:tr>
            <w:tr w:rsidR="00225444" w14:paraId="627DB321" w14:textId="77777777" w:rsidTr="001C77FD">
              <w:tc>
                <w:tcPr>
                  <w:tcW w:w="2153" w:type="dxa"/>
                </w:tcPr>
                <w:p w14:paraId="45A8AF4F" w14:textId="77777777" w:rsidR="00225444" w:rsidRDefault="00225444" w:rsidP="0004578C">
                  <w:pPr>
                    <w:tabs>
                      <w:tab w:val="left" w:pos="720"/>
                      <w:tab w:val="left" w:pos="1980"/>
                    </w:tabs>
                    <w:jc w:val="left"/>
                    <w:rPr>
                      <w:rFonts w:ascii="Arial" w:hAnsi="Arial"/>
                      <w:u w:val="single"/>
                    </w:rPr>
                  </w:pPr>
                  <w:r>
                    <w:rPr>
                      <w:rFonts w:ascii="Arial" w:hAnsi="Arial"/>
                    </w:rPr>
                    <w:t>2003</w:t>
                  </w:r>
                </w:p>
              </w:tc>
              <w:tc>
                <w:tcPr>
                  <w:tcW w:w="2153" w:type="dxa"/>
                </w:tcPr>
                <w:p w14:paraId="30A8B69E" w14:textId="77777777" w:rsidR="002F5C1A" w:rsidRDefault="002F5C1A" w:rsidP="002F5C1A">
                  <w:pPr>
                    <w:tabs>
                      <w:tab w:val="left" w:pos="720"/>
                      <w:tab w:val="left" w:pos="1980"/>
                    </w:tabs>
                    <w:jc w:val="left"/>
                    <w:rPr>
                      <w:rFonts w:ascii="Arial" w:hAnsi="Arial"/>
                    </w:rPr>
                  </w:pPr>
                  <w:r w:rsidRPr="00400642">
                    <w:rPr>
                      <w:rFonts w:ascii="Arial" w:hAnsi="Arial"/>
                    </w:rPr>
                    <w:t>Taly Gdrich</w:t>
                  </w:r>
                </w:p>
                <w:p w14:paraId="735A4662" w14:textId="77777777" w:rsidR="00225444" w:rsidRPr="00400642" w:rsidRDefault="00225444" w:rsidP="0004578C">
                  <w:pPr>
                    <w:ind w:right="-241"/>
                    <w:jc w:val="left"/>
                    <w:rPr>
                      <w:rFonts w:ascii="Arial" w:hAnsi="Arial" w:cs="Arial"/>
                    </w:rPr>
                  </w:pPr>
                  <w:r w:rsidRPr="00400642">
                    <w:rPr>
                      <w:rFonts w:ascii="Arial" w:hAnsi="Arial" w:cs="Arial"/>
                    </w:rPr>
                    <w:t>Adi Shmueli</w:t>
                  </w:r>
                </w:p>
                <w:p w14:paraId="694B11E3" w14:textId="05E4BF50" w:rsidR="00225444" w:rsidRDefault="00225444" w:rsidP="0004578C">
                  <w:pPr>
                    <w:ind w:right="-241"/>
                    <w:jc w:val="left"/>
                    <w:rPr>
                      <w:rFonts w:ascii="Arial" w:hAnsi="Arial" w:cs="Arial"/>
                    </w:rPr>
                  </w:pPr>
                  <w:r w:rsidRPr="00400642">
                    <w:rPr>
                      <w:rFonts w:ascii="Arial" w:hAnsi="Arial" w:cs="Arial"/>
                    </w:rPr>
                    <w:lastRenderedPageBreak/>
                    <w:t>Daniela Arnon</w:t>
                  </w:r>
                  <w:r>
                    <w:rPr>
                      <w:rFonts w:ascii="Arial" w:hAnsi="Arial" w:cs="Arial"/>
                    </w:rPr>
                    <w:t xml:space="preserve"> </w:t>
                  </w:r>
                  <w:r w:rsidR="0004578C">
                    <w:rPr>
                      <w:rFonts w:ascii="Arial" w:hAnsi="Arial" w:cs="Arial"/>
                    </w:rPr>
                    <w:t>(w/</w:t>
                  </w:r>
                  <w:smartTag w:uri="urn:schemas-microsoft-com:office:smarttags" w:element="PersonName">
                    <w:smartTagPr>
                      <w:attr w:name="ProductID" w:val="Ora Kofman"/>
                    </w:smartTagPr>
                    <w:r w:rsidRPr="00CD72D4">
                      <w:rPr>
                        <w:rFonts w:ascii="Arial" w:hAnsi="Arial" w:cs="Arial"/>
                      </w:rPr>
                      <w:t>Ora Kofman</w:t>
                    </w:r>
                  </w:smartTag>
                  <w:r w:rsidRPr="00CD72D4">
                    <w:rPr>
                      <w:rFonts w:ascii="Arial" w:hAnsi="Arial" w:cs="Arial"/>
                    </w:rPr>
                    <w:t>)</w:t>
                  </w:r>
                </w:p>
                <w:p w14:paraId="338C25D2" w14:textId="77777777" w:rsidR="00592750" w:rsidRPr="00CD72D4" w:rsidRDefault="00592750" w:rsidP="0004578C">
                  <w:pPr>
                    <w:ind w:right="-241"/>
                    <w:jc w:val="left"/>
                    <w:rPr>
                      <w:rFonts w:ascii="Arial" w:hAnsi="Arial" w:cs="Arial"/>
                    </w:rPr>
                  </w:pPr>
                </w:p>
                <w:p w14:paraId="7FFA2E11" w14:textId="660E3887" w:rsidR="00225444" w:rsidRPr="00CD72D4" w:rsidRDefault="00E35FF8" w:rsidP="0004578C">
                  <w:pPr>
                    <w:ind w:right="-241"/>
                    <w:jc w:val="left"/>
                    <w:rPr>
                      <w:rFonts w:ascii="Arial" w:hAnsi="Arial" w:cs="Arial"/>
                    </w:rPr>
                  </w:pPr>
                  <w:proofErr w:type="spellStart"/>
                  <w:r w:rsidRPr="00977D55">
                    <w:rPr>
                      <w:rFonts w:ascii="Arial" w:hAnsi="Arial" w:cs="Arial"/>
                    </w:rPr>
                    <w:t>Noami</w:t>
                  </w:r>
                  <w:proofErr w:type="spellEnd"/>
                  <w:r w:rsidRPr="00977D55">
                    <w:rPr>
                      <w:rFonts w:ascii="Arial" w:hAnsi="Arial" w:cs="Arial"/>
                    </w:rPr>
                    <w:t xml:space="preserve"> </w:t>
                  </w:r>
                  <w:proofErr w:type="spellStart"/>
                  <w:r w:rsidR="00225444" w:rsidRPr="00977D55">
                    <w:rPr>
                      <w:rFonts w:ascii="Arial" w:hAnsi="Arial" w:cs="Arial"/>
                    </w:rPr>
                    <w:t>Loaz</w:t>
                  </w:r>
                  <w:proofErr w:type="spellEnd"/>
                  <w:r w:rsidR="00225444">
                    <w:rPr>
                      <w:rFonts w:ascii="Arial" w:hAnsi="Arial" w:cs="Arial"/>
                    </w:rPr>
                    <w:t xml:space="preserve"> </w:t>
                  </w:r>
                  <w:r w:rsidR="0004578C">
                    <w:rPr>
                      <w:rFonts w:ascii="Arial" w:hAnsi="Arial" w:cs="Arial"/>
                    </w:rPr>
                    <w:t>(w/</w:t>
                  </w:r>
                  <w:smartTag w:uri="urn:schemas-microsoft-com:office:smarttags" w:element="PersonName">
                    <w:smartTagPr>
                      <w:attr w:name="ProductID" w:val="Rivka Landau"/>
                    </w:smartTagPr>
                    <w:r w:rsidR="00225444" w:rsidRPr="00CD72D4">
                      <w:rPr>
                        <w:rFonts w:ascii="Arial" w:hAnsi="Arial" w:cs="Arial"/>
                      </w:rPr>
                      <w:t>Rivka Landau</w:t>
                    </w:r>
                  </w:smartTag>
                  <w:r w:rsidR="00225444" w:rsidRPr="00CD72D4">
                    <w:rPr>
                      <w:rFonts w:ascii="Arial" w:hAnsi="Arial" w:cs="Arial"/>
                    </w:rPr>
                    <w:t>)</w:t>
                  </w:r>
                </w:p>
                <w:p w14:paraId="3BC64500" w14:textId="5BBA01D6" w:rsidR="00225444" w:rsidRDefault="00812BE6" w:rsidP="0004578C">
                  <w:pPr>
                    <w:ind w:left="7" w:right="-241"/>
                    <w:jc w:val="left"/>
                    <w:rPr>
                      <w:rFonts w:ascii="Arial" w:hAnsi="Arial" w:cs="Arial"/>
                    </w:rPr>
                  </w:pPr>
                  <w:r w:rsidRPr="00400642">
                    <w:rPr>
                      <w:rFonts w:ascii="Arial" w:hAnsi="Arial" w:cs="Arial"/>
                    </w:rPr>
                    <w:t xml:space="preserve">Lilac </w:t>
                  </w:r>
                  <w:r w:rsidR="0004578C" w:rsidRPr="00400642">
                    <w:rPr>
                      <w:rFonts w:ascii="Arial" w:hAnsi="Arial" w:cs="Arial"/>
                    </w:rPr>
                    <w:t>Abramsk</w:t>
                  </w:r>
                  <w:r w:rsidR="00400642" w:rsidRPr="00400642">
                    <w:rPr>
                      <w:rFonts w:ascii="Arial" w:hAnsi="Arial" w:cs="Arial"/>
                    </w:rPr>
                    <w:t>y-</w:t>
                  </w:r>
                  <w:proofErr w:type="spellStart"/>
                  <w:r w:rsidR="00400642" w:rsidRPr="00400642">
                    <w:rPr>
                      <w:rFonts w:ascii="Arial" w:hAnsi="Arial" w:cs="Arial"/>
                    </w:rPr>
                    <w:t>Arazi</w:t>
                  </w:r>
                  <w:proofErr w:type="spellEnd"/>
                  <w:r w:rsidR="0004578C">
                    <w:rPr>
                      <w:rFonts w:ascii="Arial" w:hAnsi="Arial" w:cs="Arial"/>
                    </w:rPr>
                    <w:t xml:space="preserve"> (w</w:t>
                  </w:r>
                  <w:r w:rsidR="008B7137">
                    <w:rPr>
                      <w:rFonts w:ascii="Arial" w:hAnsi="Arial" w:cs="Arial"/>
                    </w:rPr>
                    <w:t>/</w:t>
                  </w:r>
                  <w:r w:rsidR="00225444" w:rsidRPr="00CD72D4">
                    <w:rPr>
                      <w:rFonts w:ascii="Arial" w:hAnsi="Arial" w:cs="Arial"/>
                    </w:rPr>
                    <w:t xml:space="preserve"> </w:t>
                  </w:r>
                  <w:smartTag w:uri="urn:schemas-microsoft-com:office:smarttags" w:element="PersonName">
                    <w:smartTagPr>
                      <w:attr w:name="ProductID" w:val="Alicia Osimani"/>
                    </w:smartTagPr>
                    <w:r w:rsidR="00225444" w:rsidRPr="00CD72D4">
                      <w:rPr>
                        <w:rFonts w:ascii="Arial" w:hAnsi="Arial" w:cs="Arial"/>
                      </w:rPr>
                      <w:t xml:space="preserve">Alicia </w:t>
                    </w:r>
                    <w:proofErr w:type="spellStart"/>
                    <w:r w:rsidR="00225444" w:rsidRPr="00CD72D4">
                      <w:rPr>
                        <w:rFonts w:ascii="Arial" w:hAnsi="Arial" w:cs="Arial"/>
                      </w:rPr>
                      <w:t>Osimani</w:t>
                    </w:r>
                  </w:smartTag>
                  <w:proofErr w:type="spellEnd"/>
                  <w:r w:rsidR="00225444" w:rsidRPr="00CD72D4">
                    <w:rPr>
                      <w:rFonts w:ascii="Arial" w:hAnsi="Arial" w:cs="Arial"/>
                    </w:rPr>
                    <w:t xml:space="preserve">) </w:t>
                  </w:r>
                </w:p>
                <w:p w14:paraId="4051F089" w14:textId="4A9B8DED" w:rsidR="00225444" w:rsidRPr="00CD72D4" w:rsidRDefault="00E35FF8" w:rsidP="0004578C">
                  <w:pPr>
                    <w:ind w:left="7" w:right="-241"/>
                    <w:jc w:val="left"/>
                    <w:rPr>
                      <w:rFonts w:ascii="Arial" w:hAnsi="Arial" w:cs="Arial"/>
                    </w:rPr>
                  </w:pPr>
                  <w:r w:rsidRPr="00977D55">
                    <w:rPr>
                      <w:rFonts w:ascii="Arial" w:hAnsi="Arial" w:cs="Arial"/>
                    </w:rPr>
                    <w:t xml:space="preserve">Nily </w:t>
                  </w:r>
                  <w:r w:rsidR="00225444" w:rsidRPr="00977D55">
                    <w:rPr>
                      <w:rFonts w:ascii="Arial" w:hAnsi="Arial" w:cs="Arial"/>
                    </w:rPr>
                    <w:t>Gazler</w:t>
                  </w:r>
                </w:p>
                <w:p w14:paraId="228581F3" w14:textId="01C1FD4C" w:rsidR="00225444" w:rsidRPr="00CD72D4" w:rsidRDefault="008B7137" w:rsidP="0004578C">
                  <w:pPr>
                    <w:ind w:left="7" w:right="-241"/>
                    <w:jc w:val="left"/>
                    <w:rPr>
                      <w:rFonts w:ascii="Arial" w:hAnsi="Arial" w:cs="Arial"/>
                    </w:rPr>
                  </w:pPr>
                  <w:r w:rsidRPr="00400642">
                    <w:rPr>
                      <w:rFonts w:ascii="Arial" w:hAnsi="Arial" w:cs="Arial"/>
                    </w:rPr>
                    <w:t xml:space="preserve">Gal </w:t>
                  </w:r>
                  <w:proofErr w:type="spellStart"/>
                  <w:r w:rsidRPr="00400642">
                    <w:rPr>
                      <w:rFonts w:ascii="Arial" w:hAnsi="Arial" w:cs="Arial"/>
                    </w:rPr>
                    <w:t>Gefen</w:t>
                  </w:r>
                  <w:proofErr w:type="spellEnd"/>
                  <w:r>
                    <w:rPr>
                      <w:rFonts w:ascii="Arial" w:hAnsi="Arial" w:cs="Arial"/>
                    </w:rPr>
                    <w:t xml:space="preserve"> (w/</w:t>
                  </w:r>
                  <w:smartTag w:uri="urn:schemas-microsoft-com:office:smarttags" w:element="PersonName">
                    <w:smartTagPr>
                      <w:attr w:name="ProductID" w:val="Alicia Osimani"/>
                    </w:smartTagPr>
                    <w:r w:rsidR="00225444" w:rsidRPr="00CD72D4">
                      <w:rPr>
                        <w:rFonts w:ascii="Arial" w:hAnsi="Arial" w:cs="Arial"/>
                      </w:rPr>
                      <w:t xml:space="preserve">Alicia </w:t>
                    </w:r>
                    <w:proofErr w:type="spellStart"/>
                    <w:r w:rsidR="00225444" w:rsidRPr="00CD72D4">
                      <w:rPr>
                        <w:rFonts w:ascii="Arial" w:hAnsi="Arial" w:cs="Arial"/>
                      </w:rPr>
                      <w:t>Osimani</w:t>
                    </w:r>
                  </w:smartTag>
                  <w:proofErr w:type="spellEnd"/>
                  <w:r w:rsidR="00225444" w:rsidRPr="00CD72D4">
                    <w:rPr>
                      <w:rFonts w:ascii="Arial" w:hAnsi="Arial" w:cs="Arial"/>
                    </w:rPr>
                    <w:t xml:space="preserve">) </w:t>
                  </w:r>
                </w:p>
                <w:p w14:paraId="76D71A5F" w14:textId="03707C02" w:rsidR="00225444" w:rsidRPr="00CD72D4" w:rsidRDefault="008B7137" w:rsidP="0004578C">
                  <w:pPr>
                    <w:ind w:left="7" w:right="-241"/>
                    <w:jc w:val="left"/>
                    <w:rPr>
                      <w:rFonts w:ascii="Arial" w:hAnsi="Arial" w:cs="Arial"/>
                    </w:rPr>
                  </w:pPr>
                  <w:r w:rsidRPr="00400642">
                    <w:rPr>
                      <w:rFonts w:ascii="Arial" w:hAnsi="Arial" w:cs="Arial"/>
                    </w:rPr>
                    <w:t xml:space="preserve">Mica </w:t>
                  </w:r>
                  <w:proofErr w:type="spellStart"/>
                  <w:r w:rsidRPr="00400642">
                    <w:rPr>
                      <w:rFonts w:ascii="Arial" w:hAnsi="Arial" w:cs="Arial"/>
                    </w:rPr>
                    <w:t>Melamed</w:t>
                  </w:r>
                  <w:proofErr w:type="spellEnd"/>
                  <w:r w:rsidRPr="00400642">
                    <w:rPr>
                      <w:rFonts w:ascii="Arial" w:hAnsi="Arial" w:cs="Arial"/>
                    </w:rPr>
                    <w:t xml:space="preserve"> </w:t>
                  </w:r>
                  <w:r>
                    <w:rPr>
                      <w:rFonts w:ascii="Arial" w:hAnsi="Arial" w:cs="Arial"/>
                    </w:rPr>
                    <w:t xml:space="preserve">(w/ </w:t>
                  </w:r>
                  <w:r w:rsidR="00225444" w:rsidRPr="00CD72D4">
                    <w:rPr>
                      <w:rFonts w:ascii="Arial" w:hAnsi="Arial" w:cs="Arial"/>
                    </w:rPr>
                    <w:t xml:space="preserve"> </w:t>
                  </w:r>
                  <w:smartTag w:uri="urn:schemas-microsoft-com:office:smarttags" w:element="PersonName">
                    <w:smartTagPr>
                      <w:attr w:name="ProductID" w:val="Alicia Osimani"/>
                    </w:smartTagPr>
                    <w:r w:rsidR="00225444" w:rsidRPr="00CD72D4">
                      <w:rPr>
                        <w:rFonts w:ascii="Arial" w:hAnsi="Arial" w:cs="Arial"/>
                      </w:rPr>
                      <w:t xml:space="preserve">Alicia </w:t>
                    </w:r>
                    <w:proofErr w:type="spellStart"/>
                    <w:r w:rsidR="00225444" w:rsidRPr="00CD72D4">
                      <w:rPr>
                        <w:rFonts w:ascii="Arial" w:hAnsi="Arial" w:cs="Arial"/>
                      </w:rPr>
                      <w:t>Osimani</w:t>
                    </w:r>
                  </w:smartTag>
                  <w:proofErr w:type="spellEnd"/>
                  <w:r w:rsidR="00225444" w:rsidRPr="00CD72D4">
                    <w:rPr>
                      <w:rFonts w:ascii="Arial" w:hAnsi="Arial" w:cs="Arial"/>
                    </w:rPr>
                    <w:t>)</w:t>
                  </w:r>
                </w:p>
                <w:p w14:paraId="351B9936" w14:textId="77777777" w:rsidR="00225444" w:rsidRDefault="00225444" w:rsidP="0004578C">
                  <w:pPr>
                    <w:tabs>
                      <w:tab w:val="left" w:pos="720"/>
                      <w:tab w:val="left" w:pos="1980"/>
                    </w:tabs>
                    <w:jc w:val="left"/>
                    <w:rPr>
                      <w:rFonts w:ascii="Arial" w:hAnsi="Arial"/>
                      <w:u w:val="single"/>
                    </w:rPr>
                  </w:pPr>
                </w:p>
              </w:tc>
              <w:tc>
                <w:tcPr>
                  <w:tcW w:w="2153" w:type="dxa"/>
                </w:tcPr>
                <w:p w14:paraId="7ED17944" w14:textId="77777777" w:rsidR="00225444" w:rsidRDefault="00225444" w:rsidP="0004578C">
                  <w:pPr>
                    <w:tabs>
                      <w:tab w:val="left" w:pos="720"/>
                      <w:tab w:val="left" w:pos="1980"/>
                    </w:tabs>
                    <w:jc w:val="left"/>
                    <w:rPr>
                      <w:rFonts w:ascii="Arial" w:hAnsi="Arial"/>
                      <w:u w:val="single"/>
                    </w:rPr>
                  </w:pPr>
                </w:p>
              </w:tc>
              <w:tc>
                <w:tcPr>
                  <w:tcW w:w="2154" w:type="dxa"/>
                </w:tcPr>
                <w:p w14:paraId="45261EF0" w14:textId="77777777" w:rsidR="00225444" w:rsidRDefault="00225444" w:rsidP="0004578C">
                  <w:pPr>
                    <w:tabs>
                      <w:tab w:val="left" w:pos="720"/>
                      <w:tab w:val="left" w:pos="1980"/>
                    </w:tabs>
                    <w:jc w:val="left"/>
                    <w:rPr>
                      <w:rFonts w:ascii="Arial" w:hAnsi="Arial"/>
                      <w:u w:val="single"/>
                    </w:rPr>
                  </w:pPr>
                </w:p>
              </w:tc>
            </w:tr>
            <w:tr w:rsidR="00225444" w14:paraId="0B52A3DF" w14:textId="77777777" w:rsidTr="001C77FD">
              <w:tc>
                <w:tcPr>
                  <w:tcW w:w="2153" w:type="dxa"/>
                </w:tcPr>
                <w:p w14:paraId="0B4DDFF1" w14:textId="77777777" w:rsidR="00225444" w:rsidRDefault="00225444" w:rsidP="0004578C">
                  <w:pPr>
                    <w:tabs>
                      <w:tab w:val="left" w:pos="720"/>
                      <w:tab w:val="left" w:pos="1980"/>
                    </w:tabs>
                    <w:jc w:val="left"/>
                    <w:rPr>
                      <w:rFonts w:ascii="Arial" w:hAnsi="Arial"/>
                      <w:u w:val="single"/>
                    </w:rPr>
                  </w:pPr>
                  <w:r>
                    <w:rPr>
                      <w:rFonts w:ascii="Arial" w:hAnsi="Arial"/>
                    </w:rPr>
                    <w:t>2004</w:t>
                  </w:r>
                </w:p>
              </w:tc>
              <w:tc>
                <w:tcPr>
                  <w:tcW w:w="2153" w:type="dxa"/>
                </w:tcPr>
                <w:p w14:paraId="4594EA0E" w14:textId="77777777" w:rsidR="00225444" w:rsidRPr="00A06A99" w:rsidRDefault="00225444" w:rsidP="0004578C">
                  <w:pPr>
                    <w:tabs>
                      <w:tab w:val="left" w:pos="720"/>
                      <w:tab w:val="left" w:pos="1980"/>
                    </w:tabs>
                    <w:jc w:val="left"/>
                    <w:rPr>
                      <w:rFonts w:ascii="Arial" w:hAnsi="Arial"/>
                      <w:lang w:val="fr-FR"/>
                    </w:rPr>
                  </w:pPr>
                  <w:proofErr w:type="spellStart"/>
                  <w:r w:rsidRPr="00A06A99">
                    <w:rPr>
                      <w:rFonts w:ascii="Arial" w:hAnsi="Arial"/>
                      <w:lang w:val="fr-FR"/>
                    </w:rPr>
                    <w:t>Oshrit</w:t>
                  </w:r>
                  <w:proofErr w:type="spellEnd"/>
                  <w:r w:rsidRPr="00A06A99">
                    <w:rPr>
                      <w:rFonts w:ascii="Arial" w:hAnsi="Arial"/>
                      <w:lang w:val="fr-FR"/>
                    </w:rPr>
                    <w:t xml:space="preserve"> </w:t>
                  </w:r>
                  <w:proofErr w:type="spellStart"/>
                  <w:r w:rsidRPr="00A06A99">
                    <w:rPr>
                      <w:rFonts w:ascii="Arial" w:hAnsi="Arial"/>
                      <w:lang w:val="fr-FR"/>
                    </w:rPr>
                    <w:t>Binhas</w:t>
                  </w:r>
                  <w:proofErr w:type="spellEnd"/>
                  <w:r w:rsidRPr="00A06A99">
                    <w:rPr>
                      <w:rFonts w:ascii="Arial" w:hAnsi="Arial"/>
                      <w:lang w:val="fr-FR"/>
                    </w:rPr>
                    <w:t xml:space="preserve"> </w:t>
                  </w:r>
                </w:p>
                <w:p w14:paraId="74A453AE" w14:textId="4CA092BE" w:rsidR="0016599D" w:rsidRDefault="008B7137" w:rsidP="0004578C">
                  <w:pPr>
                    <w:tabs>
                      <w:tab w:val="left" w:pos="720"/>
                      <w:tab w:val="left" w:pos="1980"/>
                    </w:tabs>
                    <w:jc w:val="left"/>
                    <w:rPr>
                      <w:rFonts w:ascii="Arial" w:hAnsi="Arial"/>
                      <w:lang w:val="fr-FR"/>
                    </w:rPr>
                  </w:pPr>
                  <w:r w:rsidRPr="00A06A99">
                    <w:rPr>
                      <w:rFonts w:ascii="Arial" w:hAnsi="Arial"/>
                      <w:lang w:val="fr-FR"/>
                    </w:rPr>
                    <w:t>Ali Ma</w:t>
                  </w:r>
                  <w:r w:rsidR="0016599D">
                    <w:rPr>
                      <w:rFonts w:ascii="Arial" w:hAnsi="Arial"/>
                      <w:lang w:val="fr-FR"/>
                    </w:rPr>
                    <w:t>s</w:t>
                  </w:r>
                  <w:r w:rsidRPr="00A06A99">
                    <w:rPr>
                      <w:rFonts w:ascii="Arial" w:hAnsi="Arial"/>
                      <w:lang w:val="fr-FR"/>
                    </w:rPr>
                    <w:t>sar</w:t>
                  </w:r>
                </w:p>
                <w:p w14:paraId="7CE3FC31" w14:textId="472A4E1A" w:rsidR="00225444" w:rsidRDefault="0016599D" w:rsidP="0004578C">
                  <w:pPr>
                    <w:tabs>
                      <w:tab w:val="left" w:pos="720"/>
                      <w:tab w:val="left" w:pos="1980"/>
                    </w:tabs>
                    <w:jc w:val="left"/>
                    <w:rPr>
                      <w:rFonts w:ascii="Arial" w:hAnsi="Arial"/>
                      <w:lang w:val="fr-FR"/>
                    </w:rPr>
                  </w:pPr>
                  <w:r>
                    <w:rPr>
                      <w:rFonts w:ascii="Arial" w:hAnsi="Arial"/>
                      <w:lang w:val="fr-FR"/>
                    </w:rPr>
                    <w:t>W</w:t>
                  </w:r>
                  <w:r w:rsidR="008B7137" w:rsidRPr="00A06A99">
                    <w:rPr>
                      <w:rFonts w:ascii="Arial" w:hAnsi="Arial"/>
                      <w:lang w:val="fr-FR"/>
                    </w:rPr>
                    <w:t>a</w:t>
                  </w:r>
                  <w:r>
                    <w:rPr>
                      <w:rFonts w:ascii="Arial" w:hAnsi="Arial"/>
                      <w:lang w:val="fr-FR"/>
                    </w:rPr>
                    <w:t xml:space="preserve"> </w:t>
                  </w:r>
                  <w:proofErr w:type="spellStart"/>
                  <w:r>
                    <w:rPr>
                      <w:rFonts w:ascii="Arial" w:hAnsi="Arial"/>
                      <w:lang w:val="fr-FR"/>
                    </w:rPr>
                    <w:t>Shaeb</w:t>
                  </w:r>
                  <w:proofErr w:type="spellEnd"/>
                  <w:r w:rsidR="008B7137" w:rsidRPr="00A06A99">
                    <w:rPr>
                      <w:rFonts w:ascii="Arial" w:hAnsi="Arial"/>
                      <w:lang w:val="fr-FR"/>
                    </w:rPr>
                    <w:t xml:space="preserve"> (w/</w:t>
                  </w:r>
                  <w:r w:rsidR="00225444" w:rsidRPr="00A06A99">
                    <w:rPr>
                      <w:rFonts w:ascii="Arial" w:hAnsi="Arial"/>
                      <w:lang w:val="fr-FR"/>
                    </w:rPr>
                    <w:t xml:space="preserve"> </w:t>
                  </w:r>
                  <w:proofErr w:type="spellStart"/>
                  <w:smartTag w:uri="urn:schemas-microsoft-com:office:smarttags" w:element="PersonName">
                    <w:smartTagPr>
                      <w:attr w:name="ProductID" w:val="Ora Kofman"/>
                    </w:smartTagPr>
                    <w:r w:rsidR="00225444" w:rsidRPr="00A06A99">
                      <w:rPr>
                        <w:rFonts w:ascii="Arial" w:hAnsi="Arial"/>
                        <w:lang w:val="fr-FR"/>
                      </w:rPr>
                      <w:t>Ora</w:t>
                    </w:r>
                    <w:proofErr w:type="spellEnd"/>
                    <w:r w:rsidR="00225444" w:rsidRPr="00A06A99">
                      <w:rPr>
                        <w:rFonts w:ascii="Arial" w:hAnsi="Arial"/>
                        <w:lang w:val="fr-FR"/>
                      </w:rPr>
                      <w:t xml:space="preserve"> </w:t>
                    </w:r>
                    <w:proofErr w:type="spellStart"/>
                    <w:r w:rsidR="00225444" w:rsidRPr="00A06A99">
                      <w:rPr>
                        <w:rFonts w:ascii="Arial" w:hAnsi="Arial"/>
                        <w:lang w:val="fr-FR"/>
                      </w:rPr>
                      <w:t>Kofman</w:t>
                    </w:r>
                  </w:smartTag>
                  <w:proofErr w:type="spellEnd"/>
                  <w:r w:rsidR="00225444" w:rsidRPr="00A06A99">
                    <w:rPr>
                      <w:rFonts w:ascii="Arial" w:hAnsi="Arial"/>
                      <w:lang w:val="fr-FR"/>
                    </w:rPr>
                    <w:t>)</w:t>
                  </w:r>
                </w:p>
                <w:p w14:paraId="20446C81" w14:textId="4E065EE9" w:rsidR="0016599D" w:rsidRDefault="0016599D" w:rsidP="0004578C">
                  <w:pPr>
                    <w:tabs>
                      <w:tab w:val="left" w:pos="720"/>
                      <w:tab w:val="left" w:pos="1980"/>
                    </w:tabs>
                    <w:jc w:val="left"/>
                    <w:rPr>
                      <w:rFonts w:ascii="Arial" w:hAnsi="Arial"/>
                      <w:lang w:val="fr-FR"/>
                    </w:rPr>
                  </w:pPr>
                  <w:r>
                    <w:rPr>
                      <w:rFonts w:ascii="Arial" w:hAnsi="Arial"/>
                      <w:lang w:val="fr-FR"/>
                    </w:rPr>
                    <w:t>Gabriel Tzur</w:t>
                  </w:r>
                </w:p>
                <w:p w14:paraId="514ECD39" w14:textId="77777777" w:rsidR="00225444" w:rsidRDefault="00225444" w:rsidP="0004578C">
                  <w:pPr>
                    <w:tabs>
                      <w:tab w:val="left" w:pos="720"/>
                      <w:tab w:val="left" w:pos="1980"/>
                    </w:tabs>
                    <w:jc w:val="left"/>
                    <w:rPr>
                      <w:rFonts w:ascii="Arial" w:hAnsi="Arial"/>
                      <w:u w:val="single"/>
                    </w:rPr>
                  </w:pPr>
                </w:p>
              </w:tc>
              <w:tc>
                <w:tcPr>
                  <w:tcW w:w="2153" w:type="dxa"/>
                </w:tcPr>
                <w:p w14:paraId="5723F36D" w14:textId="77777777" w:rsidR="00225444" w:rsidRDefault="00225444" w:rsidP="0004578C">
                  <w:pPr>
                    <w:tabs>
                      <w:tab w:val="left" w:pos="720"/>
                      <w:tab w:val="left" w:pos="1980"/>
                    </w:tabs>
                    <w:jc w:val="left"/>
                    <w:rPr>
                      <w:rFonts w:ascii="Arial" w:hAnsi="Arial"/>
                      <w:u w:val="single"/>
                    </w:rPr>
                  </w:pPr>
                </w:p>
              </w:tc>
              <w:tc>
                <w:tcPr>
                  <w:tcW w:w="2154" w:type="dxa"/>
                </w:tcPr>
                <w:p w14:paraId="193E6FC5" w14:textId="77777777" w:rsidR="00225444" w:rsidRDefault="00225444" w:rsidP="0004578C">
                  <w:pPr>
                    <w:tabs>
                      <w:tab w:val="left" w:pos="720"/>
                      <w:tab w:val="left" w:pos="1980"/>
                    </w:tabs>
                    <w:jc w:val="left"/>
                    <w:rPr>
                      <w:rFonts w:ascii="Arial" w:hAnsi="Arial"/>
                      <w:u w:val="single"/>
                    </w:rPr>
                  </w:pPr>
                </w:p>
              </w:tc>
            </w:tr>
            <w:tr w:rsidR="00225444" w14:paraId="4575A6A4" w14:textId="77777777" w:rsidTr="001C77FD">
              <w:tc>
                <w:tcPr>
                  <w:tcW w:w="2153" w:type="dxa"/>
                </w:tcPr>
                <w:p w14:paraId="7C656A8A" w14:textId="77777777" w:rsidR="00225444" w:rsidRDefault="00225444" w:rsidP="0004578C">
                  <w:pPr>
                    <w:tabs>
                      <w:tab w:val="left" w:pos="720"/>
                      <w:tab w:val="left" w:pos="1980"/>
                    </w:tabs>
                    <w:jc w:val="left"/>
                    <w:rPr>
                      <w:rFonts w:ascii="Arial" w:hAnsi="Arial"/>
                      <w:u w:val="single"/>
                    </w:rPr>
                  </w:pPr>
                  <w:r>
                    <w:rPr>
                      <w:rFonts w:ascii="Arial" w:hAnsi="Arial"/>
                      <w:lang w:val="fr-FR"/>
                    </w:rPr>
                    <w:t>2005</w:t>
                  </w:r>
                </w:p>
              </w:tc>
              <w:tc>
                <w:tcPr>
                  <w:tcW w:w="2153" w:type="dxa"/>
                </w:tcPr>
                <w:p w14:paraId="59B529BD" w14:textId="77777777" w:rsidR="00225444" w:rsidRDefault="00225444" w:rsidP="0004578C">
                  <w:pPr>
                    <w:ind w:right="-241"/>
                    <w:jc w:val="left"/>
                    <w:rPr>
                      <w:rFonts w:ascii="Arial" w:hAnsi="Arial" w:cs="Arial"/>
                    </w:rPr>
                  </w:pPr>
                  <w:r w:rsidRPr="00A06A99">
                    <w:rPr>
                      <w:rFonts w:ascii="Arial" w:hAnsi="Arial" w:cs="Arial"/>
                    </w:rPr>
                    <w:t>Keren Neuman</w:t>
                  </w:r>
                </w:p>
                <w:p w14:paraId="160F305F" w14:textId="77777777" w:rsidR="00225444" w:rsidRDefault="00225444" w:rsidP="0004578C">
                  <w:pPr>
                    <w:tabs>
                      <w:tab w:val="left" w:pos="720"/>
                      <w:tab w:val="left" w:pos="1980"/>
                    </w:tabs>
                    <w:jc w:val="left"/>
                    <w:rPr>
                      <w:rFonts w:ascii="Arial" w:hAnsi="Arial"/>
                      <w:u w:val="single"/>
                    </w:rPr>
                  </w:pPr>
                </w:p>
              </w:tc>
              <w:tc>
                <w:tcPr>
                  <w:tcW w:w="2153" w:type="dxa"/>
                </w:tcPr>
                <w:p w14:paraId="5FBF77E3" w14:textId="77777777" w:rsidR="00225444" w:rsidRDefault="00225444" w:rsidP="0004578C">
                  <w:pPr>
                    <w:tabs>
                      <w:tab w:val="left" w:pos="720"/>
                      <w:tab w:val="left" w:pos="1980"/>
                    </w:tabs>
                    <w:jc w:val="left"/>
                    <w:rPr>
                      <w:rFonts w:ascii="Arial" w:hAnsi="Arial"/>
                      <w:u w:val="single"/>
                    </w:rPr>
                  </w:pPr>
                </w:p>
              </w:tc>
              <w:tc>
                <w:tcPr>
                  <w:tcW w:w="2154" w:type="dxa"/>
                </w:tcPr>
                <w:p w14:paraId="4F673554" w14:textId="77777777" w:rsidR="00225444" w:rsidRDefault="00225444" w:rsidP="0004578C">
                  <w:pPr>
                    <w:tabs>
                      <w:tab w:val="left" w:pos="720"/>
                      <w:tab w:val="left" w:pos="1980"/>
                    </w:tabs>
                    <w:jc w:val="left"/>
                    <w:rPr>
                      <w:rFonts w:ascii="Arial" w:hAnsi="Arial"/>
                      <w:u w:val="single"/>
                    </w:rPr>
                  </w:pPr>
                </w:p>
              </w:tc>
            </w:tr>
            <w:tr w:rsidR="00225444" w14:paraId="58489DFF" w14:textId="77777777" w:rsidTr="001C77FD">
              <w:tc>
                <w:tcPr>
                  <w:tcW w:w="2153" w:type="dxa"/>
                </w:tcPr>
                <w:p w14:paraId="4D86B439" w14:textId="77777777" w:rsidR="00225444" w:rsidRDefault="00225444" w:rsidP="0004578C">
                  <w:pPr>
                    <w:tabs>
                      <w:tab w:val="left" w:pos="720"/>
                      <w:tab w:val="left" w:pos="1980"/>
                    </w:tabs>
                    <w:jc w:val="left"/>
                    <w:rPr>
                      <w:rFonts w:ascii="Arial" w:hAnsi="Arial"/>
                      <w:u w:val="single"/>
                    </w:rPr>
                  </w:pPr>
                  <w:r>
                    <w:rPr>
                      <w:rFonts w:ascii="Arial" w:hAnsi="Arial"/>
                      <w:lang w:val="fr-FR"/>
                    </w:rPr>
                    <w:t>2006</w:t>
                  </w:r>
                </w:p>
              </w:tc>
              <w:tc>
                <w:tcPr>
                  <w:tcW w:w="2153" w:type="dxa"/>
                </w:tcPr>
                <w:p w14:paraId="43BCD5F5" w14:textId="404B9DB1" w:rsidR="00225444" w:rsidRPr="00A06A99" w:rsidRDefault="00225444" w:rsidP="0004578C">
                  <w:pPr>
                    <w:tabs>
                      <w:tab w:val="left" w:pos="720"/>
                      <w:tab w:val="left" w:pos="1980"/>
                    </w:tabs>
                    <w:jc w:val="left"/>
                    <w:rPr>
                      <w:rFonts w:ascii="Arial" w:hAnsi="Arial" w:cs="Arial"/>
                      <w:lang w:val="fr-FR"/>
                    </w:rPr>
                  </w:pPr>
                  <w:proofErr w:type="spellStart"/>
                  <w:r w:rsidRPr="00A06A99">
                    <w:rPr>
                      <w:rFonts w:ascii="Arial" w:hAnsi="Arial" w:cs="Arial"/>
                    </w:rPr>
                    <w:t>Vi</w:t>
                  </w:r>
                  <w:r w:rsidR="00A06A99">
                    <w:rPr>
                      <w:rFonts w:ascii="Arial" w:hAnsi="Arial" w:cs="Arial"/>
                    </w:rPr>
                    <w:t>k</w:t>
                  </w:r>
                  <w:r w:rsidRPr="00A06A99">
                    <w:rPr>
                      <w:rFonts w:ascii="Arial" w:hAnsi="Arial" w:cs="Arial"/>
                    </w:rPr>
                    <w:t>tor</w:t>
                  </w:r>
                  <w:r w:rsidR="00A06A99">
                    <w:rPr>
                      <w:rFonts w:ascii="Arial" w:hAnsi="Arial" w:cs="Arial"/>
                    </w:rPr>
                    <w:t>y</w:t>
                  </w:r>
                  <w:r w:rsidRPr="00A06A99">
                    <w:rPr>
                      <w:rFonts w:ascii="Arial" w:hAnsi="Arial" w:cs="Arial"/>
                    </w:rPr>
                    <w:t>a</w:t>
                  </w:r>
                  <w:proofErr w:type="spellEnd"/>
                  <w:r w:rsidRPr="00A06A99">
                    <w:rPr>
                      <w:rFonts w:ascii="Arial" w:hAnsi="Arial" w:cs="Arial"/>
                    </w:rPr>
                    <w:t xml:space="preserve"> </w:t>
                  </w:r>
                  <w:proofErr w:type="spellStart"/>
                  <w:r w:rsidRPr="00A06A99">
                    <w:rPr>
                      <w:rFonts w:ascii="Arial" w:hAnsi="Arial" w:cs="Arial"/>
                    </w:rPr>
                    <w:t>Kravtsev</w:t>
                  </w:r>
                  <w:proofErr w:type="spellEnd"/>
                </w:p>
                <w:p w14:paraId="3E68FD62" w14:textId="67D76D83" w:rsidR="00225444" w:rsidRPr="00A06A99" w:rsidRDefault="00225444" w:rsidP="0004578C">
                  <w:pPr>
                    <w:ind w:left="7" w:right="-241"/>
                    <w:jc w:val="left"/>
                    <w:rPr>
                      <w:rFonts w:ascii="Arial" w:hAnsi="Arial" w:cs="Arial"/>
                    </w:rPr>
                  </w:pPr>
                  <w:r w:rsidRPr="00A06A99">
                    <w:rPr>
                      <w:rFonts w:ascii="Arial" w:hAnsi="Arial" w:cs="Arial"/>
                    </w:rPr>
                    <w:t>Orit Yaron</w:t>
                  </w:r>
                  <w:r w:rsidR="008B7137" w:rsidRPr="00A06A99">
                    <w:rPr>
                      <w:rFonts w:ascii="Arial" w:hAnsi="Arial" w:cs="Arial"/>
                    </w:rPr>
                    <w:t xml:space="preserve"> (w/</w:t>
                  </w:r>
                  <w:r w:rsidRPr="00A06A99">
                    <w:rPr>
                      <w:rFonts w:ascii="Arial" w:hAnsi="Arial" w:cs="Arial"/>
                    </w:rPr>
                    <w:t xml:space="preserve">Esther Goldsmith) </w:t>
                  </w:r>
                </w:p>
                <w:p w14:paraId="5CCD6939" w14:textId="3D03156F" w:rsidR="00225444" w:rsidRPr="00A06A99" w:rsidRDefault="00225444" w:rsidP="0004578C">
                  <w:pPr>
                    <w:ind w:left="7" w:right="-241"/>
                    <w:jc w:val="left"/>
                    <w:rPr>
                      <w:rFonts w:ascii="Arial" w:hAnsi="Arial" w:cs="Arial"/>
                    </w:rPr>
                  </w:pPr>
                  <w:r w:rsidRPr="00A06A99">
                    <w:rPr>
                      <w:rFonts w:ascii="Arial" w:hAnsi="Arial" w:cs="Arial"/>
                    </w:rPr>
                    <w:t>Danit Naim</w:t>
                  </w:r>
                </w:p>
                <w:p w14:paraId="4F4A9AA1" w14:textId="77777777" w:rsidR="00225444" w:rsidRPr="00A06A99" w:rsidRDefault="00225444" w:rsidP="0004578C">
                  <w:pPr>
                    <w:ind w:right="-241"/>
                    <w:jc w:val="left"/>
                    <w:rPr>
                      <w:rFonts w:ascii="Arial" w:hAnsi="Arial" w:cs="Arial"/>
                    </w:rPr>
                  </w:pPr>
                  <w:r w:rsidRPr="00A06A99">
                    <w:rPr>
                      <w:rFonts w:ascii="Arial" w:hAnsi="Arial" w:cs="Arial"/>
                    </w:rPr>
                    <w:t>Claudio Rikower</w:t>
                  </w:r>
                </w:p>
                <w:p w14:paraId="7C1AF40B" w14:textId="77777777" w:rsidR="00225444" w:rsidRPr="00A06A99" w:rsidRDefault="00225444" w:rsidP="0004578C">
                  <w:pPr>
                    <w:tabs>
                      <w:tab w:val="left" w:pos="720"/>
                      <w:tab w:val="left" w:pos="1980"/>
                    </w:tabs>
                    <w:jc w:val="left"/>
                    <w:rPr>
                      <w:rFonts w:ascii="Arial" w:hAnsi="Arial"/>
                      <w:u w:val="single"/>
                    </w:rPr>
                  </w:pPr>
                </w:p>
              </w:tc>
              <w:tc>
                <w:tcPr>
                  <w:tcW w:w="2153" w:type="dxa"/>
                </w:tcPr>
                <w:p w14:paraId="311136DE" w14:textId="77777777" w:rsidR="00225444" w:rsidRPr="00A06A99" w:rsidRDefault="00225444" w:rsidP="0004578C">
                  <w:pPr>
                    <w:tabs>
                      <w:tab w:val="left" w:pos="720"/>
                      <w:tab w:val="left" w:pos="1980"/>
                    </w:tabs>
                    <w:jc w:val="left"/>
                    <w:rPr>
                      <w:rFonts w:ascii="Arial" w:hAnsi="Arial"/>
                      <w:u w:val="single"/>
                    </w:rPr>
                  </w:pPr>
                </w:p>
              </w:tc>
              <w:tc>
                <w:tcPr>
                  <w:tcW w:w="2154" w:type="dxa"/>
                </w:tcPr>
                <w:p w14:paraId="7C72B9A3" w14:textId="77777777" w:rsidR="00225444" w:rsidRDefault="00225444" w:rsidP="0004578C">
                  <w:pPr>
                    <w:tabs>
                      <w:tab w:val="left" w:pos="720"/>
                      <w:tab w:val="left" w:pos="1980"/>
                    </w:tabs>
                    <w:jc w:val="left"/>
                    <w:rPr>
                      <w:rFonts w:ascii="Arial" w:hAnsi="Arial"/>
                      <w:u w:val="single"/>
                    </w:rPr>
                  </w:pPr>
                </w:p>
              </w:tc>
            </w:tr>
            <w:tr w:rsidR="00225444" w14:paraId="4AED8A32" w14:textId="77777777" w:rsidTr="001C77FD">
              <w:tc>
                <w:tcPr>
                  <w:tcW w:w="2153" w:type="dxa"/>
                </w:tcPr>
                <w:p w14:paraId="74E21C2C" w14:textId="77777777" w:rsidR="00225444" w:rsidRDefault="00225444" w:rsidP="0004578C">
                  <w:pPr>
                    <w:tabs>
                      <w:tab w:val="left" w:pos="720"/>
                      <w:tab w:val="left" w:pos="1980"/>
                    </w:tabs>
                    <w:jc w:val="left"/>
                    <w:rPr>
                      <w:rFonts w:ascii="Arial" w:hAnsi="Arial"/>
                      <w:u w:val="single"/>
                    </w:rPr>
                  </w:pPr>
                  <w:r>
                    <w:rPr>
                      <w:rFonts w:ascii="Arial" w:hAnsi="Arial"/>
                      <w:lang w:val="fr-FR"/>
                    </w:rPr>
                    <w:t>2007</w:t>
                  </w:r>
                </w:p>
              </w:tc>
              <w:tc>
                <w:tcPr>
                  <w:tcW w:w="2153" w:type="dxa"/>
                </w:tcPr>
                <w:p w14:paraId="74DED45B" w14:textId="77777777" w:rsidR="0016599D" w:rsidRPr="00A06A99" w:rsidRDefault="0016599D" w:rsidP="0016599D">
                  <w:pPr>
                    <w:ind w:right="-241"/>
                    <w:jc w:val="left"/>
                    <w:rPr>
                      <w:rFonts w:ascii="Arial" w:hAnsi="Arial" w:cs="Arial"/>
                    </w:rPr>
                  </w:pPr>
                  <w:r w:rsidRPr="00A06A99">
                    <w:rPr>
                      <w:rFonts w:ascii="Arial" w:hAnsi="Arial" w:cs="Arial"/>
                    </w:rPr>
                    <w:t>Claudio Rikower</w:t>
                  </w:r>
                </w:p>
                <w:p w14:paraId="215FAA57" w14:textId="77777777" w:rsidR="00225444" w:rsidRPr="00A06A99" w:rsidRDefault="00225444" w:rsidP="0004578C">
                  <w:pPr>
                    <w:tabs>
                      <w:tab w:val="left" w:pos="720"/>
                      <w:tab w:val="left" w:pos="1980"/>
                    </w:tabs>
                    <w:jc w:val="left"/>
                    <w:rPr>
                      <w:rFonts w:ascii="Arial" w:hAnsi="Arial"/>
                      <w:lang w:val="fr-FR"/>
                    </w:rPr>
                  </w:pPr>
                  <w:r w:rsidRPr="00A06A99">
                    <w:rPr>
                      <w:rFonts w:ascii="Arial" w:hAnsi="Arial"/>
                      <w:lang w:val="fr-FR"/>
                    </w:rPr>
                    <w:t>Limor Carmi</w:t>
                  </w:r>
                </w:p>
                <w:p w14:paraId="6E1683E0" w14:textId="3CBB410D" w:rsidR="00225444" w:rsidRPr="00A06A99" w:rsidRDefault="00225444" w:rsidP="0004578C">
                  <w:pPr>
                    <w:tabs>
                      <w:tab w:val="left" w:pos="720"/>
                      <w:tab w:val="left" w:pos="1980"/>
                    </w:tabs>
                    <w:jc w:val="left"/>
                    <w:rPr>
                      <w:rFonts w:ascii="Arial" w:hAnsi="Arial"/>
                      <w:color w:val="FF0000"/>
                      <w:lang w:val="pt-BR"/>
                    </w:rPr>
                  </w:pPr>
                  <w:r w:rsidRPr="00A06A99">
                    <w:rPr>
                      <w:rFonts w:ascii="Arial" w:hAnsi="Arial"/>
                      <w:lang w:val="fr-FR"/>
                    </w:rPr>
                    <w:t>Anat Amit</w:t>
                  </w:r>
                  <w:r w:rsidR="00064E6A" w:rsidRPr="00977D55">
                    <w:rPr>
                      <w:rFonts w:ascii="Arial" w:hAnsi="Arial"/>
                      <w:lang w:val="fr-FR"/>
                    </w:rPr>
                    <w:t>-Fishbein</w:t>
                  </w:r>
                </w:p>
                <w:p w14:paraId="70CE1205" w14:textId="77777777" w:rsidR="00225444" w:rsidRPr="00A06A99" w:rsidRDefault="00225444" w:rsidP="0004578C">
                  <w:pPr>
                    <w:tabs>
                      <w:tab w:val="left" w:pos="720"/>
                      <w:tab w:val="left" w:pos="1980"/>
                    </w:tabs>
                    <w:jc w:val="left"/>
                    <w:rPr>
                      <w:rFonts w:ascii="Arial" w:hAnsi="Arial"/>
                      <w:lang w:val="pt-BR"/>
                    </w:rPr>
                  </w:pPr>
                  <w:r w:rsidRPr="00A06A99">
                    <w:rPr>
                      <w:rFonts w:ascii="Arial" w:hAnsi="Arial"/>
                      <w:lang w:val="pt-BR"/>
                    </w:rPr>
                    <w:t>Yael Aharoni-Meir</w:t>
                  </w:r>
                </w:p>
                <w:p w14:paraId="1D4EEBCE" w14:textId="77777777" w:rsidR="00225444" w:rsidRPr="00A06A99" w:rsidRDefault="00225444" w:rsidP="002F5C1A">
                  <w:pPr>
                    <w:tabs>
                      <w:tab w:val="left" w:pos="720"/>
                      <w:tab w:val="left" w:pos="1980"/>
                    </w:tabs>
                    <w:jc w:val="left"/>
                    <w:rPr>
                      <w:rFonts w:ascii="Arial" w:hAnsi="Arial"/>
                      <w:u w:val="single"/>
                    </w:rPr>
                  </w:pPr>
                </w:p>
              </w:tc>
              <w:tc>
                <w:tcPr>
                  <w:tcW w:w="2153" w:type="dxa"/>
                </w:tcPr>
                <w:p w14:paraId="77B90D1B" w14:textId="77777777" w:rsidR="00225444" w:rsidRPr="00A06A99" w:rsidRDefault="00225444" w:rsidP="0004578C">
                  <w:pPr>
                    <w:tabs>
                      <w:tab w:val="left" w:pos="720"/>
                      <w:tab w:val="left" w:pos="1980"/>
                    </w:tabs>
                    <w:jc w:val="left"/>
                    <w:rPr>
                      <w:rFonts w:ascii="Arial" w:hAnsi="Arial"/>
                      <w:u w:val="single"/>
                    </w:rPr>
                  </w:pPr>
                </w:p>
              </w:tc>
              <w:tc>
                <w:tcPr>
                  <w:tcW w:w="2154" w:type="dxa"/>
                </w:tcPr>
                <w:p w14:paraId="1138CBC2" w14:textId="77777777" w:rsidR="00225444" w:rsidRDefault="00225444" w:rsidP="0004578C">
                  <w:pPr>
                    <w:tabs>
                      <w:tab w:val="left" w:pos="720"/>
                      <w:tab w:val="left" w:pos="1980"/>
                    </w:tabs>
                    <w:jc w:val="left"/>
                    <w:rPr>
                      <w:rFonts w:ascii="Arial" w:hAnsi="Arial"/>
                      <w:u w:val="single"/>
                    </w:rPr>
                  </w:pPr>
                </w:p>
              </w:tc>
            </w:tr>
            <w:tr w:rsidR="00225444" w14:paraId="63D417B9" w14:textId="77777777" w:rsidTr="001C77FD">
              <w:tc>
                <w:tcPr>
                  <w:tcW w:w="2153" w:type="dxa"/>
                </w:tcPr>
                <w:p w14:paraId="15DB8D43" w14:textId="77777777" w:rsidR="00225444" w:rsidRDefault="00225444" w:rsidP="0004578C">
                  <w:pPr>
                    <w:tabs>
                      <w:tab w:val="left" w:pos="720"/>
                      <w:tab w:val="left" w:pos="1980"/>
                    </w:tabs>
                    <w:jc w:val="left"/>
                    <w:rPr>
                      <w:rFonts w:ascii="Arial" w:hAnsi="Arial"/>
                      <w:u w:val="single"/>
                    </w:rPr>
                  </w:pPr>
                  <w:r>
                    <w:rPr>
                      <w:rFonts w:ascii="Arial" w:hAnsi="Arial"/>
                      <w:lang w:val="fr-FR"/>
                    </w:rPr>
                    <w:t>2008</w:t>
                  </w:r>
                </w:p>
              </w:tc>
              <w:tc>
                <w:tcPr>
                  <w:tcW w:w="2153" w:type="dxa"/>
                </w:tcPr>
                <w:p w14:paraId="786A4EB4" w14:textId="77777777" w:rsidR="0016599D" w:rsidRPr="00A06A99" w:rsidRDefault="0016599D" w:rsidP="0016599D">
                  <w:pPr>
                    <w:tabs>
                      <w:tab w:val="left" w:pos="720"/>
                      <w:tab w:val="left" w:pos="1980"/>
                    </w:tabs>
                    <w:jc w:val="left"/>
                    <w:rPr>
                      <w:rFonts w:ascii="Arial" w:hAnsi="Arial"/>
                      <w:lang w:val="fr-FR"/>
                    </w:rPr>
                  </w:pPr>
                  <w:r w:rsidRPr="00A06A99">
                    <w:rPr>
                      <w:rFonts w:ascii="Arial" w:hAnsi="Arial"/>
                      <w:lang w:val="de-DE"/>
                    </w:rPr>
                    <w:t>Adi Shtraus</w:t>
                  </w:r>
                </w:p>
                <w:p w14:paraId="22C708CD" w14:textId="77777777" w:rsidR="00225444" w:rsidRPr="00A06A99" w:rsidRDefault="00225444" w:rsidP="0004578C">
                  <w:pPr>
                    <w:ind w:left="7"/>
                    <w:jc w:val="left"/>
                    <w:rPr>
                      <w:rFonts w:ascii="Arial" w:hAnsi="Arial" w:cs="Arial"/>
                      <w:lang w:val="fr-FR"/>
                    </w:rPr>
                  </w:pPr>
                  <w:r w:rsidRPr="00A06A99">
                    <w:rPr>
                      <w:rFonts w:ascii="Arial" w:hAnsi="Arial" w:cs="Arial"/>
                      <w:lang w:val="fr-FR"/>
                    </w:rPr>
                    <w:t>Adi Oren</w:t>
                  </w:r>
                </w:p>
                <w:p w14:paraId="48A9628F" w14:textId="02B5B3AB" w:rsidR="00225444" w:rsidRPr="00A06A99" w:rsidRDefault="00225444" w:rsidP="0004578C">
                  <w:pPr>
                    <w:tabs>
                      <w:tab w:val="left" w:pos="720"/>
                      <w:tab w:val="left" w:pos="1980"/>
                    </w:tabs>
                    <w:jc w:val="left"/>
                    <w:rPr>
                      <w:rFonts w:ascii="Arial" w:hAnsi="Arial"/>
                      <w:lang w:val="fr-FR"/>
                    </w:rPr>
                  </w:pPr>
                  <w:r w:rsidRPr="00A06A99">
                    <w:rPr>
                      <w:rFonts w:ascii="Arial" w:hAnsi="Arial"/>
                      <w:lang w:val="es-ES"/>
                    </w:rPr>
                    <w:t>Hadas Hadaya</w:t>
                  </w:r>
                  <w:r w:rsidR="0016599D">
                    <w:rPr>
                      <w:rFonts w:ascii="Arial" w:hAnsi="Arial"/>
                      <w:lang w:val="es-ES"/>
                    </w:rPr>
                    <w:t xml:space="preserve"> Meroz</w:t>
                  </w:r>
                </w:p>
                <w:p w14:paraId="2536E9BC" w14:textId="77777777" w:rsidR="00225444" w:rsidRPr="00A06A99" w:rsidRDefault="00225444" w:rsidP="0004578C">
                  <w:pPr>
                    <w:tabs>
                      <w:tab w:val="left" w:pos="720"/>
                      <w:tab w:val="left" w:pos="1980"/>
                    </w:tabs>
                    <w:jc w:val="left"/>
                    <w:rPr>
                      <w:rFonts w:ascii="Arial" w:hAnsi="Arial"/>
                      <w:u w:val="single"/>
                    </w:rPr>
                  </w:pPr>
                </w:p>
              </w:tc>
              <w:tc>
                <w:tcPr>
                  <w:tcW w:w="2153" w:type="dxa"/>
                </w:tcPr>
                <w:p w14:paraId="237BCEE3" w14:textId="77777777" w:rsidR="00225444" w:rsidRPr="00A06A99" w:rsidRDefault="00225444" w:rsidP="002F5C1A">
                  <w:pPr>
                    <w:tabs>
                      <w:tab w:val="left" w:pos="720"/>
                      <w:tab w:val="left" w:pos="1980"/>
                    </w:tabs>
                    <w:jc w:val="left"/>
                    <w:rPr>
                      <w:rFonts w:ascii="Arial" w:hAnsi="Arial"/>
                      <w:u w:val="single"/>
                    </w:rPr>
                  </w:pPr>
                </w:p>
              </w:tc>
              <w:tc>
                <w:tcPr>
                  <w:tcW w:w="2154" w:type="dxa"/>
                </w:tcPr>
                <w:p w14:paraId="5FBCAA09" w14:textId="1F136EBE" w:rsidR="00225444" w:rsidRPr="00195522" w:rsidRDefault="001C77FD" w:rsidP="0004578C">
                  <w:pPr>
                    <w:tabs>
                      <w:tab w:val="left" w:pos="720"/>
                      <w:tab w:val="left" w:pos="1980"/>
                    </w:tabs>
                    <w:jc w:val="left"/>
                    <w:rPr>
                      <w:rFonts w:ascii="Arial" w:hAnsi="Arial"/>
                    </w:rPr>
                  </w:pPr>
                  <w:r w:rsidRPr="00195522">
                    <w:rPr>
                      <w:rFonts w:ascii="Arial" w:hAnsi="Arial"/>
                    </w:rPr>
                    <w:t>Yarden Kedar</w:t>
                  </w:r>
                </w:p>
              </w:tc>
            </w:tr>
            <w:tr w:rsidR="00225444" w14:paraId="7340FF2C" w14:textId="77777777" w:rsidTr="001C77FD">
              <w:tc>
                <w:tcPr>
                  <w:tcW w:w="2153" w:type="dxa"/>
                </w:tcPr>
                <w:p w14:paraId="5A9F0918" w14:textId="77777777" w:rsidR="00225444" w:rsidRDefault="00225444" w:rsidP="0004578C">
                  <w:pPr>
                    <w:tabs>
                      <w:tab w:val="left" w:pos="720"/>
                      <w:tab w:val="left" w:pos="1980"/>
                    </w:tabs>
                    <w:jc w:val="left"/>
                    <w:rPr>
                      <w:rFonts w:ascii="Arial" w:hAnsi="Arial"/>
                      <w:u w:val="single"/>
                    </w:rPr>
                  </w:pPr>
                  <w:r>
                    <w:rPr>
                      <w:rFonts w:ascii="Arial" w:hAnsi="Arial"/>
                      <w:lang w:val="fr-FR"/>
                    </w:rPr>
                    <w:t>2009</w:t>
                  </w:r>
                </w:p>
              </w:tc>
              <w:tc>
                <w:tcPr>
                  <w:tcW w:w="2153" w:type="dxa"/>
                </w:tcPr>
                <w:p w14:paraId="222CC559" w14:textId="7091996A" w:rsidR="00225444" w:rsidRPr="00A06A99" w:rsidRDefault="00225444" w:rsidP="0004578C">
                  <w:pPr>
                    <w:ind w:left="7"/>
                    <w:jc w:val="left"/>
                    <w:rPr>
                      <w:rFonts w:ascii="Arial" w:hAnsi="Arial" w:cs="Arial"/>
                      <w:lang w:val="fr-FR"/>
                    </w:rPr>
                  </w:pPr>
                  <w:r w:rsidRPr="00A06A99">
                    <w:rPr>
                      <w:rFonts w:ascii="Arial" w:hAnsi="Arial" w:cs="Arial"/>
                      <w:lang w:val="de-DE"/>
                    </w:rPr>
                    <w:t>Michal Mizrahi</w:t>
                  </w:r>
                  <w:r w:rsidRPr="00A06A99">
                    <w:rPr>
                      <w:rFonts w:ascii="Arial" w:hAnsi="Arial" w:cs="Arial"/>
                      <w:lang w:val="fr-FR"/>
                    </w:rPr>
                    <w:t xml:space="preserve"> </w:t>
                  </w:r>
                </w:p>
                <w:p w14:paraId="2A9BA2D4" w14:textId="77777777" w:rsidR="00225444" w:rsidRPr="00A06A99" w:rsidRDefault="00225444" w:rsidP="0004578C">
                  <w:pPr>
                    <w:tabs>
                      <w:tab w:val="left" w:pos="720"/>
                      <w:tab w:val="left" w:pos="1980"/>
                    </w:tabs>
                    <w:jc w:val="left"/>
                    <w:rPr>
                      <w:rFonts w:ascii="Arial" w:hAnsi="Arial" w:cs="Arial"/>
                      <w:lang w:val="fr-FR"/>
                    </w:rPr>
                  </w:pPr>
                  <w:proofErr w:type="spellStart"/>
                  <w:r w:rsidRPr="00A06A99">
                    <w:rPr>
                      <w:rFonts w:ascii="Arial" w:hAnsi="Arial" w:cs="Arial"/>
                      <w:lang w:val="fr-FR"/>
                    </w:rPr>
                    <w:t>Yael</w:t>
                  </w:r>
                  <w:proofErr w:type="spellEnd"/>
                  <w:r w:rsidRPr="00A06A99">
                    <w:rPr>
                      <w:rFonts w:ascii="Arial" w:hAnsi="Arial" w:cs="Arial"/>
                      <w:lang w:val="fr-FR"/>
                    </w:rPr>
                    <w:t xml:space="preserve"> </w:t>
                  </w:r>
                  <w:proofErr w:type="spellStart"/>
                  <w:r w:rsidRPr="00A06A99">
                    <w:rPr>
                      <w:rFonts w:ascii="Arial" w:hAnsi="Arial" w:cs="Arial"/>
                      <w:lang w:val="fr-FR"/>
                    </w:rPr>
                    <w:t>Kutchinsky</w:t>
                  </w:r>
                  <w:proofErr w:type="spellEnd"/>
                </w:p>
                <w:p w14:paraId="6C41C377" w14:textId="1164D753" w:rsidR="00017917" w:rsidRDefault="00017917" w:rsidP="00017917">
                  <w:pPr>
                    <w:tabs>
                      <w:tab w:val="left" w:pos="720"/>
                      <w:tab w:val="left" w:pos="1980"/>
                    </w:tabs>
                    <w:jc w:val="left"/>
                    <w:rPr>
                      <w:rFonts w:ascii="Arial" w:hAnsi="Arial" w:cs="Arial"/>
                    </w:rPr>
                  </w:pPr>
                  <w:r w:rsidRPr="00A06A99">
                    <w:rPr>
                      <w:rFonts w:ascii="Arial" w:hAnsi="Arial" w:cs="Arial"/>
                    </w:rPr>
                    <w:t xml:space="preserve">Yael </w:t>
                  </w:r>
                  <w:proofErr w:type="spellStart"/>
                  <w:r w:rsidRPr="00A06A99">
                    <w:rPr>
                      <w:rFonts w:ascii="Arial" w:hAnsi="Arial" w:cs="Arial"/>
                    </w:rPr>
                    <w:t>Wainberger</w:t>
                  </w:r>
                  <w:proofErr w:type="spellEnd"/>
                </w:p>
                <w:p w14:paraId="64A534BC" w14:textId="30E5093B" w:rsidR="00C865E9" w:rsidRPr="00977D55" w:rsidRDefault="00C865E9" w:rsidP="00017917">
                  <w:pPr>
                    <w:tabs>
                      <w:tab w:val="left" w:pos="720"/>
                      <w:tab w:val="left" w:pos="1980"/>
                    </w:tabs>
                    <w:jc w:val="left"/>
                    <w:rPr>
                      <w:rFonts w:ascii="Arial" w:hAnsi="Arial" w:cs="Arial"/>
                      <w:b/>
                      <w:bCs/>
                    </w:rPr>
                  </w:pPr>
                  <w:r w:rsidRPr="00B24099">
                    <w:rPr>
                      <w:rFonts w:ascii="Arial" w:hAnsi="Arial" w:cs="Arial"/>
                    </w:rPr>
                    <w:t>Tali Farbiash</w:t>
                  </w:r>
                </w:p>
                <w:p w14:paraId="2FC25B09" w14:textId="77777777" w:rsidR="00225444" w:rsidRPr="00A06A99" w:rsidRDefault="00225444" w:rsidP="0004578C">
                  <w:pPr>
                    <w:tabs>
                      <w:tab w:val="left" w:pos="720"/>
                      <w:tab w:val="left" w:pos="1980"/>
                    </w:tabs>
                    <w:jc w:val="left"/>
                    <w:rPr>
                      <w:rFonts w:ascii="Arial" w:hAnsi="Arial"/>
                      <w:u w:val="single"/>
                    </w:rPr>
                  </w:pPr>
                </w:p>
              </w:tc>
              <w:tc>
                <w:tcPr>
                  <w:tcW w:w="2153" w:type="dxa"/>
                </w:tcPr>
                <w:p w14:paraId="051D0758" w14:textId="77777777" w:rsidR="0016599D" w:rsidRPr="00A06A99" w:rsidRDefault="0016599D" w:rsidP="0016599D">
                  <w:pPr>
                    <w:tabs>
                      <w:tab w:val="left" w:pos="720"/>
                      <w:tab w:val="left" w:pos="1980"/>
                    </w:tabs>
                    <w:jc w:val="left"/>
                    <w:rPr>
                      <w:rFonts w:ascii="Arial" w:hAnsi="Arial"/>
                      <w:lang w:val="fr-FR"/>
                    </w:rPr>
                  </w:pPr>
                  <w:r w:rsidRPr="00A06A99">
                    <w:rPr>
                      <w:rFonts w:ascii="Arial" w:hAnsi="Arial"/>
                      <w:lang w:val="fr-FR"/>
                    </w:rPr>
                    <w:t>Gabriel Tzur</w:t>
                  </w:r>
                </w:p>
                <w:p w14:paraId="4E2B2EB4" w14:textId="77777777" w:rsidR="00225444" w:rsidRPr="00A06A99" w:rsidRDefault="00225444" w:rsidP="0004578C">
                  <w:pPr>
                    <w:tabs>
                      <w:tab w:val="left" w:pos="720"/>
                      <w:tab w:val="left" w:pos="1980"/>
                    </w:tabs>
                    <w:jc w:val="left"/>
                    <w:rPr>
                      <w:rFonts w:ascii="Arial" w:hAnsi="Arial"/>
                      <w:u w:val="single"/>
                    </w:rPr>
                  </w:pPr>
                </w:p>
              </w:tc>
              <w:tc>
                <w:tcPr>
                  <w:tcW w:w="2154" w:type="dxa"/>
                </w:tcPr>
                <w:p w14:paraId="69AB7F56" w14:textId="77777777" w:rsidR="00225444" w:rsidRDefault="00225444" w:rsidP="0004578C">
                  <w:pPr>
                    <w:tabs>
                      <w:tab w:val="left" w:pos="720"/>
                      <w:tab w:val="left" w:pos="1980"/>
                    </w:tabs>
                    <w:jc w:val="left"/>
                    <w:rPr>
                      <w:rFonts w:ascii="Arial" w:hAnsi="Arial"/>
                      <w:u w:val="single"/>
                    </w:rPr>
                  </w:pPr>
                </w:p>
              </w:tc>
            </w:tr>
            <w:tr w:rsidR="00225444" w14:paraId="6B0551CB" w14:textId="77777777" w:rsidTr="001C77FD">
              <w:tc>
                <w:tcPr>
                  <w:tcW w:w="2153" w:type="dxa"/>
                </w:tcPr>
                <w:p w14:paraId="1F8A41A2" w14:textId="77777777" w:rsidR="00225444" w:rsidRPr="00C8450A" w:rsidRDefault="00225444" w:rsidP="0004578C">
                  <w:pPr>
                    <w:tabs>
                      <w:tab w:val="left" w:pos="720"/>
                      <w:tab w:val="left" w:pos="1980"/>
                    </w:tabs>
                    <w:jc w:val="left"/>
                    <w:rPr>
                      <w:rFonts w:ascii="Arial" w:hAnsi="Arial"/>
                    </w:rPr>
                  </w:pPr>
                  <w:r w:rsidRPr="00C8450A">
                    <w:rPr>
                      <w:rFonts w:ascii="Arial" w:hAnsi="Arial"/>
                    </w:rPr>
                    <w:t>2010</w:t>
                  </w:r>
                </w:p>
              </w:tc>
              <w:tc>
                <w:tcPr>
                  <w:tcW w:w="2153" w:type="dxa"/>
                </w:tcPr>
                <w:p w14:paraId="1604A711" w14:textId="77777777" w:rsidR="00225444" w:rsidRPr="00A06A99" w:rsidRDefault="00225444" w:rsidP="0004578C">
                  <w:pPr>
                    <w:ind w:left="7"/>
                    <w:jc w:val="left"/>
                    <w:rPr>
                      <w:rFonts w:ascii="Arial" w:hAnsi="Arial" w:cs="Arial"/>
                      <w:lang w:val="es-ES"/>
                    </w:rPr>
                  </w:pPr>
                  <w:r w:rsidRPr="00A06A99">
                    <w:rPr>
                      <w:rFonts w:ascii="Arial" w:hAnsi="Arial" w:cs="Arial"/>
                      <w:lang w:val="es-ES"/>
                    </w:rPr>
                    <w:t>Liri Knopf</w:t>
                  </w:r>
                </w:p>
                <w:p w14:paraId="4B89E807" w14:textId="3D2DE4AD" w:rsidR="00225444" w:rsidRPr="00977D55" w:rsidRDefault="00225444" w:rsidP="0004578C">
                  <w:pPr>
                    <w:ind w:left="7"/>
                    <w:jc w:val="left"/>
                    <w:rPr>
                      <w:rFonts w:ascii="Arial" w:hAnsi="Arial" w:cs="Arial"/>
                      <w:lang w:val="es-ES"/>
                    </w:rPr>
                  </w:pPr>
                  <w:r w:rsidRPr="00A06A99">
                    <w:rPr>
                      <w:rFonts w:ascii="Arial" w:hAnsi="Arial" w:cs="Arial"/>
                      <w:lang w:val="es-ES"/>
                    </w:rPr>
                    <w:t xml:space="preserve">Tamar </w:t>
                  </w:r>
                  <w:r w:rsidR="00064E6A" w:rsidRPr="00977D55">
                    <w:rPr>
                      <w:rFonts w:ascii="Arial" w:hAnsi="Arial" w:cs="Arial"/>
                      <w:lang w:val="es-ES"/>
                    </w:rPr>
                    <w:t>Green-</w:t>
                  </w:r>
                  <w:r w:rsidRPr="00977D55">
                    <w:rPr>
                      <w:rFonts w:ascii="Arial" w:hAnsi="Arial" w:cs="Arial"/>
                      <w:lang w:val="es-ES"/>
                    </w:rPr>
                    <w:t>Bleier</w:t>
                  </w:r>
                </w:p>
                <w:p w14:paraId="04973EDF" w14:textId="77777777" w:rsidR="00225444" w:rsidRPr="00977D55" w:rsidRDefault="00225444" w:rsidP="0004578C">
                  <w:pPr>
                    <w:tabs>
                      <w:tab w:val="left" w:pos="720"/>
                      <w:tab w:val="left" w:pos="1980"/>
                    </w:tabs>
                    <w:jc w:val="left"/>
                    <w:rPr>
                      <w:rFonts w:ascii="Arial" w:hAnsi="Arial" w:cs="Arial"/>
                    </w:rPr>
                  </w:pPr>
                  <w:r w:rsidRPr="00977D55">
                    <w:rPr>
                      <w:rFonts w:ascii="Arial" w:hAnsi="Arial" w:cs="Arial"/>
                      <w:lang w:val="es-ES"/>
                    </w:rPr>
                    <w:t>Michal Lin</w:t>
                  </w:r>
                </w:p>
                <w:p w14:paraId="31B8A020" w14:textId="77777777" w:rsidR="00225444" w:rsidRPr="00A06A99" w:rsidRDefault="00225444" w:rsidP="00977D55">
                  <w:pPr>
                    <w:jc w:val="left"/>
                    <w:rPr>
                      <w:rFonts w:ascii="Arial" w:hAnsi="Arial"/>
                      <w:u w:val="single"/>
                    </w:rPr>
                  </w:pPr>
                </w:p>
              </w:tc>
              <w:tc>
                <w:tcPr>
                  <w:tcW w:w="2153" w:type="dxa"/>
                </w:tcPr>
                <w:p w14:paraId="12E3AFE3" w14:textId="77777777" w:rsidR="00225444" w:rsidRPr="00A06A99" w:rsidRDefault="00225444" w:rsidP="0004578C">
                  <w:pPr>
                    <w:tabs>
                      <w:tab w:val="left" w:pos="720"/>
                      <w:tab w:val="left" w:pos="1980"/>
                    </w:tabs>
                    <w:jc w:val="left"/>
                    <w:rPr>
                      <w:rFonts w:ascii="Arial" w:hAnsi="Arial"/>
                      <w:u w:val="single"/>
                    </w:rPr>
                  </w:pPr>
                </w:p>
              </w:tc>
              <w:tc>
                <w:tcPr>
                  <w:tcW w:w="2154" w:type="dxa"/>
                </w:tcPr>
                <w:p w14:paraId="43DF5D26" w14:textId="77777777" w:rsidR="00225444" w:rsidRDefault="00225444" w:rsidP="0004578C">
                  <w:pPr>
                    <w:tabs>
                      <w:tab w:val="left" w:pos="720"/>
                      <w:tab w:val="left" w:pos="1980"/>
                    </w:tabs>
                    <w:jc w:val="left"/>
                    <w:rPr>
                      <w:rFonts w:ascii="Arial" w:hAnsi="Arial"/>
                      <w:u w:val="single"/>
                    </w:rPr>
                  </w:pPr>
                </w:p>
              </w:tc>
            </w:tr>
            <w:tr w:rsidR="00225444" w14:paraId="06631BE1" w14:textId="77777777" w:rsidTr="001C77FD">
              <w:tc>
                <w:tcPr>
                  <w:tcW w:w="2153" w:type="dxa"/>
                </w:tcPr>
                <w:p w14:paraId="461FD487" w14:textId="77777777" w:rsidR="00225444" w:rsidRPr="00C8450A" w:rsidRDefault="00225444" w:rsidP="0004578C">
                  <w:pPr>
                    <w:tabs>
                      <w:tab w:val="left" w:pos="720"/>
                      <w:tab w:val="left" w:pos="1980"/>
                    </w:tabs>
                    <w:jc w:val="left"/>
                    <w:rPr>
                      <w:rFonts w:ascii="Arial" w:hAnsi="Arial"/>
                    </w:rPr>
                  </w:pPr>
                  <w:r w:rsidRPr="00C8450A">
                    <w:rPr>
                      <w:rFonts w:ascii="Arial" w:hAnsi="Arial"/>
                    </w:rPr>
                    <w:t>2012</w:t>
                  </w:r>
                </w:p>
              </w:tc>
              <w:tc>
                <w:tcPr>
                  <w:tcW w:w="2153" w:type="dxa"/>
                </w:tcPr>
                <w:p w14:paraId="4E291B94" w14:textId="77777777" w:rsidR="00225444" w:rsidRPr="00B24099" w:rsidRDefault="00225444" w:rsidP="0004578C">
                  <w:pPr>
                    <w:ind w:firstLine="7"/>
                    <w:jc w:val="left"/>
                    <w:rPr>
                      <w:rFonts w:ascii="Arial" w:hAnsi="Arial" w:cs="Arial"/>
                      <w:lang w:val="de-DE"/>
                    </w:rPr>
                  </w:pPr>
                  <w:r w:rsidRPr="00B24099">
                    <w:rPr>
                      <w:rFonts w:ascii="Arial" w:hAnsi="Arial" w:cs="Arial"/>
                    </w:rPr>
                    <w:t>Shay Riven</w:t>
                  </w:r>
                  <w:r w:rsidRPr="00B24099">
                    <w:rPr>
                      <w:rFonts w:ascii="Arial" w:hAnsi="Arial" w:cs="Arial"/>
                      <w:lang w:val="de-DE"/>
                    </w:rPr>
                    <w:t xml:space="preserve"> </w:t>
                  </w:r>
                </w:p>
                <w:p w14:paraId="1A13E31F" w14:textId="77777777" w:rsidR="00225444" w:rsidRPr="00B24099" w:rsidRDefault="00225444" w:rsidP="0004578C">
                  <w:pPr>
                    <w:ind w:firstLine="7"/>
                    <w:jc w:val="left"/>
                    <w:rPr>
                      <w:rFonts w:ascii="Arial" w:hAnsi="Arial" w:cs="Arial"/>
                      <w:lang w:val="de-DE"/>
                    </w:rPr>
                  </w:pPr>
                  <w:r w:rsidRPr="00B24099">
                    <w:rPr>
                      <w:rFonts w:ascii="Arial" w:hAnsi="Arial" w:cs="Arial"/>
                      <w:lang w:val="de-DE"/>
                    </w:rPr>
                    <w:t>Orit Rubin</w:t>
                  </w:r>
                </w:p>
                <w:p w14:paraId="07FCD463" w14:textId="4EF6963C" w:rsidR="00225444" w:rsidRDefault="008B7137" w:rsidP="0004578C">
                  <w:pPr>
                    <w:ind w:firstLine="7"/>
                    <w:jc w:val="left"/>
                    <w:rPr>
                      <w:rFonts w:ascii="Arial" w:hAnsi="Arial" w:cs="Arial"/>
                      <w:rtl/>
                    </w:rPr>
                  </w:pPr>
                  <w:r w:rsidRPr="00B24099">
                    <w:rPr>
                      <w:rFonts w:ascii="Arial" w:hAnsi="Arial" w:cs="Arial"/>
                    </w:rPr>
                    <w:t>Yael Brom (w/</w:t>
                  </w:r>
                  <w:r w:rsidR="00225444" w:rsidRPr="00B24099">
                    <w:rPr>
                      <w:rFonts w:ascii="Arial" w:hAnsi="Arial" w:cs="Arial"/>
                    </w:rPr>
                    <w:t>Tal Eyal)</w:t>
                  </w:r>
                </w:p>
                <w:p w14:paraId="2880070F" w14:textId="77777777" w:rsidR="00017917" w:rsidRPr="00A06A99" w:rsidRDefault="00017917" w:rsidP="00017917">
                  <w:pPr>
                    <w:jc w:val="left"/>
                    <w:rPr>
                      <w:rFonts w:ascii="Arial" w:hAnsi="Arial" w:cs="Arial"/>
                    </w:rPr>
                  </w:pPr>
                  <w:r w:rsidRPr="00A06A99">
                    <w:rPr>
                      <w:rFonts w:ascii="Arial" w:hAnsi="Arial" w:cs="Arial"/>
                    </w:rPr>
                    <w:t>Tamir Vered</w:t>
                  </w:r>
                </w:p>
                <w:p w14:paraId="096C8F51" w14:textId="77777777" w:rsidR="00225444" w:rsidRPr="00B24099" w:rsidRDefault="00225444" w:rsidP="0004578C">
                  <w:pPr>
                    <w:tabs>
                      <w:tab w:val="left" w:pos="720"/>
                      <w:tab w:val="left" w:pos="1980"/>
                    </w:tabs>
                    <w:jc w:val="left"/>
                    <w:rPr>
                      <w:rFonts w:ascii="Arial" w:hAnsi="Arial"/>
                      <w:u w:val="single"/>
                    </w:rPr>
                  </w:pPr>
                </w:p>
              </w:tc>
              <w:tc>
                <w:tcPr>
                  <w:tcW w:w="2153" w:type="dxa"/>
                </w:tcPr>
                <w:p w14:paraId="24C2D67E" w14:textId="77777777" w:rsidR="00225444" w:rsidRPr="00B24099" w:rsidRDefault="00225444" w:rsidP="0004578C">
                  <w:pPr>
                    <w:tabs>
                      <w:tab w:val="left" w:pos="720"/>
                      <w:tab w:val="left" w:pos="1980"/>
                    </w:tabs>
                    <w:jc w:val="left"/>
                    <w:rPr>
                      <w:rFonts w:ascii="Arial" w:hAnsi="Arial"/>
                      <w:u w:val="single"/>
                    </w:rPr>
                  </w:pPr>
                </w:p>
              </w:tc>
              <w:tc>
                <w:tcPr>
                  <w:tcW w:w="2154" w:type="dxa"/>
                </w:tcPr>
                <w:p w14:paraId="61AB5EDD" w14:textId="77777777" w:rsidR="00225444" w:rsidRPr="00B24099" w:rsidRDefault="00225444" w:rsidP="0004578C">
                  <w:pPr>
                    <w:tabs>
                      <w:tab w:val="left" w:pos="720"/>
                      <w:tab w:val="left" w:pos="1980"/>
                    </w:tabs>
                    <w:jc w:val="left"/>
                    <w:rPr>
                      <w:rFonts w:ascii="Arial" w:hAnsi="Arial"/>
                      <w:u w:val="single"/>
                    </w:rPr>
                  </w:pPr>
                </w:p>
              </w:tc>
            </w:tr>
            <w:tr w:rsidR="00225444" w14:paraId="5A874256" w14:textId="77777777" w:rsidTr="001C77FD">
              <w:tc>
                <w:tcPr>
                  <w:tcW w:w="2153" w:type="dxa"/>
                </w:tcPr>
                <w:p w14:paraId="2331472E" w14:textId="77777777" w:rsidR="00225444" w:rsidRPr="00C8450A" w:rsidRDefault="00225444" w:rsidP="0004578C">
                  <w:pPr>
                    <w:tabs>
                      <w:tab w:val="left" w:pos="720"/>
                      <w:tab w:val="left" w:pos="1980"/>
                    </w:tabs>
                    <w:jc w:val="left"/>
                    <w:rPr>
                      <w:rFonts w:ascii="Arial" w:hAnsi="Arial"/>
                    </w:rPr>
                  </w:pPr>
                  <w:r w:rsidRPr="00C8450A">
                    <w:rPr>
                      <w:rFonts w:ascii="Arial" w:hAnsi="Arial"/>
                    </w:rPr>
                    <w:t>2013</w:t>
                  </w:r>
                </w:p>
              </w:tc>
              <w:tc>
                <w:tcPr>
                  <w:tcW w:w="2153" w:type="dxa"/>
                </w:tcPr>
                <w:p w14:paraId="34846B48" w14:textId="3CBFF9C8" w:rsidR="00225444" w:rsidRPr="00B24099" w:rsidRDefault="008B7137" w:rsidP="0004578C">
                  <w:pPr>
                    <w:tabs>
                      <w:tab w:val="left" w:pos="720"/>
                      <w:tab w:val="left" w:pos="1980"/>
                    </w:tabs>
                    <w:jc w:val="left"/>
                    <w:rPr>
                      <w:rFonts w:ascii="Arial" w:hAnsi="Arial" w:cs="Arial"/>
                    </w:rPr>
                  </w:pPr>
                  <w:r w:rsidRPr="00B24099">
                    <w:rPr>
                      <w:rFonts w:ascii="Arial" w:hAnsi="Arial" w:cs="Arial"/>
                    </w:rPr>
                    <w:t>Tal Mendelson (w/</w:t>
                  </w:r>
                  <w:r w:rsidR="00225444" w:rsidRPr="00B24099">
                    <w:rPr>
                      <w:rFonts w:ascii="Arial" w:hAnsi="Arial" w:cs="Arial"/>
                    </w:rPr>
                    <w:t xml:space="preserve"> Tal Eyal)</w:t>
                  </w:r>
                </w:p>
                <w:p w14:paraId="517DE177" w14:textId="6EB08B81" w:rsidR="0004578C" w:rsidRPr="00B24099" w:rsidRDefault="00225444" w:rsidP="00592750">
                  <w:pPr>
                    <w:tabs>
                      <w:tab w:val="left" w:pos="720"/>
                      <w:tab w:val="left" w:pos="1980"/>
                    </w:tabs>
                    <w:jc w:val="left"/>
                    <w:rPr>
                      <w:rFonts w:ascii="Arial" w:hAnsi="Arial" w:cs="Arial"/>
                    </w:rPr>
                  </w:pPr>
                  <w:r w:rsidRPr="00B24099">
                    <w:rPr>
                      <w:rFonts w:ascii="Arial" w:hAnsi="Arial" w:cs="Arial"/>
                    </w:rPr>
                    <w:t>Adi Dayan</w:t>
                  </w:r>
                </w:p>
                <w:p w14:paraId="458589C1" w14:textId="77777777" w:rsidR="00225444" w:rsidRPr="00B24099" w:rsidRDefault="00225444" w:rsidP="0004578C">
                  <w:pPr>
                    <w:tabs>
                      <w:tab w:val="left" w:pos="720"/>
                      <w:tab w:val="left" w:pos="1980"/>
                    </w:tabs>
                    <w:jc w:val="left"/>
                    <w:rPr>
                      <w:rFonts w:ascii="Arial" w:hAnsi="Arial"/>
                      <w:u w:val="single"/>
                    </w:rPr>
                  </w:pPr>
                </w:p>
              </w:tc>
              <w:tc>
                <w:tcPr>
                  <w:tcW w:w="2153" w:type="dxa"/>
                </w:tcPr>
                <w:p w14:paraId="2F028170" w14:textId="2E42CB7A" w:rsidR="00225444" w:rsidRPr="00B24099" w:rsidRDefault="00225444" w:rsidP="0004578C">
                  <w:pPr>
                    <w:tabs>
                      <w:tab w:val="left" w:pos="720"/>
                      <w:tab w:val="left" w:pos="1980"/>
                    </w:tabs>
                    <w:jc w:val="left"/>
                    <w:rPr>
                      <w:rFonts w:ascii="Arial" w:hAnsi="Arial"/>
                      <w:u w:val="single"/>
                    </w:rPr>
                  </w:pPr>
                </w:p>
              </w:tc>
              <w:tc>
                <w:tcPr>
                  <w:tcW w:w="2154" w:type="dxa"/>
                </w:tcPr>
                <w:p w14:paraId="0E2C74BD" w14:textId="77777777" w:rsidR="00225444" w:rsidRPr="00B24099" w:rsidRDefault="00225444" w:rsidP="0004578C">
                  <w:pPr>
                    <w:tabs>
                      <w:tab w:val="left" w:pos="720"/>
                      <w:tab w:val="left" w:pos="1980"/>
                    </w:tabs>
                    <w:jc w:val="left"/>
                    <w:rPr>
                      <w:rFonts w:ascii="Arial" w:hAnsi="Arial"/>
                      <w:u w:val="single"/>
                    </w:rPr>
                  </w:pPr>
                </w:p>
              </w:tc>
            </w:tr>
            <w:tr w:rsidR="00225444" w14:paraId="56E67171" w14:textId="77777777" w:rsidTr="001C77FD">
              <w:tc>
                <w:tcPr>
                  <w:tcW w:w="2153" w:type="dxa"/>
                </w:tcPr>
                <w:p w14:paraId="1208C89E" w14:textId="77777777" w:rsidR="00225444" w:rsidRPr="00C8450A" w:rsidRDefault="00225444" w:rsidP="0004578C">
                  <w:pPr>
                    <w:tabs>
                      <w:tab w:val="left" w:pos="720"/>
                      <w:tab w:val="left" w:pos="1980"/>
                    </w:tabs>
                    <w:jc w:val="left"/>
                    <w:rPr>
                      <w:rFonts w:ascii="Arial" w:hAnsi="Arial"/>
                    </w:rPr>
                  </w:pPr>
                  <w:r w:rsidRPr="00C8450A">
                    <w:rPr>
                      <w:rFonts w:ascii="Arial" w:hAnsi="Arial"/>
                    </w:rPr>
                    <w:t>2014</w:t>
                  </w:r>
                </w:p>
              </w:tc>
              <w:tc>
                <w:tcPr>
                  <w:tcW w:w="2153" w:type="dxa"/>
                </w:tcPr>
                <w:p w14:paraId="76051409" w14:textId="77777777" w:rsidR="00225444" w:rsidRPr="00B24099" w:rsidRDefault="00225444" w:rsidP="0004578C">
                  <w:pPr>
                    <w:tabs>
                      <w:tab w:val="left" w:pos="720"/>
                      <w:tab w:val="left" w:pos="1980"/>
                    </w:tabs>
                    <w:jc w:val="left"/>
                    <w:rPr>
                      <w:rFonts w:ascii="Arial" w:hAnsi="Arial"/>
                      <w:u w:val="single"/>
                    </w:rPr>
                  </w:pPr>
                </w:p>
              </w:tc>
              <w:tc>
                <w:tcPr>
                  <w:tcW w:w="2153" w:type="dxa"/>
                </w:tcPr>
                <w:p w14:paraId="3BDE97C7" w14:textId="0F6896A2" w:rsidR="00225444" w:rsidRPr="00B24099" w:rsidRDefault="00C865E9" w:rsidP="0004578C">
                  <w:pPr>
                    <w:tabs>
                      <w:tab w:val="left" w:pos="720"/>
                      <w:tab w:val="left" w:pos="1980"/>
                    </w:tabs>
                    <w:jc w:val="left"/>
                    <w:rPr>
                      <w:rFonts w:ascii="Arial" w:hAnsi="Arial"/>
                      <w:u w:val="single"/>
                    </w:rPr>
                  </w:pPr>
                  <w:r w:rsidRPr="00B24099">
                    <w:rPr>
                      <w:rFonts w:ascii="Arial" w:hAnsi="Arial" w:cs="Arial"/>
                    </w:rPr>
                    <w:t>Tali Farbiash</w:t>
                  </w:r>
                </w:p>
              </w:tc>
              <w:tc>
                <w:tcPr>
                  <w:tcW w:w="2154" w:type="dxa"/>
                </w:tcPr>
                <w:p w14:paraId="65718688" w14:textId="61EE57B0" w:rsidR="00225444" w:rsidRPr="00B24099" w:rsidRDefault="008B7137" w:rsidP="0004578C">
                  <w:pPr>
                    <w:jc w:val="left"/>
                    <w:rPr>
                      <w:rFonts w:ascii="Arial" w:hAnsi="Arial" w:cs="Arial"/>
                    </w:rPr>
                  </w:pPr>
                  <w:r w:rsidRPr="00B24099">
                    <w:rPr>
                      <w:rFonts w:ascii="Arial" w:hAnsi="Arial" w:cs="Arial"/>
                    </w:rPr>
                    <w:t>Michal Pinhas (w/</w:t>
                  </w:r>
                  <w:r w:rsidR="00225444" w:rsidRPr="00B24099">
                    <w:rPr>
                      <w:rFonts w:ascii="Arial" w:hAnsi="Arial" w:cs="Arial"/>
                    </w:rPr>
                    <w:t xml:space="preserve"> J. Tzelgov)</w:t>
                  </w:r>
                </w:p>
                <w:p w14:paraId="4F42F60F" w14:textId="77777777" w:rsidR="00225444" w:rsidRPr="00B24099" w:rsidRDefault="00225444" w:rsidP="0004578C">
                  <w:pPr>
                    <w:tabs>
                      <w:tab w:val="left" w:pos="720"/>
                      <w:tab w:val="left" w:pos="1980"/>
                    </w:tabs>
                    <w:jc w:val="left"/>
                    <w:rPr>
                      <w:rFonts w:ascii="Arial" w:hAnsi="Arial"/>
                      <w:u w:val="single"/>
                    </w:rPr>
                  </w:pPr>
                </w:p>
              </w:tc>
            </w:tr>
            <w:tr w:rsidR="00225444" w14:paraId="39E11C7A" w14:textId="77777777" w:rsidTr="001C77FD">
              <w:tc>
                <w:tcPr>
                  <w:tcW w:w="2153" w:type="dxa"/>
                </w:tcPr>
                <w:p w14:paraId="619AEDA4" w14:textId="77777777" w:rsidR="00225444" w:rsidRPr="00C8450A" w:rsidRDefault="00225444" w:rsidP="0004578C">
                  <w:pPr>
                    <w:tabs>
                      <w:tab w:val="left" w:pos="720"/>
                      <w:tab w:val="left" w:pos="1980"/>
                    </w:tabs>
                    <w:jc w:val="left"/>
                    <w:rPr>
                      <w:rFonts w:ascii="Arial" w:hAnsi="Arial"/>
                    </w:rPr>
                  </w:pPr>
                  <w:r w:rsidRPr="00C8450A">
                    <w:rPr>
                      <w:rFonts w:ascii="Arial" w:hAnsi="Arial"/>
                    </w:rPr>
                    <w:t>2015</w:t>
                  </w:r>
                </w:p>
              </w:tc>
              <w:tc>
                <w:tcPr>
                  <w:tcW w:w="2153" w:type="dxa"/>
                </w:tcPr>
                <w:p w14:paraId="0F9B9482" w14:textId="77777777" w:rsidR="00225444" w:rsidRPr="00B24099" w:rsidRDefault="00225444" w:rsidP="0004578C">
                  <w:pPr>
                    <w:ind w:firstLine="7"/>
                    <w:jc w:val="left"/>
                    <w:rPr>
                      <w:rFonts w:ascii="Arial" w:hAnsi="Arial" w:cs="Arial"/>
                    </w:rPr>
                  </w:pPr>
                  <w:r w:rsidRPr="00B24099">
                    <w:rPr>
                      <w:rFonts w:ascii="Arial" w:hAnsi="Arial" w:cs="Arial"/>
                    </w:rPr>
                    <w:t>Efrat Ben Tzur</w:t>
                  </w:r>
                </w:p>
                <w:p w14:paraId="5E9CF03A" w14:textId="77777777" w:rsidR="00225444" w:rsidRPr="00B24099" w:rsidRDefault="00225444" w:rsidP="0004578C">
                  <w:pPr>
                    <w:tabs>
                      <w:tab w:val="left" w:pos="720"/>
                      <w:tab w:val="left" w:pos="1980"/>
                    </w:tabs>
                    <w:jc w:val="left"/>
                    <w:rPr>
                      <w:rFonts w:ascii="Arial" w:hAnsi="Arial" w:cs="Arial"/>
                    </w:rPr>
                  </w:pPr>
                  <w:r w:rsidRPr="00B24099">
                    <w:rPr>
                      <w:rFonts w:ascii="Arial" w:hAnsi="Arial" w:cs="Arial"/>
                    </w:rPr>
                    <w:t>David Mesika</w:t>
                  </w:r>
                </w:p>
                <w:p w14:paraId="2DC0307A" w14:textId="77777777" w:rsidR="00225444" w:rsidRDefault="00225444" w:rsidP="0004578C">
                  <w:pPr>
                    <w:tabs>
                      <w:tab w:val="left" w:pos="720"/>
                      <w:tab w:val="left" w:pos="1980"/>
                    </w:tabs>
                    <w:jc w:val="left"/>
                    <w:rPr>
                      <w:rFonts w:ascii="Arial" w:hAnsi="Arial" w:cs="Arial"/>
                    </w:rPr>
                  </w:pPr>
                  <w:r w:rsidRPr="00B24099">
                    <w:rPr>
                      <w:rFonts w:ascii="Arial" w:hAnsi="Arial" w:cs="Arial"/>
                    </w:rPr>
                    <w:t>Sarit Chaet</w:t>
                  </w:r>
                </w:p>
                <w:p w14:paraId="4F6F4551" w14:textId="77777777" w:rsidR="00F75A31" w:rsidRPr="002226B7" w:rsidRDefault="00F75A31" w:rsidP="00F75A31">
                  <w:pPr>
                    <w:tabs>
                      <w:tab w:val="left" w:pos="720"/>
                      <w:tab w:val="left" w:pos="1980"/>
                    </w:tabs>
                    <w:jc w:val="left"/>
                    <w:rPr>
                      <w:rFonts w:ascii="Arial" w:hAnsi="Arial" w:cs="Arial"/>
                    </w:rPr>
                  </w:pPr>
                  <w:r w:rsidRPr="002226B7">
                    <w:rPr>
                      <w:rFonts w:ascii="Arial" w:hAnsi="Arial" w:cs="Arial"/>
                    </w:rPr>
                    <w:lastRenderedPageBreak/>
                    <w:t>Einav Shimoni (w/Tal Eyal)</w:t>
                  </w:r>
                </w:p>
                <w:p w14:paraId="45B8D955" w14:textId="58D991EE" w:rsidR="00F75A31" w:rsidRPr="00B24099" w:rsidRDefault="00F75A31" w:rsidP="0004578C">
                  <w:pPr>
                    <w:tabs>
                      <w:tab w:val="left" w:pos="720"/>
                      <w:tab w:val="left" w:pos="1980"/>
                    </w:tabs>
                    <w:jc w:val="left"/>
                    <w:rPr>
                      <w:rFonts w:ascii="Arial" w:hAnsi="Arial"/>
                      <w:u w:val="single"/>
                    </w:rPr>
                  </w:pPr>
                </w:p>
              </w:tc>
              <w:tc>
                <w:tcPr>
                  <w:tcW w:w="2153" w:type="dxa"/>
                </w:tcPr>
                <w:p w14:paraId="5F7659CF" w14:textId="77777777" w:rsidR="00225444" w:rsidRPr="00B24099" w:rsidRDefault="00225444" w:rsidP="0004578C">
                  <w:pPr>
                    <w:tabs>
                      <w:tab w:val="left" w:pos="720"/>
                      <w:tab w:val="left" w:pos="1980"/>
                    </w:tabs>
                    <w:jc w:val="left"/>
                    <w:rPr>
                      <w:rFonts w:ascii="Arial" w:hAnsi="Arial"/>
                      <w:u w:val="single"/>
                    </w:rPr>
                  </w:pPr>
                </w:p>
              </w:tc>
              <w:tc>
                <w:tcPr>
                  <w:tcW w:w="2154" w:type="dxa"/>
                </w:tcPr>
                <w:p w14:paraId="5A60426C" w14:textId="77777777" w:rsidR="00225444" w:rsidRPr="00B24099" w:rsidRDefault="00225444" w:rsidP="0004578C">
                  <w:pPr>
                    <w:tabs>
                      <w:tab w:val="left" w:pos="720"/>
                      <w:tab w:val="left" w:pos="1980"/>
                    </w:tabs>
                    <w:jc w:val="left"/>
                    <w:rPr>
                      <w:rFonts w:ascii="Arial" w:hAnsi="Arial"/>
                      <w:u w:val="single"/>
                    </w:rPr>
                  </w:pPr>
                </w:p>
              </w:tc>
            </w:tr>
            <w:tr w:rsidR="00556F47" w14:paraId="455606E7" w14:textId="77777777" w:rsidTr="001C77FD">
              <w:tc>
                <w:tcPr>
                  <w:tcW w:w="2153" w:type="dxa"/>
                </w:tcPr>
                <w:p w14:paraId="094D8F9E" w14:textId="40EFEC0E" w:rsidR="00556F47" w:rsidRPr="00C8450A" w:rsidRDefault="00556F47" w:rsidP="0004578C">
                  <w:pPr>
                    <w:tabs>
                      <w:tab w:val="left" w:pos="720"/>
                      <w:tab w:val="left" w:pos="1980"/>
                    </w:tabs>
                    <w:jc w:val="left"/>
                    <w:rPr>
                      <w:rFonts w:ascii="Arial" w:hAnsi="Arial"/>
                    </w:rPr>
                  </w:pPr>
                  <w:r>
                    <w:rPr>
                      <w:rFonts w:ascii="Arial" w:hAnsi="Arial"/>
                    </w:rPr>
                    <w:t>2016</w:t>
                  </w:r>
                </w:p>
              </w:tc>
              <w:tc>
                <w:tcPr>
                  <w:tcW w:w="2153" w:type="dxa"/>
                </w:tcPr>
                <w:p w14:paraId="432DDFAB" w14:textId="5384CC8E" w:rsidR="00556F47" w:rsidRPr="00B24099" w:rsidRDefault="00556F47" w:rsidP="00556F47">
                  <w:pPr>
                    <w:tabs>
                      <w:tab w:val="left" w:pos="720"/>
                      <w:tab w:val="left" w:pos="1980"/>
                    </w:tabs>
                    <w:jc w:val="left"/>
                    <w:rPr>
                      <w:rFonts w:ascii="Arial" w:hAnsi="Arial" w:cs="Arial"/>
                    </w:rPr>
                  </w:pPr>
                  <w:r w:rsidRPr="00B24099">
                    <w:rPr>
                      <w:rFonts w:ascii="Arial" w:hAnsi="Arial" w:cs="Arial"/>
                    </w:rPr>
                    <w:t xml:space="preserve">Dalit </w:t>
                  </w:r>
                  <w:r w:rsidR="00C865E9" w:rsidRPr="00B24099">
                    <w:rPr>
                      <w:rFonts w:ascii="Arial" w:hAnsi="Arial" w:cs="Arial"/>
                    </w:rPr>
                    <w:t>Sho</w:t>
                  </w:r>
                  <w:r w:rsidR="00C865E9">
                    <w:rPr>
                      <w:rFonts w:ascii="Arial" w:hAnsi="Arial" w:cs="Arial"/>
                    </w:rPr>
                    <w:t>t</w:t>
                  </w:r>
                  <w:r w:rsidR="00C865E9" w:rsidRPr="00B24099">
                    <w:rPr>
                      <w:rFonts w:ascii="Arial" w:hAnsi="Arial" w:cs="Arial"/>
                    </w:rPr>
                    <w:t>ts</w:t>
                  </w:r>
                </w:p>
                <w:p w14:paraId="7F8B451C" w14:textId="77777777" w:rsidR="00556F47" w:rsidRPr="00B24099" w:rsidRDefault="00556F47" w:rsidP="00592750">
                  <w:pPr>
                    <w:jc w:val="left"/>
                    <w:rPr>
                      <w:rFonts w:ascii="Arial" w:hAnsi="Arial" w:cs="Arial"/>
                    </w:rPr>
                  </w:pPr>
                </w:p>
              </w:tc>
              <w:tc>
                <w:tcPr>
                  <w:tcW w:w="2153" w:type="dxa"/>
                </w:tcPr>
                <w:p w14:paraId="1CE74387" w14:textId="77777777" w:rsidR="00556F47" w:rsidRPr="00B24099" w:rsidRDefault="00556F47" w:rsidP="0004578C">
                  <w:pPr>
                    <w:tabs>
                      <w:tab w:val="left" w:pos="720"/>
                      <w:tab w:val="left" w:pos="1980"/>
                    </w:tabs>
                    <w:jc w:val="left"/>
                    <w:rPr>
                      <w:rFonts w:ascii="Arial" w:hAnsi="Arial"/>
                      <w:u w:val="single"/>
                    </w:rPr>
                  </w:pPr>
                </w:p>
              </w:tc>
              <w:tc>
                <w:tcPr>
                  <w:tcW w:w="2154" w:type="dxa"/>
                </w:tcPr>
                <w:p w14:paraId="6F164B5C" w14:textId="77777777" w:rsidR="00556F47" w:rsidRPr="00B24099" w:rsidRDefault="00556F47" w:rsidP="0004578C">
                  <w:pPr>
                    <w:tabs>
                      <w:tab w:val="left" w:pos="720"/>
                      <w:tab w:val="left" w:pos="1980"/>
                    </w:tabs>
                    <w:jc w:val="left"/>
                    <w:rPr>
                      <w:rFonts w:ascii="Arial" w:hAnsi="Arial"/>
                      <w:u w:val="single"/>
                    </w:rPr>
                  </w:pPr>
                </w:p>
              </w:tc>
            </w:tr>
            <w:tr w:rsidR="00AF6B6C" w14:paraId="0DB4993F" w14:textId="77777777" w:rsidTr="001C77FD">
              <w:tc>
                <w:tcPr>
                  <w:tcW w:w="2153" w:type="dxa"/>
                </w:tcPr>
                <w:p w14:paraId="31D2F87F" w14:textId="75199956" w:rsidR="00AF6B6C" w:rsidRDefault="00AF6B6C" w:rsidP="0004578C">
                  <w:pPr>
                    <w:tabs>
                      <w:tab w:val="left" w:pos="720"/>
                      <w:tab w:val="left" w:pos="1980"/>
                    </w:tabs>
                    <w:jc w:val="left"/>
                    <w:rPr>
                      <w:rFonts w:ascii="Arial" w:hAnsi="Arial"/>
                    </w:rPr>
                  </w:pPr>
                  <w:r>
                    <w:rPr>
                      <w:rFonts w:ascii="Arial" w:hAnsi="Arial"/>
                    </w:rPr>
                    <w:t>2017</w:t>
                  </w:r>
                </w:p>
              </w:tc>
              <w:tc>
                <w:tcPr>
                  <w:tcW w:w="2153" w:type="dxa"/>
                </w:tcPr>
                <w:p w14:paraId="3F0CE188" w14:textId="77777777" w:rsidR="00AF6B6C" w:rsidRPr="002226B7" w:rsidRDefault="00AF6B6C" w:rsidP="00AF6B6C">
                  <w:pPr>
                    <w:tabs>
                      <w:tab w:val="left" w:pos="720"/>
                      <w:tab w:val="left" w:pos="1980"/>
                    </w:tabs>
                    <w:jc w:val="left"/>
                    <w:rPr>
                      <w:rFonts w:ascii="Arial" w:hAnsi="Arial" w:cs="Arial"/>
                    </w:rPr>
                  </w:pPr>
                  <w:r w:rsidRPr="002226B7">
                    <w:rPr>
                      <w:rFonts w:ascii="Arial" w:hAnsi="Arial" w:cs="Arial"/>
                    </w:rPr>
                    <w:t>Linoy Levi</w:t>
                  </w:r>
                </w:p>
                <w:p w14:paraId="48F045DE" w14:textId="1FA7B3D0" w:rsidR="00AF6B6C" w:rsidRDefault="00AF6B6C" w:rsidP="00AF6B6C">
                  <w:pPr>
                    <w:tabs>
                      <w:tab w:val="left" w:pos="720"/>
                      <w:tab w:val="left" w:pos="1980"/>
                    </w:tabs>
                    <w:jc w:val="left"/>
                    <w:rPr>
                      <w:rFonts w:ascii="Arial" w:hAnsi="Arial" w:cs="Arial"/>
                    </w:rPr>
                  </w:pPr>
                  <w:proofErr w:type="spellStart"/>
                  <w:r w:rsidRPr="002226B7">
                    <w:rPr>
                      <w:rFonts w:ascii="Arial" w:hAnsi="Arial" w:cs="Arial"/>
                    </w:rPr>
                    <w:t>Itamar</w:t>
                  </w:r>
                  <w:proofErr w:type="spellEnd"/>
                  <w:r w:rsidRPr="002226B7">
                    <w:rPr>
                      <w:rFonts w:ascii="Arial" w:hAnsi="Arial" w:cs="Arial"/>
                    </w:rPr>
                    <w:t xml:space="preserve"> </w:t>
                  </w:r>
                  <w:proofErr w:type="spellStart"/>
                  <w:r w:rsidRPr="002226B7">
                    <w:rPr>
                      <w:rFonts w:ascii="Arial" w:hAnsi="Arial" w:cs="Arial"/>
                    </w:rPr>
                    <w:t>Kohavi</w:t>
                  </w:r>
                  <w:proofErr w:type="spellEnd"/>
                </w:p>
                <w:p w14:paraId="7FA9F219" w14:textId="35B9AA7C" w:rsidR="00F75A31" w:rsidRPr="002226B7" w:rsidRDefault="00F75A31" w:rsidP="00AF6B6C">
                  <w:pPr>
                    <w:tabs>
                      <w:tab w:val="left" w:pos="720"/>
                      <w:tab w:val="left" w:pos="1980"/>
                    </w:tabs>
                    <w:jc w:val="left"/>
                    <w:rPr>
                      <w:rFonts w:ascii="Arial" w:hAnsi="Arial" w:cs="Arial"/>
                    </w:rPr>
                  </w:pPr>
                  <w:r w:rsidRPr="00B24099">
                    <w:rPr>
                      <w:rFonts w:ascii="Arial" w:hAnsi="Arial" w:cs="Arial"/>
                    </w:rPr>
                    <w:t>Tzlil Einziger</w:t>
                  </w:r>
                </w:p>
                <w:p w14:paraId="011B5867" w14:textId="77777777" w:rsidR="00C865E9" w:rsidRPr="00B24099" w:rsidRDefault="00C865E9" w:rsidP="00C865E9">
                  <w:pPr>
                    <w:tabs>
                      <w:tab w:val="left" w:pos="720"/>
                      <w:tab w:val="left" w:pos="1980"/>
                    </w:tabs>
                    <w:jc w:val="left"/>
                    <w:rPr>
                      <w:rFonts w:ascii="Arial" w:hAnsi="Arial" w:cs="Arial"/>
                    </w:rPr>
                  </w:pPr>
                  <w:r w:rsidRPr="00B24099">
                    <w:rPr>
                      <w:rFonts w:ascii="Arial" w:hAnsi="Arial" w:cs="Arial"/>
                    </w:rPr>
                    <w:t>Yael Holtzman</w:t>
                  </w:r>
                </w:p>
                <w:p w14:paraId="5826EC31" w14:textId="77777777" w:rsidR="00F75A31" w:rsidRPr="002226B7" w:rsidRDefault="00F75A31" w:rsidP="00F75A31">
                  <w:pPr>
                    <w:tabs>
                      <w:tab w:val="left" w:pos="720"/>
                      <w:tab w:val="left" w:pos="1980"/>
                    </w:tabs>
                    <w:jc w:val="left"/>
                    <w:rPr>
                      <w:rFonts w:ascii="Arial" w:hAnsi="Arial"/>
                    </w:rPr>
                  </w:pPr>
                  <w:r w:rsidRPr="002226B7">
                    <w:rPr>
                      <w:rFonts w:ascii="Arial" w:hAnsi="Arial"/>
                    </w:rPr>
                    <w:t>Mattan Ben-Shachar</w:t>
                  </w:r>
                </w:p>
                <w:p w14:paraId="0593FE53" w14:textId="77777777" w:rsidR="00AF6B6C" w:rsidRPr="002226B7" w:rsidRDefault="00AF6B6C" w:rsidP="00556F47">
                  <w:pPr>
                    <w:tabs>
                      <w:tab w:val="left" w:pos="720"/>
                      <w:tab w:val="left" w:pos="1980"/>
                    </w:tabs>
                    <w:jc w:val="left"/>
                    <w:rPr>
                      <w:rFonts w:ascii="Arial" w:hAnsi="Arial" w:cs="Arial"/>
                    </w:rPr>
                  </w:pPr>
                </w:p>
              </w:tc>
              <w:tc>
                <w:tcPr>
                  <w:tcW w:w="2153" w:type="dxa"/>
                </w:tcPr>
                <w:p w14:paraId="199075FE" w14:textId="77777777" w:rsidR="00AF6B6C" w:rsidRPr="002226B7" w:rsidRDefault="00AF6B6C" w:rsidP="0004578C">
                  <w:pPr>
                    <w:tabs>
                      <w:tab w:val="left" w:pos="720"/>
                      <w:tab w:val="left" w:pos="1980"/>
                    </w:tabs>
                    <w:jc w:val="left"/>
                    <w:rPr>
                      <w:rFonts w:ascii="Arial" w:hAnsi="Arial"/>
                      <w:u w:val="single"/>
                    </w:rPr>
                  </w:pPr>
                </w:p>
              </w:tc>
              <w:tc>
                <w:tcPr>
                  <w:tcW w:w="2154" w:type="dxa"/>
                </w:tcPr>
                <w:p w14:paraId="560B61D2" w14:textId="77777777" w:rsidR="00AF6B6C" w:rsidRDefault="00AF6B6C" w:rsidP="0004578C">
                  <w:pPr>
                    <w:tabs>
                      <w:tab w:val="left" w:pos="720"/>
                      <w:tab w:val="left" w:pos="1980"/>
                    </w:tabs>
                    <w:jc w:val="left"/>
                    <w:rPr>
                      <w:rFonts w:ascii="Arial" w:hAnsi="Arial"/>
                      <w:u w:val="single"/>
                    </w:rPr>
                  </w:pPr>
                </w:p>
              </w:tc>
            </w:tr>
            <w:tr w:rsidR="002F5C1A" w14:paraId="63FDD6DA" w14:textId="77777777" w:rsidTr="001C77FD">
              <w:tc>
                <w:tcPr>
                  <w:tcW w:w="2153" w:type="dxa"/>
                </w:tcPr>
                <w:p w14:paraId="4FF74086" w14:textId="12070ABE" w:rsidR="002F5C1A" w:rsidRDefault="002F5C1A" w:rsidP="002F5C1A">
                  <w:pPr>
                    <w:tabs>
                      <w:tab w:val="left" w:pos="720"/>
                      <w:tab w:val="left" w:pos="1980"/>
                    </w:tabs>
                    <w:jc w:val="left"/>
                    <w:rPr>
                      <w:rFonts w:ascii="Arial" w:hAnsi="Arial"/>
                    </w:rPr>
                  </w:pPr>
                  <w:r>
                    <w:rPr>
                      <w:rFonts w:ascii="Arial" w:hAnsi="Arial"/>
                    </w:rPr>
                    <w:t>2018</w:t>
                  </w:r>
                </w:p>
              </w:tc>
              <w:tc>
                <w:tcPr>
                  <w:tcW w:w="2153" w:type="dxa"/>
                </w:tcPr>
                <w:p w14:paraId="7E2DDEEF" w14:textId="77777777" w:rsidR="002F5C1A" w:rsidRPr="002226B7" w:rsidRDefault="002F5C1A" w:rsidP="002F5C1A">
                  <w:pPr>
                    <w:tabs>
                      <w:tab w:val="left" w:pos="720"/>
                      <w:tab w:val="left" w:pos="1980"/>
                    </w:tabs>
                    <w:jc w:val="left"/>
                    <w:rPr>
                      <w:rFonts w:ascii="Arial" w:hAnsi="Arial" w:cs="Arial"/>
                    </w:rPr>
                  </w:pPr>
                  <w:r w:rsidRPr="002226B7">
                    <w:rPr>
                      <w:rFonts w:ascii="Arial" w:hAnsi="Arial" w:cs="Arial"/>
                    </w:rPr>
                    <w:t>Shalva Taas</w:t>
                  </w:r>
                  <w:r w:rsidRPr="00977D55">
                    <w:rPr>
                      <w:rFonts w:ascii="Arial" w:hAnsi="Arial" w:cs="Arial"/>
                    </w:rPr>
                    <w:t>e</w:t>
                  </w:r>
                </w:p>
                <w:p w14:paraId="5B733E41" w14:textId="77777777" w:rsidR="002F5C1A" w:rsidRPr="002226B7" w:rsidRDefault="002F5C1A" w:rsidP="002F5C1A">
                  <w:pPr>
                    <w:tabs>
                      <w:tab w:val="left" w:pos="720"/>
                      <w:tab w:val="left" w:pos="1980"/>
                    </w:tabs>
                    <w:jc w:val="left"/>
                    <w:rPr>
                      <w:rFonts w:ascii="Arial" w:hAnsi="Arial" w:cs="Arial"/>
                    </w:rPr>
                  </w:pPr>
                </w:p>
              </w:tc>
              <w:tc>
                <w:tcPr>
                  <w:tcW w:w="2153" w:type="dxa"/>
                </w:tcPr>
                <w:p w14:paraId="69600089" w14:textId="77777777" w:rsidR="002F5C1A" w:rsidRPr="002226B7" w:rsidRDefault="002F5C1A" w:rsidP="002F5C1A">
                  <w:pPr>
                    <w:jc w:val="left"/>
                    <w:rPr>
                      <w:rFonts w:ascii="Arial" w:hAnsi="Arial" w:cs="Arial"/>
                      <w:lang w:val="es-ES"/>
                    </w:rPr>
                  </w:pPr>
                  <w:r w:rsidRPr="002226B7">
                    <w:rPr>
                      <w:rFonts w:ascii="Arial" w:hAnsi="Arial" w:cs="Arial"/>
                      <w:lang w:val="es-ES"/>
                    </w:rPr>
                    <w:t xml:space="preserve">Tamar Dekalo (w/ </w:t>
                  </w:r>
                  <w:smartTag w:uri="urn:schemas-microsoft-com:office:smarttags" w:element="PersonName">
                    <w:smartTagPr>
                      <w:attr w:name="ProductID" w:val="Avishai Henik"/>
                    </w:smartTagPr>
                    <w:r w:rsidRPr="002226B7">
                      <w:rPr>
                        <w:rFonts w:ascii="Arial" w:hAnsi="Arial" w:cs="Arial"/>
                        <w:lang w:val="es-ES"/>
                      </w:rPr>
                      <w:t>Avishai Henik</w:t>
                    </w:r>
                  </w:smartTag>
                  <w:r w:rsidRPr="002226B7">
                    <w:rPr>
                      <w:rFonts w:ascii="Arial" w:hAnsi="Arial" w:cs="Arial"/>
                      <w:lang w:val="es-ES"/>
                    </w:rPr>
                    <w:t>)</w:t>
                  </w:r>
                </w:p>
                <w:p w14:paraId="6F281AD4" w14:textId="77777777" w:rsidR="002F5C1A" w:rsidRPr="002226B7" w:rsidRDefault="002F5C1A" w:rsidP="002F5C1A">
                  <w:pPr>
                    <w:jc w:val="left"/>
                    <w:rPr>
                      <w:rFonts w:ascii="Arial" w:hAnsi="Arial" w:cs="Arial"/>
                      <w:lang w:val="es-ES"/>
                    </w:rPr>
                  </w:pPr>
                </w:p>
              </w:tc>
              <w:tc>
                <w:tcPr>
                  <w:tcW w:w="2154" w:type="dxa"/>
                </w:tcPr>
                <w:p w14:paraId="709A2156" w14:textId="77777777" w:rsidR="002F5C1A" w:rsidRDefault="002F5C1A" w:rsidP="002F5C1A">
                  <w:pPr>
                    <w:tabs>
                      <w:tab w:val="left" w:pos="720"/>
                      <w:tab w:val="left" w:pos="1980"/>
                    </w:tabs>
                    <w:jc w:val="left"/>
                    <w:rPr>
                      <w:rFonts w:ascii="Arial" w:hAnsi="Arial"/>
                      <w:u w:val="single"/>
                    </w:rPr>
                  </w:pPr>
                </w:p>
              </w:tc>
            </w:tr>
            <w:tr w:rsidR="002F5C1A" w14:paraId="6CFFED51" w14:textId="77777777" w:rsidTr="001C77FD">
              <w:tc>
                <w:tcPr>
                  <w:tcW w:w="2153" w:type="dxa"/>
                </w:tcPr>
                <w:p w14:paraId="5492BBBA" w14:textId="29D663E5" w:rsidR="002F5C1A" w:rsidRDefault="002F5C1A" w:rsidP="002F5C1A">
                  <w:pPr>
                    <w:tabs>
                      <w:tab w:val="left" w:pos="720"/>
                      <w:tab w:val="left" w:pos="1980"/>
                    </w:tabs>
                    <w:jc w:val="left"/>
                    <w:rPr>
                      <w:rFonts w:ascii="Arial" w:hAnsi="Arial"/>
                    </w:rPr>
                  </w:pPr>
                  <w:r>
                    <w:rPr>
                      <w:rFonts w:ascii="Arial" w:hAnsi="Arial"/>
                    </w:rPr>
                    <w:t>2019</w:t>
                  </w:r>
                </w:p>
              </w:tc>
              <w:tc>
                <w:tcPr>
                  <w:tcW w:w="2153" w:type="dxa"/>
                </w:tcPr>
                <w:p w14:paraId="43B2EEE2" w14:textId="77777777" w:rsidR="002F5C1A" w:rsidRPr="002226B7" w:rsidRDefault="002F5C1A" w:rsidP="002F5C1A">
                  <w:pPr>
                    <w:tabs>
                      <w:tab w:val="left" w:pos="720"/>
                      <w:tab w:val="left" w:pos="1980"/>
                    </w:tabs>
                    <w:jc w:val="left"/>
                    <w:rPr>
                      <w:rFonts w:ascii="Arial" w:hAnsi="Arial"/>
                    </w:rPr>
                  </w:pPr>
                  <w:r w:rsidRPr="002226B7">
                    <w:rPr>
                      <w:rFonts w:ascii="Arial" w:hAnsi="Arial"/>
                    </w:rPr>
                    <w:t>Michael Shmueli</w:t>
                  </w:r>
                </w:p>
                <w:p w14:paraId="5D6C9468" w14:textId="77777777" w:rsidR="002F5C1A" w:rsidRPr="002226B7" w:rsidRDefault="002F5C1A" w:rsidP="002F5C1A">
                  <w:pPr>
                    <w:tabs>
                      <w:tab w:val="left" w:pos="720"/>
                      <w:tab w:val="left" w:pos="1980"/>
                    </w:tabs>
                    <w:jc w:val="left"/>
                    <w:rPr>
                      <w:rFonts w:ascii="Arial" w:hAnsi="Arial"/>
                    </w:rPr>
                  </w:pPr>
                  <w:proofErr w:type="spellStart"/>
                  <w:r w:rsidRPr="002226B7">
                    <w:rPr>
                      <w:rFonts w:ascii="Arial" w:hAnsi="Arial"/>
                    </w:rPr>
                    <w:t>Rotem</w:t>
                  </w:r>
                  <w:proofErr w:type="spellEnd"/>
                  <w:r w:rsidRPr="002226B7">
                    <w:rPr>
                      <w:rFonts w:ascii="Arial" w:hAnsi="Arial"/>
                    </w:rPr>
                    <w:t xml:space="preserve"> </w:t>
                  </w:r>
                  <w:proofErr w:type="spellStart"/>
                  <w:r w:rsidRPr="002226B7">
                    <w:rPr>
                      <w:rFonts w:ascii="Arial" w:hAnsi="Arial"/>
                    </w:rPr>
                    <w:t>Shlain</w:t>
                  </w:r>
                  <w:proofErr w:type="spellEnd"/>
                </w:p>
                <w:p w14:paraId="1C38BFF0" w14:textId="737508A7" w:rsidR="002F5C1A" w:rsidRPr="002226B7" w:rsidRDefault="002F5C1A" w:rsidP="002F5C1A">
                  <w:pPr>
                    <w:tabs>
                      <w:tab w:val="left" w:pos="720"/>
                      <w:tab w:val="left" w:pos="1980"/>
                    </w:tabs>
                    <w:jc w:val="left"/>
                    <w:rPr>
                      <w:rFonts w:ascii="Arial" w:hAnsi="Arial" w:cs="Arial"/>
                    </w:rPr>
                  </w:pPr>
                </w:p>
              </w:tc>
              <w:tc>
                <w:tcPr>
                  <w:tcW w:w="2153" w:type="dxa"/>
                </w:tcPr>
                <w:p w14:paraId="56BF7538" w14:textId="38FB8B11" w:rsidR="002F5C1A" w:rsidRPr="002226B7" w:rsidRDefault="002F5C1A" w:rsidP="002F5C1A">
                  <w:pPr>
                    <w:jc w:val="left"/>
                    <w:rPr>
                      <w:rFonts w:ascii="Arial" w:hAnsi="Arial" w:cs="Arial"/>
                      <w:lang w:val="es-ES"/>
                    </w:rPr>
                  </w:pPr>
                  <w:r>
                    <w:rPr>
                      <w:rFonts w:ascii="Arial" w:hAnsi="Arial" w:cs="Arial"/>
                      <w:lang w:val="es-ES"/>
                    </w:rPr>
                    <w:t>Dimitri</w:t>
                  </w:r>
                  <w:r w:rsidRPr="002226B7">
                    <w:rPr>
                      <w:rFonts w:ascii="Arial" w:hAnsi="Arial" w:cs="Arial"/>
                      <w:lang w:val="es-ES"/>
                    </w:rPr>
                    <w:t xml:space="preserve"> Lavro</w:t>
                  </w:r>
                </w:p>
                <w:p w14:paraId="183D41B6" w14:textId="77777777" w:rsidR="002F5C1A" w:rsidRPr="002226B7" w:rsidRDefault="002F5C1A" w:rsidP="002F5C1A">
                  <w:pPr>
                    <w:ind w:firstLine="7"/>
                    <w:jc w:val="left"/>
                    <w:rPr>
                      <w:rFonts w:ascii="Arial" w:hAnsi="Arial" w:cs="Arial"/>
                    </w:rPr>
                  </w:pPr>
                  <w:r w:rsidRPr="002226B7">
                    <w:rPr>
                      <w:rFonts w:ascii="Arial" w:hAnsi="Arial" w:cs="Arial"/>
                    </w:rPr>
                    <w:t>Adi Dayan (w/ Gideon Anholt)</w:t>
                  </w:r>
                </w:p>
                <w:p w14:paraId="48282D35" w14:textId="4DB4042A" w:rsidR="002F5C1A" w:rsidRPr="002226B7" w:rsidRDefault="002F5C1A" w:rsidP="002F5C1A">
                  <w:pPr>
                    <w:jc w:val="left"/>
                    <w:rPr>
                      <w:rFonts w:ascii="Arial" w:hAnsi="Arial" w:cs="Arial"/>
                      <w:lang w:val="es-ES"/>
                    </w:rPr>
                  </w:pPr>
                </w:p>
              </w:tc>
              <w:tc>
                <w:tcPr>
                  <w:tcW w:w="2154" w:type="dxa"/>
                </w:tcPr>
                <w:p w14:paraId="485B2DFC" w14:textId="77777777" w:rsidR="002F5C1A" w:rsidRDefault="002F5C1A" w:rsidP="002F5C1A">
                  <w:pPr>
                    <w:tabs>
                      <w:tab w:val="left" w:pos="720"/>
                      <w:tab w:val="left" w:pos="1980"/>
                    </w:tabs>
                    <w:jc w:val="left"/>
                    <w:rPr>
                      <w:rFonts w:ascii="Arial" w:hAnsi="Arial"/>
                      <w:u w:val="single"/>
                    </w:rPr>
                  </w:pPr>
                </w:p>
              </w:tc>
            </w:tr>
            <w:tr w:rsidR="002F5C1A" w14:paraId="3EBE1376" w14:textId="77777777" w:rsidTr="001C77FD">
              <w:tc>
                <w:tcPr>
                  <w:tcW w:w="2153" w:type="dxa"/>
                </w:tcPr>
                <w:p w14:paraId="64CCB9E6" w14:textId="77777777" w:rsidR="002F5C1A" w:rsidRDefault="002F5C1A" w:rsidP="002F5C1A">
                  <w:pPr>
                    <w:tabs>
                      <w:tab w:val="left" w:pos="720"/>
                      <w:tab w:val="left" w:pos="1980"/>
                    </w:tabs>
                    <w:jc w:val="left"/>
                    <w:rPr>
                      <w:rFonts w:ascii="Arial" w:hAnsi="Arial"/>
                    </w:rPr>
                  </w:pPr>
                  <w:r>
                    <w:rPr>
                      <w:rFonts w:ascii="Arial" w:hAnsi="Arial"/>
                    </w:rPr>
                    <w:t>2020</w:t>
                  </w:r>
                </w:p>
                <w:p w14:paraId="562B0E3E" w14:textId="77777777" w:rsidR="002F5C1A" w:rsidRDefault="002F5C1A" w:rsidP="002F5C1A">
                  <w:pPr>
                    <w:tabs>
                      <w:tab w:val="left" w:pos="720"/>
                      <w:tab w:val="left" w:pos="1980"/>
                    </w:tabs>
                    <w:jc w:val="left"/>
                    <w:rPr>
                      <w:rFonts w:ascii="Arial" w:hAnsi="Arial"/>
                    </w:rPr>
                  </w:pPr>
                </w:p>
                <w:p w14:paraId="1A61F4A0" w14:textId="1D04A498" w:rsidR="002F5C1A" w:rsidRDefault="002F5C1A" w:rsidP="002F5C1A">
                  <w:pPr>
                    <w:tabs>
                      <w:tab w:val="left" w:pos="720"/>
                      <w:tab w:val="left" w:pos="1980"/>
                    </w:tabs>
                    <w:jc w:val="left"/>
                    <w:rPr>
                      <w:rFonts w:ascii="Arial" w:hAnsi="Arial"/>
                    </w:rPr>
                  </w:pPr>
                </w:p>
              </w:tc>
              <w:tc>
                <w:tcPr>
                  <w:tcW w:w="2153" w:type="dxa"/>
                </w:tcPr>
                <w:p w14:paraId="6BD9DA43" w14:textId="77777777" w:rsidR="002F5C1A" w:rsidRPr="002226B7" w:rsidRDefault="002F5C1A" w:rsidP="002F5C1A">
                  <w:pPr>
                    <w:tabs>
                      <w:tab w:val="left" w:pos="720"/>
                      <w:tab w:val="left" w:pos="1980"/>
                    </w:tabs>
                    <w:jc w:val="left"/>
                    <w:rPr>
                      <w:rFonts w:ascii="Arial" w:hAnsi="Arial"/>
                    </w:rPr>
                  </w:pPr>
                  <w:r w:rsidRPr="002226B7">
                    <w:rPr>
                      <w:rFonts w:ascii="Arial" w:hAnsi="Arial"/>
                    </w:rPr>
                    <w:t>Lior Shalev</w:t>
                  </w:r>
                </w:p>
                <w:p w14:paraId="3AF24B9B" w14:textId="4B3D6319" w:rsidR="002F5C1A" w:rsidRPr="002226B7" w:rsidRDefault="002F5C1A" w:rsidP="002F5C1A">
                  <w:pPr>
                    <w:tabs>
                      <w:tab w:val="left" w:pos="720"/>
                      <w:tab w:val="left" w:pos="1980"/>
                    </w:tabs>
                    <w:jc w:val="left"/>
                    <w:rPr>
                      <w:rFonts w:ascii="Arial" w:hAnsi="Arial"/>
                    </w:rPr>
                  </w:pPr>
                  <w:r w:rsidRPr="00977D55">
                    <w:rPr>
                      <w:rFonts w:ascii="Arial" w:hAnsi="Arial"/>
                    </w:rPr>
                    <w:t xml:space="preserve">Gal </w:t>
                  </w:r>
                  <w:proofErr w:type="spellStart"/>
                  <w:r w:rsidRPr="00977D55">
                    <w:rPr>
                      <w:rFonts w:ascii="Arial" w:hAnsi="Arial"/>
                    </w:rPr>
                    <w:t>Abergil</w:t>
                  </w:r>
                  <w:proofErr w:type="spellEnd"/>
                </w:p>
              </w:tc>
              <w:tc>
                <w:tcPr>
                  <w:tcW w:w="2153" w:type="dxa"/>
                </w:tcPr>
                <w:p w14:paraId="7C4B5CF6" w14:textId="0E10AC95" w:rsidR="002F5C1A" w:rsidRPr="002226B7" w:rsidRDefault="002F5C1A" w:rsidP="002F5C1A">
                  <w:pPr>
                    <w:jc w:val="left"/>
                    <w:rPr>
                      <w:rFonts w:ascii="Arial" w:hAnsi="Arial" w:cs="Arial"/>
                      <w:lang w:val="es-ES"/>
                    </w:rPr>
                  </w:pPr>
                  <w:r w:rsidRPr="002226B7">
                    <w:rPr>
                      <w:rFonts w:ascii="Arial" w:hAnsi="Arial" w:cs="Arial"/>
                    </w:rPr>
                    <w:t>Anat Feldman</w:t>
                  </w:r>
                </w:p>
              </w:tc>
              <w:tc>
                <w:tcPr>
                  <w:tcW w:w="2154" w:type="dxa"/>
                </w:tcPr>
                <w:p w14:paraId="723A3988" w14:textId="77777777" w:rsidR="002F5C1A" w:rsidRDefault="002F5C1A" w:rsidP="002F5C1A">
                  <w:pPr>
                    <w:tabs>
                      <w:tab w:val="left" w:pos="720"/>
                      <w:tab w:val="left" w:pos="1980"/>
                    </w:tabs>
                    <w:jc w:val="left"/>
                    <w:rPr>
                      <w:rFonts w:ascii="Arial" w:hAnsi="Arial"/>
                      <w:u w:val="single"/>
                    </w:rPr>
                  </w:pPr>
                </w:p>
              </w:tc>
            </w:tr>
            <w:tr w:rsidR="002F5C1A" w14:paraId="50311381" w14:textId="77777777" w:rsidTr="001C77FD">
              <w:tc>
                <w:tcPr>
                  <w:tcW w:w="2153" w:type="dxa"/>
                </w:tcPr>
                <w:p w14:paraId="5DF93B34" w14:textId="5ED1DC72" w:rsidR="002F5C1A" w:rsidRDefault="002F5C1A" w:rsidP="002F5C1A">
                  <w:pPr>
                    <w:tabs>
                      <w:tab w:val="left" w:pos="720"/>
                      <w:tab w:val="left" w:pos="1980"/>
                    </w:tabs>
                    <w:jc w:val="left"/>
                    <w:rPr>
                      <w:rFonts w:ascii="Arial" w:hAnsi="Arial"/>
                    </w:rPr>
                  </w:pPr>
                  <w:r>
                    <w:rPr>
                      <w:rFonts w:ascii="Arial" w:hAnsi="Arial"/>
                    </w:rPr>
                    <w:t>2021</w:t>
                  </w:r>
                </w:p>
              </w:tc>
              <w:tc>
                <w:tcPr>
                  <w:tcW w:w="2153" w:type="dxa"/>
                </w:tcPr>
                <w:p w14:paraId="3D613047" w14:textId="77777777" w:rsidR="002F5C1A" w:rsidRPr="002226B7" w:rsidRDefault="002F5C1A" w:rsidP="002F5C1A">
                  <w:pPr>
                    <w:tabs>
                      <w:tab w:val="left" w:pos="720"/>
                      <w:tab w:val="left" w:pos="1980"/>
                    </w:tabs>
                    <w:jc w:val="left"/>
                    <w:rPr>
                      <w:rFonts w:ascii="Arial" w:hAnsi="Arial"/>
                    </w:rPr>
                  </w:pPr>
                </w:p>
              </w:tc>
              <w:tc>
                <w:tcPr>
                  <w:tcW w:w="2153" w:type="dxa"/>
                </w:tcPr>
                <w:p w14:paraId="3B30966F" w14:textId="77777777" w:rsidR="002F5C1A" w:rsidRPr="002226B7" w:rsidRDefault="002F5C1A" w:rsidP="002F5C1A">
                  <w:pPr>
                    <w:tabs>
                      <w:tab w:val="left" w:pos="720"/>
                      <w:tab w:val="left" w:pos="1980"/>
                    </w:tabs>
                    <w:jc w:val="left"/>
                    <w:rPr>
                      <w:rFonts w:ascii="Arial" w:hAnsi="Arial" w:cs="Arial"/>
                    </w:rPr>
                  </w:pPr>
                  <w:r w:rsidRPr="002226B7">
                    <w:rPr>
                      <w:rFonts w:ascii="Arial" w:hAnsi="Arial" w:cs="Arial"/>
                    </w:rPr>
                    <w:t>Einav Shimoni (w/Tal Eyal)</w:t>
                  </w:r>
                </w:p>
                <w:p w14:paraId="5485ED55" w14:textId="77777777" w:rsidR="002F5C1A" w:rsidRPr="002226B7" w:rsidRDefault="002F5C1A" w:rsidP="002F5C1A">
                  <w:pPr>
                    <w:jc w:val="left"/>
                    <w:rPr>
                      <w:rFonts w:ascii="Arial" w:hAnsi="Arial" w:cs="Arial"/>
                    </w:rPr>
                  </w:pPr>
                </w:p>
              </w:tc>
              <w:tc>
                <w:tcPr>
                  <w:tcW w:w="2154" w:type="dxa"/>
                </w:tcPr>
                <w:p w14:paraId="30EEB20B" w14:textId="77777777" w:rsidR="002F5C1A" w:rsidRDefault="002F5C1A" w:rsidP="002F5C1A">
                  <w:pPr>
                    <w:tabs>
                      <w:tab w:val="left" w:pos="720"/>
                      <w:tab w:val="left" w:pos="1980"/>
                    </w:tabs>
                    <w:jc w:val="left"/>
                    <w:rPr>
                      <w:rFonts w:ascii="Arial" w:hAnsi="Arial"/>
                      <w:u w:val="single"/>
                    </w:rPr>
                  </w:pPr>
                </w:p>
              </w:tc>
            </w:tr>
            <w:tr w:rsidR="002F5C1A" w14:paraId="3EC2DADB" w14:textId="77777777" w:rsidTr="001C77FD">
              <w:tc>
                <w:tcPr>
                  <w:tcW w:w="2153" w:type="dxa"/>
                </w:tcPr>
                <w:p w14:paraId="0C0E35BC" w14:textId="67734C18" w:rsidR="002F5C1A" w:rsidRPr="00A61151" w:rsidRDefault="00A61151" w:rsidP="002F5C1A">
                  <w:pPr>
                    <w:tabs>
                      <w:tab w:val="left" w:pos="720"/>
                      <w:tab w:val="left" w:pos="1980"/>
                    </w:tabs>
                    <w:jc w:val="left"/>
                    <w:rPr>
                      <w:rFonts w:asciiTheme="minorBidi" w:hAnsiTheme="minorBidi" w:cstheme="minorBidi"/>
                    </w:rPr>
                  </w:pPr>
                  <w:r w:rsidRPr="00A61151">
                    <w:rPr>
                      <w:rFonts w:asciiTheme="minorBidi" w:hAnsiTheme="minorBidi" w:cstheme="minorBidi"/>
                      <w:rtl/>
                    </w:rPr>
                    <w:t>2022</w:t>
                  </w:r>
                </w:p>
              </w:tc>
              <w:tc>
                <w:tcPr>
                  <w:tcW w:w="2153" w:type="dxa"/>
                </w:tcPr>
                <w:p w14:paraId="50C508D6" w14:textId="6253EE9B" w:rsidR="002F5C1A" w:rsidRPr="002226B7" w:rsidRDefault="002F5C1A" w:rsidP="00A61151">
                  <w:pPr>
                    <w:tabs>
                      <w:tab w:val="left" w:pos="720"/>
                      <w:tab w:val="left" w:pos="1980"/>
                    </w:tabs>
                    <w:jc w:val="left"/>
                    <w:rPr>
                      <w:rFonts w:ascii="Arial" w:hAnsi="Arial"/>
                    </w:rPr>
                  </w:pPr>
                </w:p>
              </w:tc>
              <w:tc>
                <w:tcPr>
                  <w:tcW w:w="2153" w:type="dxa"/>
                </w:tcPr>
                <w:p w14:paraId="52167AC3" w14:textId="77777777" w:rsidR="002F5C1A" w:rsidRPr="002226B7" w:rsidRDefault="002F5C1A" w:rsidP="002F5C1A">
                  <w:pPr>
                    <w:jc w:val="left"/>
                    <w:rPr>
                      <w:rFonts w:ascii="Arial" w:hAnsi="Arial" w:cs="Arial"/>
                    </w:rPr>
                  </w:pPr>
                  <w:r w:rsidRPr="002226B7">
                    <w:rPr>
                      <w:rFonts w:ascii="Arial" w:hAnsi="Arial" w:cs="Arial"/>
                    </w:rPr>
                    <w:t>Lena Kabha</w:t>
                  </w:r>
                </w:p>
                <w:p w14:paraId="188D9DAC" w14:textId="77777777" w:rsidR="002F5C1A" w:rsidRPr="002226B7" w:rsidRDefault="002F5C1A" w:rsidP="002F5C1A">
                  <w:pPr>
                    <w:tabs>
                      <w:tab w:val="left" w:pos="720"/>
                      <w:tab w:val="left" w:pos="1980"/>
                    </w:tabs>
                    <w:jc w:val="left"/>
                    <w:rPr>
                      <w:rFonts w:ascii="Arial" w:hAnsi="Arial" w:cs="Arial"/>
                    </w:rPr>
                  </w:pPr>
                  <w:r w:rsidRPr="002226B7">
                    <w:rPr>
                      <w:rFonts w:ascii="Arial" w:hAnsi="Arial" w:cs="Arial"/>
                    </w:rPr>
                    <w:t>Tzlil Einziger</w:t>
                  </w:r>
                </w:p>
                <w:p w14:paraId="782F31FA" w14:textId="2A18303B" w:rsidR="002F5C1A" w:rsidRPr="002226B7" w:rsidRDefault="002F5C1A" w:rsidP="00A61151">
                  <w:pPr>
                    <w:tabs>
                      <w:tab w:val="left" w:pos="720"/>
                      <w:tab w:val="left" w:pos="1980"/>
                    </w:tabs>
                    <w:jc w:val="left"/>
                    <w:rPr>
                      <w:rFonts w:ascii="Arial" w:hAnsi="Arial"/>
                      <w:u w:val="single"/>
                    </w:rPr>
                  </w:pPr>
                </w:p>
              </w:tc>
              <w:tc>
                <w:tcPr>
                  <w:tcW w:w="2154" w:type="dxa"/>
                </w:tcPr>
                <w:p w14:paraId="459D4DEA" w14:textId="77777777" w:rsidR="002F5C1A" w:rsidRDefault="002F5C1A" w:rsidP="002F5C1A">
                  <w:pPr>
                    <w:tabs>
                      <w:tab w:val="left" w:pos="720"/>
                      <w:tab w:val="left" w:pos="1980"/>
                    </w:tabs>
                    <w:jc w:val="left"/>
                    <w:rPr>
                      <w:rFonts w:ascii="Arial" w:hAnsi="Arial"/>
                      <w:u w:val="single"/>
                    </w:rPr>
                  </w:pPr>
                </w:p>
              </w:tc>
            </w:tr>
            <w:tr w:rsidR="00A61151" w14:paraId="06B9662C" w14:textId="77777777" w:rsidTr="001C77FD">
              <w:tc>
                <w:tcPr>
                  <w:tcW w:w="2153" w:type="dxa"/>
                </w:tcPr>
                <w:p w14:paraId="300431E4" w14:textId="62866A93" w:rsidR="00A61151" w:rsidRDefault="00C62AC5" w:rsidP="002F5C1A">
                  <w:pPr>
                    <w:tabs>
                      <w:tab w:val="left" w:pos="720"/>
                      <w:tab w:val="left" w:pos="1980"/>
                    </w:tabs>
                    <w:jc w:val="left"/>
                    <w:rPr>
                      <w:rFonts w:ascii="Arial" w:hAnsi="Arial"/>
                    </w:rPr>
                  </w:pPr>
                  <w:r>
                    <w:rPr>
                      <w:rFonts w:ascii="Arial" w:hAnsi="Arial"/>
                    </w:rPr>
                    <w:t>2023</w:t>
                  </w:r>
                </w:p>
              </w:tc>
              <w:tc>
                <w:tcPr>
                  <w:tcW w:w="2153" w:type="dxa"/>
                </w:tcPr>
                <w:p w14:paraId="28A07D31" w14:textId="77777777" w:rsidR="00A61151" w:rsidRPr="002226B7" w:rsidRDefault="00A61151" w:rsidP="00A61151">
                  <w:pPr>
                    <w:tabs>
                      <w:tab w:val="left" w:pos="720"/>
                      <w:tab w:val="left" w:pos="1980"/>
                    </w:tabs>
                    <w:jc w:val="left"/>
                    <w:rPr>
                      <w:rFonts w:ascii="Arial" w:hAnsi="Arial"/>
                    </w:rPr>
                  </w:pPr>
                  <w:r w:rsidRPr="002226B7">
                    <w:rPr>
                      <w:rFonts w:ascii="Arial" w:hAnsi="Arial"/>
                    </w:rPr>
                    <w:t>Julieta Carmel</w:t>
                  </w:r>
                </w:p>
                <w:p w14:paraId="2FEF9519" w14:textId="77777777" w:rsidR="00A61151" w:rsidRPr="002226B7" w:rsidRDefault="00A61151" w:rsidP="00A61151">
                  <w:pPr>
                    <w:tabs>
                      <w:tab w:val="left" w:pos="720"/>
                      <w:tab w:val="left" w:pos="1980"/>
                    </w:tabs>
                    <w:jc w:val="left"/>
                    <w:rPr>
                      <w:rFonts w:ascii="Arial" w:hAnsi="Arial"/>
                    </w:rPr>
                  </w:pPr>
                  <w:r w:rsidRPr="002226B7">
                    <w:rPr>
                      <w:rFonts w:ascii="Arial" w:hAnsi="Arial"/>
                    </w:rPr>
                    <w:t>Tali Devor</w:t>
                  </w:r>
                </w:p>
                <w:p w14:paraId="13DAABE2" w14:textId="77777777" w:rsidR="00A61151" w:rsidRPr="002226B7" w:rsidRDefault="00A61151" w:rsidP="00A61151">
                  <w:pPr>
                    <w:tabs>
                      <w:tab w:val="left" w:pos="720"/>
                      <w:tab w:val="left" w:pos="1980"/>
                    </w:tabs>
                    <w:jc w:val="left"/>
                    <w:rPr>
                      <w:rFonts w:ascii="Arial" w:hAnsi="Arial"/>
                    </w:rPr>
                  </w:pPr>
                  <w:proofErr w:type="spellStart"/>
                  <w:r w:rsidRPr="002226B7">
                    <w:rPr>
                      <w:rFonts w:ascii="Arial" w:hAnsi="Arial"/>
                    </w:rPr>
                    <w:t>Nofar</w:t>
                  </w:r>
                  <w:proofErr w:type="spellEnd"/>
                  <w:r w:rsidRPr="002226B7">
                    <w:rPr>
                      <w:rFonts w:ascii="Arial" w:hAnsi="Arial"/>
                    </w:rPr>
                    <w:t xml:space="preserve"> Weisman</w:t>
                  </w:r>
                </w:p>
                <w:p w14:paraId="2BFAB1F9" w14:textId="77777777" w:rsidR="00A61151" w:rsidRPr="002226B7" w:rsidRDefault="00A61151" w:rsidP="002F5C1A">
                  <w:pPr>
                    <w:tabs>
                      <w:tab w:val="left" w:pos="720"/>
                      <w:tab w:val="left" w:pos="1980"/>
                    </w:tabs>
                    <w:jc w:val="left"/>
                    <w:rPr>
                      <w:rFonts w:ascii="Arial" w:hAnsi="Arial"/>
                    </w:rPr>
                  </w:pPr>
                </w:p>
              </w:tc>
              <w:tc>
                <w:tcPr>
                  <w:tcW w:w="2153" w:type="dxa"/>
                </w:tcPr>
                <w:p w14:paraId="602082A4" w14:textId="77777777" w:rsidR="00A61151" w:rsidRPr="002226B7" w:rsidRDefault="00A61151" w:rsidP="00A61151">
                  <w:pPr>
                    <w:tabs>
                      <w:tab w:val="left" w:pos="720"/>
                      <w:tab w:val="left" w:pos="1980"/>
                    </w:tabs>
                    <w:jc w:val="left"/>
                    <w:rPr>
                      <w:rFonts w:ascii="Arial" w:hAnsi="Arial"/>
                    </w:rPr>
                  </w:pPr>
                  <w:r w:rsidRPr="002226B7">
                    <w:rPr>
                      <w:rFonts w:ascii="Arial" w:hAnsi="Arial"/>
                    </w:rPr>
                    <w:t>Mattan Ben-Shachar</w:t>
                  </w:r>
                </w:p>
                <w:p w14:paraId="4B8A757F" w14:textId="77777777" w:rsidR="00A61151" w:rsidRPr="002226B7" w:rsidRDefault="00A61151" w:rsidP="00C62AC5">
                  <w:pPr>
                    <w:tabs>
                      <w:tab w:val="left" w:pos="720"/>
                      <w:tab w:val="left" w:pos="1980"/>
                    </w:tabs>
                    <w:jc w:val="left"/>
                    <w:rPr>
                      <w:rFonts w:ascii="Arial" w:hAnsi="Arial" w:cs="Arial"/>
                    </w:rPr>
                  </w:pPr>
                </w:p>
              </w:tc>
              <w:tc>
                <w:tcPr>
                  <w:tcW w:w="2154" w:type="dxa"/>
                </w:tcPr>
                <w:p w14:paraId="19CA7363" w14:textId="77777777" w:rsidR="00A61151" w:rsidRDefault="00A61151" w:rsidP="002F5C1A">
                  <w:pPr>
                    <w:tabs>
                      <w:tab w:val="left" w:pos="720"/>
                      <w:tab w:val="left" w:pos="1980"/>
                    </w:tabs>
                    <w:jc w:val="left"/>
                    <w:rPr>
                      <w:rFonts w:ascii="Arial" w:hAnsi="Arial"/>
                      <w:u w:val="single"/>
                    </w:rPr>
                  </w:pPr>
                </w:p>
              </w:tc>
            </w:tr>
            <w:tr w:rsidR="00C62AC5" w14:paraId="2ED35915" w14:textId="77777777" w:rsidTr="001C77FD">
              <w:tc>
                <w:tcPr>
                  <w:tcW w:w="2153" w:type="dxa"/>
                </w:tcPr>
                <w:p w14:paraId="5DC40C06" w14:textId="7CBD7727" w:rsidR="00C62AC5" w:rsidRDefault="00C62AC5" w:rsidP="002F5C1A">
                  <w:pPr>
                    <w:tabs>
                      <w:tab w:val="left" w:pos="720"/>
                      <w:tab w:val="left" w:pos="1980"/>
                    </w:tabs>
                    <w:jc w:val="left"/>
                    <w:rPr>
                      <w:rFonts w:ascii="Arial" w:hAnsi="Arial"/>
                    </w:rPr>
                  </w:pPr>
                  <w:r>
                    <w:rPr>
                      <w:rFonts w:ascii="Arial" w:hAnsi="Arial"/>
                    </w:rPr>
                    <w:t>Present</w:t>
                  </w:r>
                </w:p>
              </w:tc>
              <w:tc>
                <w:tcPr>
                  <w:tcW w:w="2153" w:type="dxa"/>
                </w:tcPr>
                <w:p w14:paraId="55B8E7BE" w14:textId="77777777" w:rsidR="00C62AC5" w:rsidRPr="002226B7" w:rsidRDefault="00C62AC5" w:rsidP="00C62AC5">
                  <w:pPr>
                    <w:tabs>
                      <w:tab w:val="left" w:pos="720"/>
                      <w:tab w:val="left" w:pos="1980"/>
                    </w:tabs>
                    <w:jc w:val="left"/>
                    <w:rPr>
                      <w:rFonts w:ascii="Arial" w:hAnsi="Arial"/>
                    </w:rPr>
                  </w:pPr>
                  <w:r w:rsidRPr="002226B7">
                    <w:rPr>
                      <w:rFonts w:ascii="Arial" w:hAnsi="Arial"/>
                    </w:rPr>
                    <w:t>Hen David</w:t>
                  </w:r>
                </w:p>
                <w:p w14:paraId="599F8ABE" w14:textId="589A8007" w:rsidR="00C62AC5" w:rsidRDefault="00C62AC5" w:rsidP="00A61151">
                  <w:pPr>
                    <w:tabs>
                      <w:tab w:val="left" w:pos="720"/>
                      <w:tab w:val="left" w:pos="1980"/>
                    </w:tabs>
                    <w:jc w:val="left"/>
                    <w:rPr>
                      <w:rFonts w:ascii="Arial" w:hAnsi="Arial"/>
                    </w:rPr>
                  </w:pPr>
                  <w:r>
                    <w:rPr>
                      <w:rFonts w:ascii="Arial" w:hAnsi="Arial"/>
                    </w:rPr>
                    <w:t>Madian Sarsour</w:t>
                  </w:r>
                </w:p>
                <w:p w14:paraId="2040191B" w14:textId="0667522A" w:rsidR="00C62AC5" w:rsidRDefault="00C62AC5" w:rsidP="00A61151">
                  <w:pPr>
                    <w:tabs>
                      <w:tab w:val="left" w:pos="720"/>
                      <w:tab w:val="left" w:pos="1980"/>
                    </w:tabs>
                    <w:jc w:val="left"/>
                    <w:rPr>
                      <w:rFonts w:ascii="Arial" w:hAnsi="Arial"/>
                    </w:rPr>
                  </w:pPr>
                  <w:r>
                    <w:rPr>
                      <w:rFonts w:ascii="Arial" w:hAnsi="Arial"/>
                    </w:rPr>
                    <w:t>Baraah Zuabi</w:t>
                  </w:r>
                </w:p>
                <w:p w14:paraId="3ED16CF4" w14:textId="4592D2CF" w:rsidR="00C62AC5" w:rsidRDefault="00C62AC5" w:rsidP="00A61151">
                  <w:pPr>
                    <w:tabs>
                      <w:tab w:val="left" w:pos="720"/>
                      <w:tab w:val="left" w:pos="1980"/>
                    </w:tabs>
                    <w:jc w:val="left"/>
                    <w:rPr>
                      <w:rFonts w:ascii="Arial" w:hAnsi="Arial"/>
                    </w:rPr>
                  </w:pPr>
                  <w:r>
                    <w:rPr>
                      <w:rFonts w:ascii="Arial" w:hAnsi="Arial"/>
                    </w:rPr>
                    <w:t>Adan Masri</w:t>
                  </w:r>
                </w:p>
                <w:p w14:paraId="450E3139" w14:textId="692A9AEB" w:rsidR="00C62AC5" w:rsidRPr="002226B7" w:rsidRDefault="00C62AC5" w:rsidP="00A61151">
                  <w:pPr>
                    <w:tabs>
                      <w:tab w:val="left" w:pos="720"/>
                      <w:tab w:val="left" w:pos="1980"/>
                    </w:tabs>
                    <w:jc w:val="left"/>
                    <w:rPr>
                      <w:rFonts w:ascii="Arial" w:hAnsi="Arial"/>
                    </w:rPr>
                  </w:pPr>
                  <w:r>
                    <w:rPr>
                      <w:rFonts w:ascii="Arial" w:hAnsi="Arial"/>
                    </w:rPr>
                    <w:t>Saba Hanani</w:t>
                  </w:r>
                </w:p>
              </w:tc>
              <w:tc>
                <w:tcPr>
                  <w:tcW w:w="2153" w:type="dxa"/>
                </w:tcPr>
                <w:p w14:paraId="357D5D31" w14:textId="77777777" w:rsidR="00C62AC5" w:rsidRDefault="00C62AC5" w:rsidP="00C62AC5">
                  <w:pPr>
                    <w:tabs>
                      <w:tab w:val="left" w:pos="720"/>
                      <w:tab w:val="left" w:pos="1980"/>
                    </w:tabs>
                    <w:jc w:val="left"/>
                    <w:rPr>
                      <w:rFonts w:ascii="Arial" w:hAnsi="Arial" w:cs="Arial"/>
                    </w:rPr>
                  </w:pPr>
                  <w:r w:rsidRPr="002226B7">
                    <w:rPr>
                      <w:rFonts w:ascii="Arial" w:hAnsi="Arial" w:cs="Arial"/>
                    </w:rPr>
                    <w:t>Maor Yeshua</w:t>
                  </w:r>
                </w:p>
                <w:p w14:paraId="5D154293" w14:textId="04D63538" w:rsidR="00C62AC5" w:rsidRPr="002226B7" w:rsidRDefault="00C62AC5" w:rsidP="00C62AC5">
                  <w:pPr>
                    <w:tabs>
                      <w:tab w:val="left" w:pos="720"/>
                      <w:tab w:val="left" w:pos="1980"/>
                    </w:tabs>
                    <w:jc w:val="left"/>
                    <w:rPr>
                      <w:rFonts w:ascii="Arial" w:hAnsi="Arial" w:cs="Arial"/>
                    </w:rPr>
                  </w:pPr>
                  <w:r>
                    <w:rPr>
                      <w:rFonts w:ascii="Arial" w:hAnsi="Arial" w:cs="Arial"/>
                    </w:rPr>
                    <w:t>Tali Devor (with Tzlil Einziger)</w:t>
                  </w:r>
                </w:p>
                <w:p w14:paraId="4C8338E3" w14:textId="504ADD8D" w:rsidR="00C62AC5" w:rsidRPr="002226B7" w:rsidRDefault="00C62AC5" w:rsidP="00A61151">
                  <w:pPr>
                    <w:tabs>
                      <w:tab w:val="left" w:pos="720"/>
                      <w:tab w:val="left" w:pos="1980"/>
                    </w:tabs>
                    <w:jc w:val="left"/>
                    <w:rPr>
                      <w:rFonts w:ascii="Arial" w:hAnsi="Arial"/>
                    </w:rPr>
                  </w:pPr>
                  <w:r>
                    <w:rPr>
                      <w:rFonts w:ascii="Arial" w:hAnsi="Arial"/>
                      <w:u w:val="single"/>
                    </w:rPr>
                    <w:t>Michal Levi (with Noa Geron-Sela)</w:t>
                  </w:r>
                </w:p>
              </w:tc>
              <w:tc>
                <w:tcPr>
                  <w:tcW w:w="2154" w:type="dxa"/>
                </w:tcPr>
                <w:p w14:paraId="612A4CDB" w14:textId="6423E667" w:rsidR="00C62AC5" w:rsidRDefault="00C62AC5" w:rsidP="002F5C1A">
                  <w:pPr>
                    <w:tabs>
                      <w:tab w:val="left" w:pos="720"/>
                      <w:tab w:val="left" w:pos="1980"/>
                    </w:tabs>
                    <w:jc w:val="left"/>
                    <w:rPr>
                      <w:rFonts w:ascii="Arial" w:hAnsi="Arial"/>
                      <w:u w:val="single"/>
                    </w:rPr>
                  </w:pPr>
                </w:p>
              </w:tc>
            </w:tr>
          </w:tbl>
          <w:p w14:paraId="5452DD06" w14:textId="77777777" w:rsidR="00225444" w:rsidRPr="00C8450A" w:rsidRDefault="00225444" w:rsidP="0004578C">
            <w:pPr>
              <w:tabs>
                <w:tab w:val="left" w:pos="720"/>
                <w:tab w:val="left" w:pos="1980"/>
              </w:tabs>
              <w:jc w:val="left"/>
              <w:rPr>
                <w:rFonts w:ascii="Arial" w:hAnsi="Arial"/>
                <w:u w:val="single"/>
                <w:rtl/>
              </w:rPr>
            </w:pPr>
          </w:p>
          <w:p w14:paraId="09F60460" w14:textId="77777777" w:rsidR="00225444" w:rsidRDefault="00225444" w:rsidP="0004578C">
            <w:pPr>
              <w:tabs>
                <w:tab w:val="left" w:pos="720"/>
                <w:tab w:val="left" w:pos="1980"/>
              </w:tabs>
              <w:jc w:val="left"/>
              <w:rPr>
                <w:rFonts w:ascii="Arial" w:hAnsi="Arial"/>
              </w:rPr>
            </w:pPr>
          </w:p>
        </w:tc>
      </w:tr>
      <w:tr w:rsidR="00A61151" w14:paraId="3C721431" w14:textId="77777777" w:rsidTr="0004578C">
        <w:tc>
          <w:tcPr>
            <w:tcW w:w="8839" w:type="dxa"/>
            <w:gridSpan w:val="8"/>
          </w:tcPr>
          <w:p w14:paraId="6696A62E" w14:textId="77777777" w:rsidR="00A61151" w:rsidRPr="00C8450A" w:rsidRDefault="00A61151" w:rsidP="007711A6">
            <w:pPr>
              <w:pStyle w:val="af4"/>
              <w:tabs>
                <w:tab w:val="left" w:pos="720"/>
                <w:tab w:val="left" w:pos="1980"/>
              </w:tabs>
              <w:jc w:val="left"/>
              <w:rPr>
                <w:rFonts w:ascii="Arial" w:hAnsi="Arial"/>
                <w:u w:val="single"/>
              </w:rPr>
            </w:pPr>
          </w:p>
        </w:tc>
      </w:tr>
      <w:tr w:rsidR="005B0CF9" w14:paraId="30049C6B" w14:textId="77777777" w:rsidTr="001C77FD">
        <w:trPr>
          <w:gridAfter w:val="1"/>
          <w:wAfter w:w="49" w:type="dxa"/>
        </w:trPr>
        <w:tc>
          <w:tcPr>
            <w:tcW w:w="8790" w:type="dxa"/>
            <w:gridSpan w:val="7"/>
          </w:tcPr>
          <w:p w14:paraId="3A628AD6" w14:textId="77777777" w:rsidR="005B0CF9" w:rsidRDefault="005B0CF9">
            <w:pPr>
              <w:jc w:val="left"/>
              <w:rPr>
                <w:rFonts w:ascii="Arial" w:hAnsi="Arial"/>
                <w:b/>
                <w:bCs/>
              </w:rPr>
            </w:pPr>
            <w:r>
              <w:rPr>
                <w:rFonts w:ascii="Arial" w:hAnsi="Arial"/>
                <w:b/>
                <w:bCs/>
              </w:rPr>
              <w:t>AWARDS AND RESEARCH FELLOWSHIPS</w:t>
            </w:r>
          </w:p>
          <w:p w14:paraId="7174FC6C" w14:textId="77777777" w:rsidR="005B0CF9" w:rsidRDefault="005B0CF9">
            <w:pPr>
              <w:jc w:val="left"/>
              <w:rPr>
                <w:rFonts w:ascii="Arial" w:hAnsi="Arial"/>
                <w:b/>
                <w:bCs/>
              </w:rPr>
            </w:pPr>
          </w:p>
        </w:tc>
      </w:tr>
      <w:tr w:rsidR="005A4D77" w14:paraId="4EF3E55A" w14:textId="77777777" w:rsidTr="001C77FD">
        <w:trPr>
          <w:gridAfter w:val="1"/>
          <w:wAfter w:w="49" w:type="dxa"/>
        </w:trPr>
        <w:tc>
          <w:tcPr>
            <w:tcW w:w="8790" w:type="dxa"/>
            <w:gridSpan w:val="7"/>
          </w:tcPr>
          <w:p w14:paraId="583045D5" w14:textId="1C3021BF" w:rsidR="005A4D77" w:rsidRDefault="005A4D77">
            <w:pPr>
              <w:jc w:val="left"/>
              <w:rPr>
                <w:rFonts w:ascii="Arial" w:hAnsi="Arial"/>
                <w:b/>
                <w:bCs/>
              </w:rPr>
            </w:pPr>
            <w:r>
              <w:rPr>
                <w:rFonts w:ascii="Arial" w:hAnsi="Arial"/>
              </w:rPr>
              <w:t xml:space="preserve">2008                 Toronto Prize for </w:t>
            </w:r>
            <w:r w:rsidRPr="00467055">
              <w:rPr>
                <w:rFonts w:ascii="Arial" w:hAnsi="Arial"/>
              </w:rPr>
              <w:t>Excellence in Research</w:t>
            </w:r>
          </w:p>
        </w:tc>
      </w:tr>
      <w:tr w:rsidR="005A4D77" w14:paraId="798ADA2D" w14:textId="77777777" w:rsidTr="001C77FD">
        <w:trPr>
          <w:gridAfter w:val="1"/>
          <w:wAfter w:w="49" w:type="dxa"/>
        </w:trPr>
        <w:tc>
          <w:tcPr>
            <w:tcW w:w="8790" w:type="dxa"/>
            <w:gridSpan w:val="7"/>
          </w:tcPr>
          <w:p w14:paraId="48C99CA2" w14:textId="1E161EA2" w:rsidR="005A4D77" w:rsidRDefault="005A4D77" w:rsidP="005A4D77">
            <w:pPr>
              <w:jc w:val="left"/>
              <w:rPr>
                <w:rFonts w:ascii="Arial" w:hAnsi="Arial"/>
              </w:rPr>
            </w:pPr>
            <w:r w:rsidRPr="005A4D77">
              <w:rPr>
                <w:rFonts w:ascii="Arial" w:hAnsi="Arial"/>
              </w:rPr>
              <w:t xml:space="preserve">2000-2003 </w:t>
            </w:r>
            <w:r>
              <w:rPr>
                <w:rFonts w:ascii="Arial" w:hAnsi="Arial"/>
              </w:rPr>
              <w:t xml:space="preserve">       </w:t>
            </w:r>
            <w:r w:rsidRPr="005A4D77">
              <w:rPr>
                <w:rFonts w:ascii="Arial" w:hAnsi="Arial"/>
              </w:rPr>
              <w:t>Alon Award – Israeli Council of Higher Education</w:t>
            </w:r>
          </w:p>
        </w:tc>
      </w:tr>
      <w:tr w:rsidR="005A4D77" w14:paraId="673C6015" w14:textId="77777777" w:rsidTr="001C77FD">
        <w:trPr>
          <w:gridAfter w:val="1"/>
          <w:wAfter w:w="49" w:type="dxa"/>
        </w:trPr>
        <w:tc>
          <w:tcPr>
            <w:tcW w:w="8790" w:type="dxa"/>
            <w:gridSpan w:val="7"/>
          </w:tcPr>
          <w:p w14:paraId="770A7521" w14:textId="54FBC8AF" w:rsidR="005A4D77" w:rsidRDefault="005A4D77" w:rsidP="005A4D77">
            <w:pPr>
              <w:jc w:val="left"/>
              <w:rPr>
                <w:rFonts w:ascii="Arial" w:hAnsi="Arial"/>
              </w:rPr>
            </w:pPr>
            <w:r w:rsidRPr="005A4D77">
              <w:rPr>
                <w:rFonts w:ascii="Arial" w:hAnsi="Arial"/>
              </w:rPr>
              <w:t xml:space="preserve">1998-1999 </w:t>
            </w:r>
            <w:r>
              <w:rPr>
                <w:rFonts w:ascii="Arial" w:hAnsi="Arial"/>
              </w:rPr>
              <w:t xml:space="preserve">       </w:t>
            </w:r>
            <w:r w:rsidRPr="005A4D77">
              <w:rPr>
                <w:rFonts w:ascii="Arial" w:hAnsi="Arial"/>
              </w:rPr>
              <w:t>Rothschild Foundation Postdoctoral Fellowship</w:t>
            </w:r>
          </w:p>
        </w:tc>
      </w:tr>
      <w:tr w:rsidR="005A4D77" w14:paraId="02E50641" w14:textId="77777777" w:rsidTr="001C77FD">
        <w:trPr>
          <w:gridAfter w:val="1"/>
          <w:wAfter w:w="49" w:type="dxa"/>
        </w:trPr>
        <w:tc>
          <w:tcPr>
            <w:tcW w:w="8790" w:type="dxa"/>
            <w:gridSpan w:val="7"/>
          </w:tcPr>
          <w:p w14:paraId="7CE89D3C" w14:textId="7BE464B7" w:rsidR="005A4D77" w:rsidRDefault="005A4D77" w:rsidP="005A4D77">
            <w:pPr>
              <w:jc w:val="left"/>
              <w:rPr>
                <w:rFonts w:ascii="Arial" w:hAnsi="Arial"/>
              </w:rPr>
            </w:pPr>
            <w:r w:rsidRPr="005A4D77">
              <w:rPr>
                <w:rFonts w:ascii="Arial" w:hAnsi="Arial"/>
              </w:rPr>
              <w:t>1996</w:t>
            </w:r>
            <w:r w:rsidRPr="00A0144F">
              <w:rPr>
                <w:rFonts w:ascii="Arial" w:hAnsi="Arial" w:cs="Arial"/>
              </w:rPr>
              <w:t xml:space="preserve"> </w:t>
            </w:r>
            <w:r>
              <w:rPr>
                <w:rFonts w:ascii="Arial" w:hAnsi="Arial" w:cs="Arial"/>
              </w:rPr>
              <w:t xml:space="preserve">                </w:t>
            </w:r>
            <w:r w:rsidRPr="00A0144F">
              <w:rPr>
                <w:rFonts w:ascii="Arial" w:hAnsi="Arial" w:cs="Arial"/>
              </w:rPr>
              <w:t>Israel Foundation Trustees</w:t>
            </w:r>
            <w:r>
              <w:rPr>
                <w:rFonts w:ascii="Arial" w:hAnsi="Arial" w:cs="Arial"/>
              </w:rPr>
              <w:t xml:space="preserve"> –</w:t>
            </w:r>
            <w:r w:rsidRPr="00A0144F">
              <w:rPr>
                <w:rFonts w:ascii="Arial" w:hAnsi="Arial" w:cs="Arial"/>
              </w:rPr>
              <w:t xml:space="preserve"> </w:t>
            </w:r>
            <w:r>
              <w:rPr>
                <w:rFonts w:ascii="Arial" w:hAnsi="Arial" w:cs="Arial"/>
              </w:rPr>
              <w:t>D</w:t>
            </w:r>
            <w:r w:rsidRPr="00A0144F">
              <w:rPr>
                <w:rFonts w:ascii="Arial" w:hAnsi="Arial" w:cs="Arial"/>
              </w:rPr>
              <w:t xml:space="preserve">octoral </w:t>
            </w:r>
            <w:r>
              <w:rPr>
                <w:rFonts w:ascii="Arial" w:hAnsi="Arial" w:cs="Arial"/>
              </w:rPr>
              <w:t>D</w:t>
            </w:r>
            <w:r w:rsidRPr="00A0144F">
              <w:rPr>
                <w:rFonts w:ascii="Arial" w:hAnsi="Arial" w:cs="Arial"/>
              </w:rPr>
              <w:t xml:space="preserve">issertation </w:t>
            </w:r>
            <w:r>
              <w:rPr>
                <w:rFonts w:ascii="Arial" w:hAnsi="Arial" w:cs="Arial"/>
              </w:rPr>
              <w:t>W</w:t>
            </w:r>
            <w:r w:rsidRPr="00A0144F">
              <w:rPr>
                <w:rFonts w:ascii="Arial" w:hAnsi="Arial" w:cs="Arial"/>
              </w:rPr>
              <w:t xml:space="preserve">riting </w:t>
            </w:r>
            <w:r>
              <w:rPr>
                <w:rFonts w:ascii="Arial" w:hAnsi="Arial" w:cs="Arial"/>
              </w:rPr>
              <w:t>S</w:t>
            </w:r>
            <w:r w:rsidRPr="00A0144F">
              <w:rPr>
                <w:rFonts w:ascii="Arial" w:hAnsi="Arial" w:cs="Arial"/>
              </w:rPr>
              <w:t>tipend</w:t>
            </w:r>
          </w:p>
        </w:tc>
      </w:tr>
      <w:tr w:rsidR="005A4D77" w14:paraId="101879E9" w14:textId="77777777" w:rsidTr="001C77FD">
        <w:trPr>
          <w:gridAfter w:val="1"/>
          <w:wAfter w:w="49" w:type="dxa"/>
        </w:trPr>
        <w:tc>
          <w:tcPr>
            <w:tcW w:w="8790" w:type="dxa"/>
            <w:gridSpan w:val="7"/>
          </w:tcPr>
          <w:p w14:paraId="3832CE13" w14:textId="18C1D25B" w:rsidR="00F0308A" w:rsidRPr="005A4D77" w:rsidRDefault="005A4D77" w:rsidP="0085110C">
            <w:pPr>
              <w:jc w:val="left"/>
              <w:rPr>
                <w:rFonts w:ascii="Arial" w:hAnsi="Arial"/>
              </w:rPr>
            </w:pPr>
            <w:r>
              <w:rPr>
                <w:rFonts w:ascii="Arial" w:hAnsi="Arial"/>
              </w:rPr>
              <w:t xml:space="preserve">1996                 </w:t>
            </w:r>
            <w:proofErr w:type="spellStart"/>
            <w:r w:rsidRPr="005A4D77">
              <w:rPr>
                <w:rFonts w:ascii="Arial" w:hAnsi="Arial"/>
              </w:rPr>
              <w:t>Zlotowsk</w:t>
            </w:r>
            <w:r w:rsidR="00E430DA">
              <w:rPr>
                <w:rFonts w:ascii="Arial" w:hAnsi="Arial"/>
              </w:rPr>
              <w:t>i</w:t>
            </w:r>
            <w:proofErr w:type="spellEnd"/>
            <w:r w:rsidRPr="005A4D77">
              <w:rPr>
                <w:rFonts w:ascii="Arial" w:hAnsi="Arial"/>
              </w:rPr>
              <w:t xml:space="preserve"> </w:t>
            </w:r>
            <w:smartTag w:uri="urn:schemas-microsoft-com:office:smarttags" w:element="PlaceType">
              <w:r w:rsidRPr="005A4D77">
                <w:rPr>
                  <w:rFonts w:ascii="Arial" w:hAnsi="Arial"/>
                </w:rPr>
                <w:t>Center</w:t>
              </w:r>
            </w:smartTag>
            <w:r w:rsidRPr="005A4D77">
              <w:rPr>
                <w:rFonts w:ascii="Arial" w:hAnsi="Arial"/>
              </w:rPr>
              <w:t xml:space="preserve"> for Neuroscience – Excellence Fellowship</w:t>
            </w:r>
          </w:p>
        </w:tc>
      </w:tr>
      <w:tr w:rsidR="005A4D77" w14:paraId="047B6804" w14:textId="77777777" w:rsidTr="001C77FD">
        <w:trPr>
          <w:gridAfter w:val="1"/>
          <w:wAfter w:w="49" w:type="dxa"/>
        </w:trPr>
        <w:tc>
          <w:tcPr>
            <w:tcW w:w="1418" w:type="dxa"/>
            <w:gridSpan w:val="3"/>
          </w:tcPr>
          <w:p w14:paraId="7C6EEEDE" w14:textId="2158ADB4" w:rsidR="005A4D77" w:rsidRDefault="005A4D77" w:rsidP="005A4D77">
            <w:pPr>
              <w:jc w:val="left"/>
              <w:rPr>
                <w:rFonts w:ascii="Arial" w:hAnsi="Arial"/>
              </w:rPr>
            </w:pPr>
            <w:r w:rsidRPr="005A4D77">
              <w:rPr>
                <w:rFonts w:ascii="Arial" w:hAnsi="Arial"/>
              </w:rPr>
              <w:t>1994</w:t>
            </w:r>
          </w:p>
        </w:tc>
        <w:tc>
          <w:tcPr>
            <w:tcW w:w="7372" w:type="dxa"/>
            <w:gridSpan w:val="4"/>
          </w:tcPr>
          <w:p w14:paraId="46CEBED2" w14:textId="22E4E7DD" w:rsidR="005A4D77" w:rsidRDefault="005A4D77" w:rsidP="005A4D77">
            <w:pPr>
              <w:jc w:val="left"/>
              <w:rPr>
                <w:rFonts w:ascii="Arial" w:hAnsi="Arial"/>
              </w:rPr>
            </w:pPr>
            <w:r w:rsidRPr="005A4D77">
              <w:rPr>
                <w:rFonts w:ascii="Arial" w:hAnsi="Arial"/>
              </w:rPr>
              <w:t>Ministry of Science - Ben-Gurion PhD stipend</w:t>
            </w:r>
          </w:p>
        </w:tc>
      </w:tr>
      <w:tr w:rsidR="00A0144F" w14:paraId="129BD926" w14:textId="77777777" w:rsidTr="001C77FD">
        <w:trPr>
          <w:gridAfter w:val="1"/>
          <w:wAfter w:w="49" w:type="dxa"/>
        </w:trPr>
        <w:tc>
          <w:tcPr>
            <w:tcW w:w="1418" w:type="dxa"/>
            <w:gridSpan w:val="3"/>
          </w:tcPr>
          <w:p w14:paraId="2CCB6A93" w14:textId="493447CE" w:rsidR="00A0144F" w:rsidRDefault="00A0144F">
            <w:pPr>
              <w:jc w:val="left"/>
              <w:rPr>
                <w:rFonts w:ascii="Arial" w:hAnsi="Arial"/>
              </w:rPr>
            </w:pPr>
            <w:r>
              <w:rPr>
                <w:rFonts w:ascii="Arial" w:hAnsi="Arial"/>
              </w:rPr>
              <w:t>1992</w:t>
            </w:r>
          </w:p>
        </w:tc>
        <w:tc>
          <w:tcPr>
            <w:tcW w:w="7372" w:type="dxa"/>
            <w:gridSpan w:val="4"/>
          </w:tcPr>
          <w:p w14:paraId="12C45FCC" w14:textId="3126DE28" w:rsidR="00F33503" w:rsidRDefault="00A0144F" w:rsidP="00F33503">
            <w:pPr>
              <w:jc w:val="left"/>
              <w:rPr>
                <w:rFonts w:ascii="Arial" w:hAnsi="Arial"/>
              </w:rPr>
            </w:pPr>
            <w:r>
              <w:rPr>
                <w:rFonts w:ascii="Arial" w:hAnsi="Arial"/>
              </w:rPr>
              <w:t>MA – Summa Cum Laude</w:t>
            </w:r>
            <w:r w:rsidR="007745F8">
              <w:rPr>
                <w:rFonts w:ascii="Arial" w:hAnsi="Arial"/>
              </w:rPr>
              <w:t xml:space="preserve"> – BGU</w:t>
            </w:r>
          </w:p>
        </w:tc>
      </w:tr>
      <w:tr w:rsidR="00F33503" w14:paraId="7D4F92A9" w14:textId="77777777" w:rsidTr="005A4D77">
        <w:trPr>
          <w:gridAfter w:val="1"/>
          <w:wAfter w:w="49" w:type="dxa"/>
        </w:trPr>
        <w:tc>
          <w:tcPr>
            <w:tcW w:w="1418" w:type="dxa"/>
            <w:gridSpan w:val="3"/>
          </w:tcPr>
          <w:p w14:paraId="34B8FBC5" w14:textId="68842AAF" w:rsidR="00F33503" w:rsidRDefault="00F33503">
            <w:pPr>
              <w:jc w:val="left"/>
              <w:rPr>
                <w:rFonts w:ascii="Arial" w:hAnsi="Arial"/>
              </w:rPr>
            </w:pPr>
            <w:r>
              <w:rPr>
                <w:rFonts w:ascii="Arial" w:hAnsi="Arial"/>
              </w:rPr>
              <w:t>1987</w:t>
            </w:r>
          </w:p>
        </w:tc>
        <w:tc>
          <w:tcPr>
            <w:tcW w:w="7372" w:type="dxa"/>
            <w:gridSpan w:val="4"/>
          </w:tcPr>
          <w:p w14:paraId="379F821E" w14:textId="39BE1B21" w:rsidR="00F33503" w:rsidRDefault="00F33503">
            <w:pPr>
              <w:jc w:val="left"/>
              <w:rPr>
                <w:rFonts w:ascii="Arial" w:hAnsi="Arial"/>
              </w:rPr>
            </w:pPr>
            <w:r>
              <w:rPr>
                <w:rFonts w:ascii="Arial" w:hAnsi="Arial"/>
              </w:rPr>
              <w:t>BA – Magna Cum Laude – Bar Ilan University</w:t>
            </w:r>
          </w:p>
        </w:tc>
      </w:tr>
    </w:tbl>
    <w:p w14:paraId="583E7492" w14:textId="77777777" w:rsidR="00A0144F" w:rsidRDefault="00A0144F">
      <w:pPr>
        <w:tabs>
          <w:tab w:val="left" w:pos="720"/>
          <w:tab w:val="left" w:pos="1980"/>
        </w:tabs>
        <w:jc w:val="left"/>
        <w:rPr>
          <w:rFonts w:ascii="Arial" w:hAnsi="Arial"/>
          <w:b/>
          <w:bCs/>
        </w:rPr>
      </w:pPr>
    </w:p>
    <w:p w14:paraId="7200888B" w14:textId="77777777" w:rsidR="005B0CF9" w:rsidRDefault="005B0CF9">
      <w:pPr>
        <w:tabs>
          <w:tab w:val="left" w:pos="720"/>
          <w:tab w:val="left" w:pos="1980"/>
        </w:tabs>
        <w:jc w:val="left"/>
        <w:outlineLvl w:val="0"/>
        <w:rPr>
          <w:rFonts w:ascii="Arial" w:hAnsi="Arial"/>
          <w:b/>
          <w:bCs/>
        </w:rPr>
      </w:pPr>
      <w:r>
        <w:rPr>
          <w:rFonts w:ascii="Arial" w:hAnsi="Arial"/>
          <w:b/>
          <w:bCs/>
        </w:rPr>
        <w:t>SCIENTIFIC PUBLICATIONS</w:t>
      </w:r>
    </w:p>
    <w:p w14:paraId="35F042DA" w14:textId="77777777" w:rsidR="000F0E3E" w:rsidRDefault="000F0E3E">
      <w:pPr>
        <w:tabs>
          <w:tab w:val="left" w:pos="720"/>
          <w:tab w:val="left" w:pos="1980"/>
        </w:tabs>
        <w:jc w:val="left"/>
        <w:outlineLvl w:val="0"/>
        <w:rPr>
          <w:rFonts w:ascii="Arial" w:hAnsi="Arial"/>
          <w:b/>
          <w:bCs/>
        </w:rPr>
      </w:pPr>
    </w:p>
    <w:p w14:paraId="6F0AF12E" w14:textId="18F7A623" w:rsidR="000F0E3E" w:rsidRPr="00720533" w:rsidRDefault="000F0E3E" w:rsidP="000F0E3E">
      <w:pPr>
        <w:pStyle w:val="af4"/>
        <w:widowControl w:val="0"/>
        <w:jc w:val="left"/>
        <w:rPr>
          <w:rFonts w:ascii="Arial" w:hAnsi="Arial" w:cs="Arial"/>
          <w:b/>
          <w:bCs/>
        </w:rPr>
      </w:pPr>
      <w:r w:rsidRPr="000F0E3E">
        <w:rPr>
          <w:rFonts w:ascii="Arial" w:hAnsi="Arial" w:cs="Arial"/>
          <w:u w:val="single"/>
        </w:rPr>
        <w:t>H-index</w:t>
      </w:r>
      <w:r>
        <w:rPr>
          <w:rFonts w:ascii="Arial" w:hAnsi="Arial" w:cs="Arial"/>
        </w:rPr>
        <w:t>:</w:t>
      </w:r>
      <w:r w:rsidRPr="000F0E3E">
        <w:rPr>
          <w:rFonts w:ascii="Arial" w:hAnsi="Arial" w:cs="Arial"/>
        </w:rPr>
        <w:t xml:space="preserve"> from</w:t>
      </w:r>
      <w:r>
        <w:rPr>
          <w:rFonts w:ascii="Arial" w:hAnsi="Arial" w:cs="Arial"/>
          <w:b/>
          <w:bCs/>
        </w:rPr>
        <w:t xml:space="preserve"> </w:t>
      </w:r>
      <w:r>
        <w:rPr>
          <w:rFonts w:ascii="Arial" w:hAnsi="Arial" w:cs="Arial"/>
        </w:rPr>
        <w:t>Google Scholar</w:t>
      </w:r>
      <w:r w:rsidRPr="000F0E3E">
        <w:rPr>
          <w:rFonts w:ascii="Arial" w:hAnsi="Arial" w:cs="Arial"/>
          <w:b/>
          <w:bCs/>
        </w:rPr>
        <w:t xml:space="preserve"> </w:t>
      </w:r>
      <w:r w:rsidRPr="000F0E3E">
        <w:rPr>
          <w:rFonts w:ascii="Arial" w:hAnsi="Arial" w:cs="Arial"/>
        </w:rPr>
        <w:t xml:space="preserve">h-index = </w:t>
      </w:r>
      <w:r w:rsidR="008F0758">
        <w:rPr>
          <w:rFonts w:ascii="Arial" w:hAnsi="Arial" w:cs="Arial"/>
        </w:rPr>
        <w:t>27</w:t>
      </w:r>
      <w:r w:rsidR="001E550E">
        <w:rPr>
          <w:rFonts w:ascii="Arial" w:hAnsi="Arial" w:cs="Arial"/>
        </w:rPr>
        <w:t xml:space="preserve">, i10-index = </w:t>
      </w:r>
      <w:r w:rsidR="008F0758">
        <w:rPr>
          <w:rFonts w:ascii="Arial" w:hAnsi="Arial" w:cs="Arial"/>
        </w:rPr>
        <w:t>47</w:t>
      </w:r>
      <w:r w:rsidR="008F0758" w:rsidRPr="00720533">
        <w:rPr>
          <w:rFonts w:ascii="Arial" w:hAnsi="Arial" w:cs="Arial"/>
          <w:b/>
          <w:bCs/>
        </w:rPr>
        <w:t xml:space="preserve"> </w:t>
      </w:r>
    </w:p>
    <w:p w14:paraId="35512C5A" w14:textId="5ABE9CD1" w:rsidR="000F0E3E" w:rsidRPr="00720533" w:rsidRDefault="000F0E3E" w:rsidP="000F0E3E">
      <w:pPr>
        <w:widowControl w:val="0"/>
        <w:ind w:left="720"/>
        <w:jc w:val="left"/>
        <w:rPr>
          <w:rFonts w:ascii="Arial" w:hAnsi="Arial" w:cs="Arial"/>
          <w:b/>
          <w:bCs/>
        </w:rPr>
      </w:pPr>
    </w:p>
    <w:p w14:paraId="65D658B1" w14:textId="6FAD42A9" w:rsidR="000F0E3E" w:rsidRDefault="000F0E3E" w:rsidP="000F0E3E">
      <w:pPr>
        <w:pStyle w:val="af4"/>
        <w:widowControl w:val="0"/>
        <w:jc w:val="left"/>
        <w:rPr>
          <w:rFonts w:ascii="Arial" w:hAnsi="Arial" w:cs="Arial"/>
        </w:rPr>
      </w:pPr>
      <w:r w:rsidRPr="000F0E3E">
        <w:rPr>
          <w:rFonts w:ascii="Arial" w:hAnsi="Arial" w:cs="Arial"/>
          <w:u w:val="single"/>
        </w:rPr>
        <w:t>Total number of citations of all articles</w:t>
      </w:r>
      <w:r>
        <w:rPr>
          <w:rFonts w:ascii="Arial" w:hAnsi="Arial" w:cs="Arial"/>
        </w:rPr>
        <w:t>: from G</w:t>
      </w:r>
      <w:r w:rsidR="0085110C">
        <w:rPr>
          <w:rFonts w:ascii="Arial" w:hAnsi="Arial" w:cs="Arial"/>
        </w:rPr>
        <w:t xml:space="preserve">oogle </w:t>
      </w:r>
      <w:r>
        <w:rPr>
          <w:rFonts w:ascii="Arial" w:hAnsi="Arial" w:cs="Arial"/>
        </w:rPr>
        <w:t>S</w:t>
      </w:r>
      <w:r w:rsidR="0085110C">
        <w:rPr>
          <w:rFonts w:ascii="Arial" w:hAnsi="Arial" w:cs="Arial"/>
        </w:rPr>
        <w:t>cholar</w:t>
      </w:r>
      <w:r>
        <w:rPr>
          <w:rFonts w:ascii="Arial" w:hAnsi="Arial" w:cs="Arial"/>
        </w:rPr>
        <w:t xml:space="preserve"> </w:t>
      </w:r>
      <w:r w:rsidR="002002D3">
        <w:rPr>
          <w:rFonts w:ascii="Arial" w:hAnsi="Arial" w:cs="Arial"/>
        </w:rPr>
        <w:t>4119</w:t>
      </w:r>
    </w:p>
    <w:p w14:paraId="7C577C2A" w14:textId="77777777" w:rsidR="00D10016" w:rsidRDefault="00D10016" w:rsidP="000F0E3E">
      <w:pPr>
        <w:pStyle w:val="af4"/>
        <w:widowControl w:val="0"/>
        <w:jc w:val="left"/>
        <w:rPr>
          <w:rFonts w:ascii="Arial" w:hAnsi="Arial" w:cs="Arial"/>
        </w:rPr>
      </w:pPr>
    </w:p>
    <w:p w14:paraId="551E74B8" w14:textId="0C708DFD" w:rsidR="00035549" w:rsidRDefault="00035549" w:rsidP="000F0E3E">
      <w:pPr>
        <w:pStyle w:val="af4"/>
        <w:widowControl w:val="0"/>
        <w:jc w:val="left"/>
        <w:rPr>
          <w:rFonts w:ascii="Arial" w:hAnsi="Arial" w:cs="Arial"/>
        </w:rPr>
      </w:pPr>
    </w:p>
    <w:p w14:paraId="048C8E24" w14:textId="519D48CD" w:rsidR="000F0E3E" w:rsidRPr="00D10016" w:rsidRDefault="00035549" w:rsidP="002B1CCD">
      <w:pPr>
        <w:pStyle w:val="af4"/>
        <w:widowControl w:val="0"/>
        <w:jc w:val="left"/>
        <w:rPr>
          <w:rFonts w:ascii="Arial" w:hAnsi="Arial" w:cs="Arial"/>
          <w:i/>
          <w:iCs/>
          <w:sz w:val="16"/>
          <w:szCs w:val="16"/>
        </w:rPr>
      </w:pPr>
      <w:r w:rsidRPr="00D10016">
        <w:rPr>
          <w:rFonts w:ascii="Arial" w:hAnsi="Arial" w:cs="Arial"/>
          <w:i/>
          <w:iCs/>
          <w:sz w:val="16"/>
          <w:szCs w:val="16"/>
        </w:rPr>
        <w:t>(</w:t>
      </w:r>
      <w:r w:rsidR="002B1CCD" w:rsidRPr="00D10016">
        <w:rPr>
          <w:rFonts w:ascii="Arial" w:hAnsi="Arial" w:cs="Arial"/>
          <w:i/>
          <w:iCs/>
          <w:sz w:val="16"/>
          <w:szCs w:val="16"/>
        </w:rPr>
        <w:t>PI = Principal Investigator, C = co-researcher, PD = post-doctoral fellow, S = student</w:t>
      </w:r>
      <w:proofErr w:type="gramStart"/>
      <w:r w:rsidR="002B1CCD" w:rsidRPr="00D10016">
        <w:rPr>
          <w:rFonts w:ascii="Arial" w:hAnsi="Arial" w:cs="Arial"/>
          <w:i/>
          <w:iCs/>
          <w:sz w:val="16"/>
          <w:szCs w:val="16"/>
        </w:rPr>
        <w:t>)</w:t>
      </w:r>
      <w:proofErr w:type="spellStart"/>
      <w:r w:rsidR="00C62AC5">
        <w:rPr>
          <w:rFonts w:ascii="Arial" w:hAnsi="Arial" w:cs="Arial"/>
          <w:i/>
          <w:iCs/>
          <w:sz w:val="16"/>
          <w:szCs w:val="16"/>
        </w:rPr>
        <w:t>levi</w:t>
      </w:r>
      <w:proofErr w:type="spellEnd"/>
      <w:proofErr w:type="gramEnd"/>
    </w:p>
    <w:p w14:paraId="25B6A110" w14:textId="3EC477CF" w:rsidR="00763185" w:rsidRPr="00C841E4" w:rsidRDefault="00B42B77" w:rsidP="00D10016">
      <w:pPr>
        <w:pStyle w:val="7"/>
        <w:numPr>
          <w:ilvl w:val="0"/>
          <w:numId w:val="3"/>
        </w:numPr>
        <w:bidi w:val="0"/>
        <w:ind w:left="714" w:hanging="357"/>
        <w:rPr>
          <w:rFonts w:ascii="Arial" w:hAnsi="Arial" w:cs="Arial"/>
          <w:sz w:val="20"/>
          <w:szCs w:val="20"/>
          <w:u w:val="single"/>
        </w:rPr>
      </w:pPr>
      <w:r>
        <w:rPr>
          <w:rFonts w:ascii="Arial" w:hAnsi="Arial" w:cs="Arial"/>
          <w:sz w:val="20"/>
          <w:szCs w:val="20"/>
          <w:u w:val="single"/>
        </w:rPr>
        <w:t xml:space="preserve">Authored </w:t>
      </w:r>
      <w:r w:rsidR="00763185" w:rsidRPr="00C841E4">
        <w:rPr>
          <w:rFonts w:ascii="Arial" w:hAnsi="Arial" w:cs="Arial"/>
          <w:sz w:val="20"/>
          <w:szCs w:val="20"/>
          <w:u w:val="single"/>
        </w:rPr>
        <w:t>Books</w:t>
      </w:r>
    </w:p>
    <w:p w14:paraId="6A4D9D08" w14:textId="2A42BCAC" w:rsidR="00763185" w:rsidRDefault="004D10F8" w:rsidP="00D10016">
      <w:pPr>
        <w:pStyle w:val="7"/>
        <w:bidi w:val="0"/>
        <w:rPr>
          <w:rFonts w:ascii="Arial" w:hAnsi="Arial" w:cs="Arial"/>
          <w:sz w:val="20"/>
          <w:szCs w:val="20"/>
        </w:rPr>
      </w:pPr>
      <w:r>
        <w:rPr>
          <w:rFonts w:ascii="Arial" w:hAnsi="Arial" w:cs="Arial"/>
          <w:sz w:val="20"/>
          <w:szCs w:val="20"/>
        </w:rPr>
        <w:lastRenderedPageBreak/>
        <w:t xml:space="preserve">1. </w:t>
      </w:r>
      <w:proofErr w:type="spellStart"/>
      <w:r w:rsidR="00763185" w:rsidRPr="00C841E4">
        <w:rPr>
          <w:rFonts w:ascii="Arial" w:hAnsi="Arial" w:cs="Arial"/>
          <w:b/>
          <w:bCs/>
          <w:sz w:val="20"/>
          <w:szCs w:val="20"/>
        </w:rPr>
        <w:t>Berger</w:t>
      </w:r>
      <w:r w:rsidR="00A6508D">
        <w:rPr>
          <w:rFonts w:ascii="Arial" w:hAnsi="Arial" w:cs="Arial"/>
          <w:b/>
          <w:bCs/>
          <w:sz w:val="20"/>
          <w:szCs w:val="20"/>
          <w:vertAlign w:val="superscript"/>
        </w:rPr>
        <w:t>PI</w:t>
      </w:r>
      <w:proofErr w:type="spellEnd"/>
      <w:r w:rsidR="00763185" w:rsidRPr="00C841E4">
        <w:rPr>
          <w:rFonts w:ascii="Arial" w:hAnsi="Arial" w:cs="Arial"/>
          <w:b/>
          <w:bCs/>
          <w:sz w:val="20"/>
          <w:szCs w:val="20"/>
        </w:rPr>
        <w:t>, A.</w:t>
      </w:r>
      <w:r w:rsidR="00763185">
        <w:rPr>
          <w:rFonts w:ascii="Arial" w:hAnsi="Arial" w:cs="Arial"/>
          <w:sz w:val="20"/>
          <w:szCs w:val="20"/>
        </w:rPr>
        <w:t xml:space="preserve"> (2011). </w:t>
      </w:r>
      <w:r w:rsidR="000B54C8">
        <w:rPr>
          <w:rFonts w:ascii="Arial" w:hAnsi="Arial" w:cs="Arial"/>
          <w:i/>
          <w:iCs/>
          <w:sz w:val="20"/>
          <w:szCs w:val="20"/>
        </w:rPr>
        <w:t xml:space="preserve">Self-regulation: </w:t>
      </w:r>
      <w:r w:rsidR="00763185" w:rsidRPr="00C841E4">
        <w:rPr>
          <w:rFonts w:ascii="Arial" w:hAnsi="Arial" w:cs="Arial"/>
          <w:i/>
          <w:iCs/>
          <w:sz w:val="20"/>
          <w:szCs w:val="20"/>
        </w:rPr>
        <w:t>Brain, cognition, and development</w:t>
      </w:r>
      <w:r w:rsidR="00763185">
        <w:rPr>
          <w:rFonts w:ascii="Arial" w:hAnsi="Arial" w:cs="Arial"/>
          <w:sz w:val="20"/>
          <w:szCs w:val="20"/>
        </w:rPr>
        <w:t>.</w:t>
      </w:r>
      <w:r w:rsidR="00A6508D">
        <w:rPr>
          <w:rFonts w:ascii="Arial" w:hAnsi="Arial" w:cs="Arial"/>
          <w:sz w:val="20"/>
          <w:szCs w:val="20"/>
        </w:rPr>
        <w:t xml:space="preserve"> </w:t>
      </w:r>
      <w:r w:rsidR="00763185">
        <w:rPr>
          <w:rFonts w:ascii="Arial" w:hAnsi="Arial" w:cs="Arial"/>
          <w:sz w:val="20"/>
          <w:szCs w:val="20"/>
        </w:rPr>
        <w:t>Washington, DC: American Psychological Association.</w:t>
      </w:r>
    </w:p>
    <w:p w14:paraId="7D763845" w14:textId="77777777" w:rsidR="00222BB6" w:rsidRPr="00DD2725" w:rsidRDefault="00222BB6" w:rsidP="00DD2725"/>
    <w:p w14:paraId="26239362" w14:textId="77777777" w:rsidR="00304B49" w:rsidRPr="00AB0F62" w:rsidRDefault="007A06D6" w:rsidP="00304B49">
      <w:pPr>
        <w:pStyle w:val="7"/>
        <w:bidi w:val="0"/>
        <w:spacing w:before="0" w:line="276" w:lineRule="auto"/>
        <w:ind w:firstLine="720"/>
        <w:rPr>
          <w:rFonts w:asciiTheme="minorBidi" w:hAnsiTheme="minorBidi" w:cstheme="minorBidi"/>
          <w:sz w:val="20"/>
          <w:szCs w:val="20"/>
        </w:rPr>
      </w:pPr>
      <w:r w:rsidRPr="00AB0F62">
        <w:rPr>
          <w:rFonts w:asciiTheme="minorBidi" w:hAnsiTheme="minorBidi" w:cstheme="minorBidi"/>
          <w:sz w:val="20"/>
          <w:szCs w:val="20"/>
        </w:rPr>
        <w:t xml:space="preserve">Reviews: </w:t>
      </w:r>
      <w:r w:rsidR="00304B49" w:rsidRPr="00AB0F62">
        <w:rPr>
          <w:rFonts w:asciiTheme="minorBidi" w:hAnsiTheme="minorBidi" w:cstheme="minorBidi"/>
          <w:sz w:val="20"/>
          <w:szCs w:val="20"/>
        </w:rPr>
        <w:t xml:space="preserve"> </w:t>
      </w:r>
    </w:p>
    <w:p w14:paraId="0B08497A" w14:textId="3A130D9E" w:rsidR="00304B49" w:rsidRPr="00AB0F62" w:rsidRDefault="007A06D6" w:rsidP="00AB0F62">
      <w:pPr>
        <w:pStyle w:val="7"/>
        <w:numPr>
          <w:ilvl w:val="0"/>
          <w:numId w:val="5"/>
        </w:numPr>
        <w:bidi w:val="0"/>
        <w:spacing w:before="0" w:line="276" w:lineRule="auto"/>
        <w:rPr>
          <w:rFonts w:asciiTheme="minorBidi" w:hAnsiTheme="minorBidi" w:cstheme="minorBidi"/>
          <w:sz w:val="20"/>
          <w:szCs w:val="20"/>
        </w:rPr>
      </w:pPr>
      <w:r w:rsidRPr="00AB0F62">
        <w:rPr>
          <w:rFonts w:asciiTheme="minorBidi" w:hAnsiTheme="minorBidi" w:cstheme="minorBidi"/>
          <w:i/>
          <w:iCs/>
          <w:sz w:val="20"/>
          <w:szCs w:val="20"/>
        </w:rPr>
        <w:t xml:space="preserve">Reference and Research Book News, </w:t>
      </w:r>
      <w:r w:rsidRPr="00AB0F62">
        <w:rPr>
          <w:rFonts w:asciiTheme="minorBidi" w:hAnsiTheme="minorBidi" w:cstheme="minorBidi"/>
          <w:sz w:val="20"/>
          <w:szCs w:val="20"/>
        </w:rPr>
        <w:t xml:space="preserve">(2011), </w:t>
      </w:r>
      <w:r w:rsidR="00304B49" w:rsidRPr="00AB0F62">
        <w:rPr>
          <w:rFonts w:asciiTheme="minorBidi" w:hAnsiTheme="minorBidi" w:cstheme="minorBidi"/>
          <w:i/>
          <w:iCs/>
          <w:sz w:val="20"/>
          <w:szCs w:val="20"/>
        </w:rPr>
        <w:t>26</w:t>
      </w:r>
      <w:r w:rsidR="00304B49" w:rsidRPr="00AB0F62">
        <w:rPr>
          <w:rFonts w:asciiTheme="minorBidi" w:hAnsiTheme="minorBidi" w:cstheme="minorBidi"/>
          <w:sz w:val="20"/>
          <w:szCs w:val="20"/>
        </w:rPr>
        <w:t>(4), 3.</w:t>
      </w:r>
    </w:p>
    <w:p w14:paraId="6DF13EB0" w14:textId="4778E08E" w:rsidR="00304B49" w:rsidRPr="00AB0F62" w:rsidRDefault="00A6508D" w:rsidP="00AB0F62">
      <w:pPr>
        <w:pStyle w:val="7"/>
        <w:numPr>
          <w:ilvl w:val="0"/>
          <w:numId w:val="5"/>
        </w:numPr>
        <w:bidi w:val="0"/>
        <w:spacing w:before="0" w:line="276" w:lineRule="auto"/>
        <w:rPr>
          <w:rFonts w:asciiTheme="minorBidi" w:hAnsiTheme="minorBidi" w:cstheme="minorBidi"/>
          <w:sz w:val="20"/>
          <w:szCs w:val="20"/>
        </w:rPr>
      </w:pPr>
      <w:proofErr w:type="spellStart"/>
      <w:r w:rsidRPr="00AB0F62">
        <w:rPr>
          <w:rFonts w:asciiTheme="minorBidi" w:hAnsiTheme="minorBidi" w:cstheme="minorBidi"/>
          <w:i/>
          <w:iCs/>
          <w:color w:val="000000"/>
          <w:sz w:val="20"/>
          <w:szCs w:val="20"/>
        </w:rPr>
        <w:t>PsycCRITIQUES</w:t>
      </w:r>
      <w:proofErr w:type="spellEnd"/>
      <w:r w:rsidR="00222BB6" w:rsidRPr="00AB0F62">
        <w:rPr>
          <w:rFonts w:asciiTheme="minorBidi" w:hAnsiTheme="minorBidi" w:cstheme="minorBidi"/>
          <w:color w:val="000000"/>
          <w:sz w:val="20"/>
          <w:szCs w:val="20"/>
        </w:rPr>
        <w:t xml:space="preserve">, </w:t>
      </w:r>
      <w:r w:rsidRPr="00AB0F62">
        <w:rPr>
          <w:rFonts w:asciiTheme="minorBidi" w:hAnsiTheme="minorBidi" w:cstheme="minorBidi"/>
          <w:color w:val="000000"/>
          <w:sz w:val="20"/>
          <w:szCs w:val="20"/>
        </w:rPr>
        <w:t>(2011),</w:t>
      </w:r>
      <w:r w:rsidRPr="00AB0F62">
        <w:rPr>
          <w:rFonts w:asciiTheme="minorBidi" w:hAnsiTheme="minorBidi" w:cstheme="minorBidi"/>
          <w:i/>
          <w:iCs/>
          <w:color w:val="000000"/>
          <w:sz w:val="20"/>
          <w:szCs w:val="20"/>
        </w:rPr>
        <w:t>56</w:t>
      </w:r>
      <w:r w:rsidRPr="00AB0F62">
        <w:rPr>
          <w:rFonts w:asciiTheme="minorBidi" w:hAnsiTheme="minorBidi" w:cstheme="minorBidi"/>
          <w:color w:val="000000"/>
          <w:sz w:val="20"/>
          <w:szCs w:val="20"/>
        </w:rPr>
        <w:t xml:space="preserve">(48), </w:t>
      </w:r>
      <w:r w:rsidR="00F01255">
        <w:rPr>
          <w:rFonts w:asciiTheme="minorBidi" w:hAnsiTheme="minorBidi" w:cstheme="minorBidi"/>
          <w:color w:val="000000"/>
          <w:sz w:val="20"/>
          <w:szCs w:val="20"/>
        </w:rPr>
        <w:t>n</w:t>
      </w:r>
      <w:r w:rsidRPr="00AB0F62">
        <w:rPr>
          <w:rFonts w:asciiTheme="minorBidi" w:hAnsiTheme="minorBidi" w:cstheme="minorBidi"/>
          <w:color w:val="000000"/>
          <w:sz w:val="20"/>
          <w:szCs w:val="20"/>
        </w:rPr>
        <w:t xml:space="preserve">o </w:t>
      </w:r>
      <w:r w:rsidR="007141E4" w:rsidRPr="00AB0F62">
        <w:rPr>
          <w:rFonts w:asciiTheme="minorBidi" w:hAnsiTheme="minorBidi" w:cstheme="minorBidi"/>
          <w:color w:val="000000"/>
          <w:sz w:val="20"/>
          <w:szCs w:val="20"/>
        </w:rPr>
        <w:t>p</w:t>
      </w:r>
      <w:r w:rsidRPr="00AB0F62">
        <w:rPr>
          <w:rFonts w:asciiTheme="minorBidi" w:hAnsiTheme="minorBidi" w:cstheme="minorBidi"/>
          <w:color w:val="000000"/>
          <w:sz w:val="20"/>
          <w:szCs w:val="20"/>
        </w:rPr>
        <w:t xml:space="preserve">agination </w:t>
      </w:r>
      <w:r w:rsidR="007141E4" w:rsidRPr="00AB0F62">
        <w:rPr>
          <w:rFonts w:asciiTheme="minorBidi" w:hAnsiTheme="minorBidi" w:cstheme="minorBidi"/>
          <w:color w:val="000000"/>
          <w:sz w:val="20"/>
          <w:szCs w:val="20"/>
        </w:rPr>
        <w:t>s</w:t>
      </w:r>
      <w:r w:rsidRPr="00AB0F62">
        <w:rPr>
          <w:rFonts w:asciiTheme="minorBidi" w:hAnsiTheme="minorBidi" w:cstheme="minorBidi"/>
          <w:color w:val="000000"/>
          <w:sz w:val="20"/>
          <w:szCs w:val="20"/>
        </w:rPr>
        <w:t>pecified.</w:t>
      </w:r>
    </w:p>
    <w:p w14:paraId="01F0659E" w14:textId="7739AEE2" w:rsidR="00304B49" w:rsidRPr="00AB0F62" w:rsidRDefault="007A06D6" w:rsidP="00AB0F62">
      <w:pPr>
        <w:pStyle w:val="7"/>
        <w:numPr>
          <w:ilvl w:val="0"/>
          <w:numId w:val="5"/>
        </w:numPr>
        <w:bidi w:val="0"/>
        <w:spacing w:before="0" w:line="276" w:lineRule="auto"/>
        <w:rPr>
          <w:rFonts w:asciiTheme="minorBidi" w:hAnsiTheme="minorBidi" w:cstheme="minorBidi"/>
          <w:sz w:val="20"/>
          <w:szCs w:val="20"/>
        </w:rPr>
      </w:pPr>
      <w:r w:rsidRPr="00304B49">
        <w:rPr>
          <w:rFonts w:asciiTheme="minorBidi" w:hAnsiTheme="minorBidi" w:cstheme="minorBidi"/>
          <w:i/>
          <w:iCs/>
          <w:sz w:val="20"/>
          <w:szCs w:val="20"/>
        </w:rPr>
        <w:t>Metapsychology</w:t>
      </w:r>
      <w:r w:rsidR="00222BB6" w:rsidRPr="00304B49">
        <w:rPr>
          <w:rFonts w:asciiTheme="minorBidi" w:hAnsiTheme="minorBidi" w:cstheme="minorBidi"/>
          <w:i/>
          <w:iCs/>
          <w:sz w:val="20"/>
          <w:szCs w:val="20"/>
        </w:rPr>
        <w:t xml:space="preserve"> </w:t>
      </w:r>
      <w:r w:rsidRPr="00304B49">
        <w:rPr>
          <w:rFonts w:asciiTheme="minorBidi" w:hAnsiTheme="minorBidi" w:cstheme="minorBidi"/>
          <w:i/>
          <w:iCs/>
          <w:sz w:val="20"/>
          <w:szCs w:val="20"/>
        </w:rPr>
        <w:t>Online Review</w:t>
      </w:r>
      <w:r w:rsidR="00CC6D5C" w:rsidRPr="00304B49">
        <w:rPr>
          <w:rFonts w:asciiTheme="minorBidi" w:hAnsiTheme="minorBidi" w:cstheme="minorBidi"/>
          <w:sz w:val="20"/>
          <w:szCs w:val="20"/>
        </w:rPr>
        <w:t>, (2012)</w:t>
      </w:r>
      <w:r w:rsidR="00304B49" w:rsidRPr="00304B49">
        <w:rPr>
          <w:rFonts w:asciiTheme="minorBidi" w:hAnsiTheme="minorBidi" w:cstheme="minorBidi"/>
          <w:sz w:val="20"/>
          <w:szCs w:val="20"/>
        </w:rPr>
        <w:t>:</w:t>
      </w:r>
      <w:r w:rsidR="00565F3E" w:rsidRPr="00AB0F62">
        <w:rPr>
          <w:rFonts w:asciiTheme="minorBidi" w:hAnsiTheme="minorBidi" w:cstheme="minorBidi"/>
          <w:sz w:val="20"/>
          <w:szCs w:val="20"/>
        </w:rPr>
        <w:t xml:space="preserve"> </w:t>
      </w:r>
      <w:hyperlink r:id="rId10" w:history="1">
        <w:r w:rsidR="00304B49" w:rsidRPr="00AB0F62">
          <w:rPr>
            <w:rStyle w:val="Hyperlink"/>
            <w:rFonts w:asciiTheme="minorBidi" w:hAnsiTheme="minorBidi" w:cstheme="minorBidi"/>
            <w:sz w:val="20"/>
            <w:szCs w:val="20"/>
          </w:rPr>
          <w:t>http://metapsychology.mentalhelp.net/poc/view_doc.php?type=book&amp;id=6343</w:t>
        </w:r>
      </w:hyperlink>
    </w:p>
    <w:p w14:paraId="43B5F693" w14:textId="7AF71604" w:rsidR="00304B49" w:rsidRPr="00304B49" w:rsidRDefault="00304B49" w:rsidP="00AB0F62">
      <w:pPr>
        <w:pStyle w:val="7"/>
        <w:numPr>
          <w:ilvl w:val="0"/>
          <w:numId w:val="5"/>
        </w:numPr>
        <w:bidi w:val="0"/>
        <w:spacing w:before="0" w:after="0" w:line="276" w:lineRule="auto"/>
        <w:rPr>
          <w:rFonts w:asciiTheme="minorBidi" w:hAnsiTheme="minorBidi" w:cstheme="minorBidi"/>
          <w:sz w:val="20"/>
          <w:szCs w:val="20"/>
        </w:rPr>
      </w:pPr>
      <w:r w:rsidRPr="00AB0F62">
        <w:rPr>
          <w:rFonts w:asciiTheme="minorBidi" w:hAnsiTheme="minorBidi" w:cstheme="minorBidi"/>
          <w:i/>
          <w:iCs/>
          <w:sz w:val="20"/>
          <w:szCs w:val="20"/>
        </w:rPr>
        <w:t>Journal of the International Neuropsychological Society</w:t>
      </w:r>
      <w:r w:rsidRPr="00304B49">
        <w:rPr>
          <w:rFonts w:asciiTheme="minorBidi" w:hAnsiTheme="minorBidi" w:cstheme="minorBidi"/>
          <w:i/>
          <w:iCs/>
          <w:sz w:val="20"/>
          <w:szCs w:val="20"/>
        </w:rPr>
        <w:t>,</w:t>
      </w:r>
      <w:r w:rsidR="00F01255">
        <w:rPr>
          <w:rFonts w:asciiTheme="minorBidi" w:hAnsiTheme="minorBidi" w:cstheme="minorBidi"/>
          <w:sz w:val="20"/>
          <w:szCs w:val="20"/>
        </w:rPr>
        <w:t xml:space="preserve"> (2013),</w:t>
      </w:r>
      <w:r w:rsidRPr="00AB0F62">
        <w:rPr>
          <w:rFonts w:asciiTheme="minorBidi" w:hAnsiTheme="minorBidi" w:cstheme="minorBidi"/>
          <w:i/>
          <w:iCs/>
          <w:sz w:val="20"/>
          <w:szCs w:val="20"/>
        </w:rPr>
        <w:t>19</w:t>
      </w:r>
      <w:r w:rsidRPr="00304B49">
        <w:rPr>
          <w:rFonts w:asciiTheme="minorBidi" w:hAnsiTheme="minorBidi" w:cstheme="minorBidi"/>
          <w:sz w:val="20"/>
          <w:szCs w:val="20"/>
        </w:rPr>
        <w:t>, 226-228.</w:t>
      </w:r>
    </w:p>
    <w:p w14:paraId="6CAB6922" w14:textId="7414872B" w:rsidR="007A06D6" w:rsidRDefault="007A06D6" w:rsidP="00AB0F62">
      <w:pPr>
        <w:pStyle w:val="7"/>
        <w:bidi w:val="0"/>
        <w:spacing w:before="0" w:after="0" w:line="276" w:lineRule="auto"/>
        <w:ind w:firstLine="720"/>
        <w:rPr>
          <w:rFonts w:asciiTheme="minorBidi" w:hAnsiTheme="minorBidi" w:cstheme="minorBidi"/>
          <w:sz w:val="20"/>
          <w:szCs w:val="20"/>
        </w:rPr>
      </w:pPr>
    </w:p>
    <w:p w14:paraId="53EF7E78" w14:textId="5292763B" w:rsidR="007A06D6" w:rsidRDefault="007A06D6" w:rsidP="00304B49">
      <w:pPr>
        <w:ind w:left="720"/>
        <w:jc w:val="left"/>
        <w:rPr>
          <w:rFonts w:asciiTheme="minorBidi" w:hAnsiTheme="minorBidi" w:cstheme="minorBidi"/>
        </w:rPr>
      </w:pPr>
      <w:r>
        <w:rPr>
          <w:rFonts w:asciiTheme="minorBidi" w:hAnsiTheme="minorBidi" w:cstheme="minorBidi"/>
          <w:lang w:eastAsia="en-US"/>
        </w:rPr>
        <w:t xml:space="preserve">Awards:  Selected as </w:t>
      </w:r>
      <w:r w:rsidR="00F01255">
        <w:rPr>
          <w:rFonts w:asciiTheme="minorBidi" w:hAnsiTheme="minorBidi" w:cstheme="minorBidi"/>
          <w:lang w:eastAsia="en-US"/>
        </w:rPr>
        <w:t>o</w:t>
      </w:r>
      <w:r>
        <w:rPr>
          <w:rFonts w:asciiTheme="minorBidi" w:hAnsiTheme="minorBidi" w:cstheme="minorBidi"/>
          <w:lang w:eastAsia="en-US"/>
        </w:rPr>
        <w:t>ne of the “Best Books of 2011”</w:t>
      </w:r>
      <w:r w:rsidRPr="00825AB8">
        <w:rPr>
          <w:rFonts w:asciiTheme="minorBidi" w:hAnsiTheme="minorBidi" w:cstheme="minorBidi"/>
          <w:lang w:eastAsia="en-US"/>
        </w:rPr>
        <w:t xml:space="preserve"> </w:t>
      </w:r>
      <w:r>
        <w:rPr>
          <w:rFonts w:asciiTheme="minorBidi" w:hAnsiTheme="minorBidi" w:cstheme="minorBidi"/>
          <w:lang w:eastAsia="en-US"/>
        </w:rPr>
        <w:t xml:space="preserve">by the </w:t>
      </w:r>
      <w:r w:rsidRPr="00825AB8">
        <w:rPr>
          <w:rFonts w:asciiTheme="minorBidi" w:hAnsiTheme="minorBidi" w:cstheme="minorBidi"/>
          <w:lang w:eastAsia="en-US"/>
        </w:rPr>
        <w:t xml:space="preserve">Center for Optimal Adult </w:t>
      </w:r>
    </w:p>
    <w:p w14:paraId="25D3B4D6" w14:textId="77777777" w:rsidR="007A06D6" w:rsidRDefault="007A06D6" w:rsidP="00CC6D5C">
      <w:pPr>
        <w:ind w:left="720" w:firstLine="720"/>
        <w:jc w:val="left"/>
        <w:rPr>
          <w:rFonts w:asciiTheme="minorBidi" w:hAnsiTheme="minorBidi" w:cstheme="minorBidi"/>
          <w:lang w:eastAsia="en-US"/>
        </w:rPr>
      </w:pPr>
      <w:r>
        <w:rPr>
          <w:rFonts w:asciiTheme="minorBidi" w:hAnsiTheme="minorBidi" w:cstheme="minorBidi"/>
          <w:lang w:eastAsia="en-US"/>
        </w:rPr>
        <w:t xml:space="preserve">  </w:t>
      </w:r>
      <w:r w:rsidRPr="00825AB8">
        <w:rPr>
          <w:rFonts w:asciiTheme="minorBidi" w:hAnsiTheme="minorBidi" w:cstheme="minorBidi"/>
          <w:lang w:eastAsia="en-US"/>
        </w:rPr>
        <w:t>Developme</w:t>
      </w:r>
      <w:r>
        <w:rPr>
          <w:rFonts w:asciiTheme="minorBidi" w:hAnsiTheme="minorBidi" w:cstheme="minorBidi"/>
          <w:lang w:eastAsia="en-US"/>
        </w:rPr>
        <w:t xml:space="preserve">nt (COAD) </w:t>
      </w:r>
    </w:p>
    <w:p w14:paraId="0BE1779D" w14:textId="77777777" w:rsidR="00A6508D" w:rsidRDefault="00A6508D" w:rsidP="00CC6D5C">
      <w:pPr>
        <w:ind w:left="720" w:firstLine="720"/>
        <w:jc w:val="left"/>
        <w:rPr>
          <w:rFonts w:asciiTheme="minorBidi" w:hAnsiTheme="minorBidi" w:cstheme="minorBidi"/>
          <w:lang w:eastAsia="en-US"/>
        </w:rPr>
      </w:pPr>
    </w:p>
    <w:p w14:paraId="51EE9DEF" w14:textId="64E34534" w:rsidR="00A6508D" w:rsidRPr="00AB0F62" w:rsidRDefault="00A6508D" w:rsidP="00DD2725">
      <w:pPr>
        <w:ind w:left="720"/>
        <w:jc w:val="left"/>
        <w:rPr>
          <w:rFonts w:asciiTheme="minorBidi" w:hAnsiTheme="minorBidi" w:cstheme="minorBidi"/>
          <w:lang w:eastAsia="en-US"/>
        </w:rPr>
      </w:pPr>
      <w:r w:rsidRPr="00AB0F62">
        <w:rPr>
          <w:rFonts w:asciiTheme="minorBidi" w:hAnsiTheme="minorBidi" w:cstheme="minorBidi"/>
          <w:lang w:eastAsia="en-US"/>
        </w:rPr>
        <w:t>Citations:</w:t>
      </w:r>
      <w:r w:rsidR="005630F9" w:rsidRPr="00AB0F62">
        <w:rPr>
          <w:rFonts w:asciiTheme="minorBidi" w:hAnsiTheme="minorBidi" w:cstheme="minorBidi"/>
          <w:lang w:eastAsia="en-US"/>
        </w:rPr>
        <w:t xml:space="preserve"> </w:t>
      </w:r>
      <w:r w:rsidR="002F4235">
        <w:rPr>
          <w:rFonts w:asciiTheme="minorBidi" w:hAnsiTheme="minorBidi" w:cstheme="minorBidi"/>
          <w:lang w:eastAsia="en-US"/>
        </w:rPr>
        <w:t>195</w:t>
      </w:r>
      <w:r w:rsidR="00101A54">
        <w:rPr>
          <w:rFonts w:asciiTheme="minorBidi" w:hAnsiTheme="minorBidi" w:cstheme="minorBidi"/>
          <w:lang w:eastAsia="en-US"/>
        </w:rPr>
        <w:t>.</w:t>
      </w:r>
    </w:p>
    <w:p w14:paraId="45CD3728" w14:textId="3035E4BC" w:rsidR="00CE3E19" w:rsidRDefault="008A3D0E" w:rsidP="00D10016">
      <w:pPr>
        <w:pStyle w:val="7"/>
        <w:numPr>
          <w:ilvl w:val="0"/>
          <w:numId w:val="3"/>
        </w:numPr>
        <w:bidi w:val="0"/>
        <w:ind w:left="714" w:hanging="357"/>
        <w:rPr>
          <w:rFonts w:ascii="Arial" w:hAnsi="Arial" w:cs="Arial"/>
          <w:sz w:val="20"/>
          <w:szCs w:val="20"/>
          <w:u w:val="single"/>
        </w:rPr>
      </w:pPr>
      <w:r>
        <w:rPr>
          <w:rFonts w:ascii="Arial" w:hAnsi="Arial" w:cs="Arial"/>
          <w:sz w:val="20"/>
          <w:szCs w:val="20"/>
          <w:u w:val="single"/>
        </w:rPr>
        <w:t xml:space="preserve">Chapters in Books </w:t>
      </w:r>
    </w:p>
    <w:p w14:paraId="6CC9C2F5" w14:textId="77777777" w:rsidR="00CC6D5C" w:rsidRDefault="00CC6D5C" w:rsidP="00CC6D5C">
      <w:pPr>
        <w:jc w:val="left"/>
        <w:rPr>
          <w:lang w:eastAsia="en-US"/>
        </w:rPr>
      </w:pPr>
    </w:p>
    <w:p w14:paraId="13493182" w14:textId="43EB4B7E" w:rsidR="00CC6D5C" w:rsidRDefault="004D10F8" w:rsidP="005B70F5">
      <w:pPr>
        <w:pStyle w:val="a3"/>
        <w:jc w:val="left"/>
        <w:rPr>
          <w:lang w:eastAsia="en-US"/>
        </w:rPr>
      </w:pPr>
      <w:r>
        <w:rPr>
          <w:rFonts w:ascii="Arial" w:hAnsi="Arial" w:cs="Arial"/>
        </w:rPr>
        <w:t xml:space="preserve">1. </w:t>
      </w:r>
      <w:proofErr w:type="spellStart"/>
      <w:r w:rsidR="00CC6D5C" w:rsidRPr="00CE3E19">
        <w:rPr>
          <w:rFonts w:ascii="Arial" w:hAnsi="Arial" w:cs="Arial"/>
          <w:b/>
          <w:bCs/>
        </w:rPr>
        <w:t>Berger</w:t>
      </w:r>
      <w:r w:rsidR="00222BB6">
        <w:rPr>
          <w:rFonts w:ascii="Arial" w:hAnsi="Arial" w:cs="Arial"/>
          <w:b/>
          <w:bCs/>
          <w:vertAlign w:val="superscript"/>
        </w:rPr>
        <w:t>PD</w:t>
      </w:r>
      <w:proofErr w:type="spellEnd"/>
      <w:r w:rsidR="00CC6D5C" w:rsidRPr="00CE3E19">
        <w:rPr>
          <w:rFonts w:ascii="Arial" w:hAnsi="Arial" w:cs="Arial"/>
          <w:b/>
          <w:bCs/>
        </w:rPr>
        <w:t>, A</w:t>
      </w:r>
      <w:r w:rsidR="00CC6D5C" w:rsidRPr="00CE3E19">
        <w:rPr>
          <w:rFonts w:ascii="Arial" w:hAnsi="Arial" w:cs="Arial"/>
        </w:rPr>
        <w:t>.</w:t>
      </w:r>
      <w:r w:rsidR="001E78FE">
        <w:rPr>
          <w:rFonts w:ascii="Arial" w:hAnsi="Arial" w:cs="Arial"/>
        </w:rPr>
        <w:t>,</w:t>
      </w:r>
      <w:r w:rsidR="00CC6D5C" w:rsidRPr="00CE3E19">
        <w:rPr>
          <w:rFonts w:ascii="Arial" w:hAnsi="Arial" w:cs="Arial"/>
        </w:rPr>
        <w:t xml:space="preserve"> &amp; </w:t>
      </w:r>
      <w:proofErr w:type="spellStart"/>
      <w:r w:rsidR="00CC6D5C" w:rsidRPr="00CE3E19">
        <w:rPr>
          <w:rFonts w:ascii="Arial" w:hAnsi="Arial" w:cs="Arial"/>
        </w:rPr>
        <w:t>Posner</w:t>
      </w:r>
      <w:r w:rsidR="00222BB6">
        <w:rPr>
          <w:rFonts w:ascii="Arial" w:hAnsi="Arial" w:cs="Arial"/>
          <w:vertAlign w:val="superscript"/>
        </w:rPr>
        <w:t>PI</w:t>
      </w:r>
      <w:proofErr w:type="spellEnd"/>
      <w:r w:rsidR="00CC6D5C" w:rsidRPr="00CE3E19">
        <w:rPr>
          <w:rFonts w:ascii="Arial" w:hAnsi="Arial" w:cs="Arial"/>
        </w:rPr>
        <w:t>, M.</w:t>
      </w:r>
      <w:r w:rsidR="00806EA2">
        <w:rPr>
          <w:rFonts w:ascii="Arial" w:hAnsi="Arial" w:cs="Arial"/>
        </w:rPr>
        <w:t xml:space="preserve"> </w:t>
      </w:r>
      <w:r w:rsidR="00CC6D5C" w:rsidRPr="00CE3E19">
        <w:rPr>
          <w:rFonts w:ascii="Arial" w:hAnsi="Arial" w:cs="Arial"/>
        </w:rPr>
        <w:t xml:space="preserve">I. (2001). Ontogeny of brain </w:t>
      </w:r>
      <w:r w:rsidR="001E78FE">
        <w:rPr>
          <w:rFonts w:ascii="Arial" w:hAnsi="Arial" w:cs="Arial"/>
        </w:rPr>
        <w:t>and</w:t>
      </w:r>
      <w:r w:rsidR="001E78FE" w:rsidRPr="00CE3E19">
        <w:rPr>
          <w:rFonts w:ascii="Arial" w:hAnsi="Arial" w:cs="Arial"/>
        </w:rPr>
        <w:t xml:space="preserve"> </w:t>
      </w:r>
      <w:r w:rsidR="00CC6D5C" w:rsidRPr="00CE3E19">
        <w:rPr>
          <w:rFonts w:ascii="Arial" w:hAnsi="Arial" w:cs="Arial"/>
        </w:rPr>
        <w:t xml:space="preserve">behavior: A neuropsychological perspective. </w:t>
      </w:r>
      <w:r w:rsidR="00CC6D5C" w:rsidRPr="00CE3E19">
        <w:rPr>
          <w:rFonts w:ascii="Arial" w:hAnsi="Arial" w:cs="Arial"/>
          <w:lang w:val="nl-NL"/>
        </w:rPr>
        <w:t>In A.</w:t>
      </w:r>
      <w:r w:rsidR="001E78FE">
        <w:rPr>
          <w:rFonts w:ascii="Arial" w:hAnsi="Arial" w:cs="Arial"/>
          <w:lang w:val="nl-NL"/>
        </w:rPr>
        <w:t xml:space="preserve"> </w:t>
      </w:r>
      <w:r w:rsidR="00CC6D5C" w:rsidRPr="00CE3E19">
        <w:rPr>
          <w:rFonts w:ascii="Arial" w:hAnsi="Arial" w:cs="Arial"/>
          <w:lang w:val="nl-NL"/>
        </w:rPr>
        <w:t>F. Kalverboer &amp; A. Gramsbergen (Eds</w:t>
      </w:r>
      <w:r w:rsidR="00CC6D5C" w:rsidRPr="00CE3E19">
        <w:rPr>
          <w:rFonts w:ascii="Arial" w:hAnsi="Arial" w:cs="Arial"/>
          <w:i/>
          <w:iCs/>
          <w:lang w:val="nl-NL"/>
        </w:rPr>
        <w:t xml:space="preserve">.), </w:t>
      </w:r>
      <w:r w:rsidR="00CC6D5C" w:rsidRPr="00CE3E19">
        <w:rPr>
          <w:rFonts w:ascii="Arial" w:hAnsi="Arial" w:cs="Arial"/>
          <w:i/>
          <w:iCs/>
        </w:rPr>
        <w:t xml:space="preserve">Brain </w:t>
      </w:r>
      <w:r w:rsidR="001E78FE">
        <w:rPr>
          <w:rFonts w:ascii="Arial" w:hAnsi="Arial" w:cs="Arial"/>
          <w:i/>
          <w:iCs/>
        </w:rPr>
        <w:t>and</w:t>
      </w:r>
      <w:r w:rsidR="001E78FE" w:rsidRPr="00CE3E19">
        <w:rPr>
          <w:rFonts w:ascii="Arial" w:hAnsi="Arial" w:cs="Arial"/>
          <w:i/>
          <w:iCs/>
        </w:rPr>
        <w:t xml:space="preserve"> </w:t>
      </w:r>
      <w:r w:rsidR="001E78FE">
        <w:rPr>
          <w:rFonts w:ascii="Arial" w:hAnsi="Arial" w:cs="Arial"/>
          <w:i/>
          <w:iCs/>
        </w:rPr>
        <w:t>b</w:t>
      </w:r>
      <w:r w:rsidR="00CC6D5C" w:rsidRPr="00CE3E19">
        <w:rPr>
          <w:rFonts w:ascii="Arial" w:hAnsi="Arial" w:cs="Arial"/>
          <w:i/>
          <w:iCs/>
        </w:rPr>
        <w:t xml:space="preserve">ehavior in </w:t>
      </w:r>
      <w:r w:rsidR="001E78FE">
        <w:rPr>
          <w:rFonts w:ascii="Arial" w:hAnsi="Arial" w:cs="Arial"/>
          <w:i/>
          <w:iCs/>
        </w:rPr>
        <w:t>h</w:t>
      </w:r>
      <w:r w:rsidR="00CC6D5C" w:rsidRPr="00CE3E19">
        <w:rPr>
          <w:rFonts w:ascii="Arial" w:hAnsi="Arial" w:cs="Arial"/>
          <w:i/>
          <w:iCs/>
        </w:rPr>
        <w:t>uman</w:t>
      </w:r>
      <w:r w:rsidR="00CC6D5C">
        <w:rPr>
          <w:rFonts w:ascii="Arial" w:hAnsi="Arial" w:cs="Arial"/>
          <w:i/>
          <w:iCs/>
        </w:rPr>
        <w:t xml:space="preserve"> </w:t>
      </w:r>
      <w:r w:rsidR="001E78FE">
        <w:rPr>
          <w:rFonts w:ascii="Arial" w:hAnsi="Arial" w:cs="Arial"/>
          <w:i/>
          <w:iCs/>
        </w:rPr>
        <w:t>d</w:t>
      </w:r>
      <w:r w:rsidR="00CC6D5C" w:rsidRPr="00CE3E19">
        <w:rPr>
          <w:rFonts w:ascii="Arial" w:hAnsi="Arial" w:cs="Arial"/>
          <w:i/>
          <w:iCs/>
        </w:rPr>
        <w:t>evelopment</w:t>
      </w:r>
      <w:r w:rsidR="001E78FE">
        <w:rPr>
          <w:rFonts w:ascii="Arial" w:hAnsi="Arial" w:cs="Arial"/>
          <w:i/>
          <w:iCs/>
        </w:rPr>
        <w:t xml:space="preserve"> </w:t>
      </w:r>
      <w:r w:rsidR="001E78FE">
        <w:rPr>
          <w:rFonts w:ascii="Arial" w:hAnsi="Arial" w:cs="Arial"/>
        </w:rPr>
        <w:t>(</w:t>
      </w:r>
      <w:r w:rsidR="001E78FE" w:rsidRPr="00CE3E19">
        <w:rPr>
          <w:rFonts w:ascii="Arial" w:hAnsi="Arial" w:cs="Arial"/>
        </w:rPr>
        <w:t>pp</w:t>
      </w:r>
      <w:r w:rsidR="001E78FE">
        <w:rPr>
          <w:rFonts w:ascii="Arial" w:hAnsi="Arial" w:cs="Arial"/>
        </w:rPr>
        <w:t xml:space="preserve">. </w:t>
      </w:r>
      <w:r w:rsidR="001E78FE" w:rsidRPr="00CE3E19">
        <w:rPr>
          <w:rFonts w:ascii="Arial" w:hAnsi="Arial" w:cs="Arial"/>
        </w:rPr>
        <w:t>11-31</w:t>
      </w:r>
      <w:r w:rsidR="001E78FE">
        <w:rPr>
          <w:rFonts w:ascii="Arial" w:hAnsi="Arial" w:cs="Arial"/>
        </w:rPr>
        <w:t>)</w:t>
      </w:r>
      <w:r w:rsidR="00CC6D5C" w:rsidRPr="00CE3E19">
        <w:rPr>
          <w:rFonts w:ascii="Arial" w:hAnsi="Arial" w:cs="Arial"/>
          <w:i/>
          <w:iCs/>
        </w:rPr>
        <w:t xml:space="preserve">. </w:t>
      </w:r>
      <w:proofErr w:type="spellStart"/>
      <w:r w:rsidR="00CC6D5C" w:rsidRPr="00CE3E19">
        <w:rPr>
          <w:rFonts w:ascii="Arial" w:hAnsi="Arial" w:cs="Arial"/>
        </w:rPr>
        <w:t>Dorfrecht</w:t>
      </w:r>
      <w:proofErr w:type="spellEnd"/>
      <w:r w:rsidR="00CC6D5C" w:rsidRPr="00CE3E19">
        <w:rPr>
          <w:rFonts w:ascii="Arial" w:hAnsi="Arial" w:cs="Arial"/>
        </w:rPr>
        <w:t xml:space="preserve">, The </w:t>
      </w:r>
      <w:smartTag w:uri="urn:schemas-microsoft-com:office:smarttags" w:element="country-region">
        <w:smartTag w:uri="urn:schemas-microsoft-com:office:smarttags" w:element="place">
          <w:r w:rsidR="00CC6D5C" w:rsidRPr="00CE3E19">
            <w:rPr>
              <w:rFonts w:ascii="Arial" w:hAnsi="Arial" w:cs="Arial"/>
            </w:rPr>
            <w:t>Netherlands</w:t>
          </w:r>
        </w:smartTag>
      </w:smartTag>
      <w:r w:rsidR="00CC6D5C" w:rsidRPr="00CE3E19">
        <w:rPr>
          <w:rFonts w:ascii="Arial" w:hAnsi="Arial" w:cs="Arial"/>
        </w:rPr>
        <w:t>: Kluwer Academic Publishers.</w:t>
      </w:r>
      <w:r w:rsidR="008A3D0E">
        <w:rPr>
          <w:rFonts w:ascii="Arial" w:hAnsi="Arial" w:cs="Arial"/>
        </w:rPr>
        <w:t xml:space="preserve"> </w:t>
      </w:r>
    </w:p>
    <w:p w14:paraId="79FD0F7B" w14:textId="77777777" w:rsidR="00CC6D5C" w:rsidRPr="00CC6D5C" w:rsidRDefault="00CC6D5C" w:rsidP="00CC6D5C">
      <w:pPr>
        <w:jc w:val="left"/>
        <w:rPr>
          <w:lang w:eastAsia="en-US"/>
        </w:rPr>
      </w:pPr>
    </w:p>
    <w:p w14:paraId="7C47D7EB" w14:textId="2F12BC36" w:rsidR="00CC6D5C" w:rsidRPr="00CE3E19" w:rsidRDefault="004D10F8" w:rsidP="00B42B77">
      <w:pPr>
        <w:pStyle w:val="1"/>
        <w:spacing w:line="240" w:lineRule="auto"/>
        <w:rPr>
          <w:rFonts w:ascii="Arial" w:hAnsi="Arial" w:cs="Arial"/>
          <w:b w:val="0"/>
          <w:bCs w:val="0"/>
          <w:sz w:val="20"/>
          <w:szCs w:val="20"/>
        </w:rPr>
      </w:pPr>
      <w:r>
        <w:rPr>
          <w:rFonts w:ascii="Arial" w:hAnsi="Arial" w:cs="Arial"/>
          <w:b w:val="0"/>
          <w:bCs w:val="0"/>
          <w:sz w:val="20"/>
          <w:szCs w:val="20"/>
        </w:rPr>
        <w:t xml:space="preserve">2. </w:t>
      </w:r>
      <w:proofErr w:type="spellStart"/>
      <w:r w:rsidR="00CC6D5C" w:rsidRPr="00CE3E19">
        <w:rPr>
          <w:rFonts w:ascii="Arial" w:hAnsi="Arial" w:cs="Arial"/>
          <w:sz w:val="20"/>
          <w:szCs w:val="20"/>
        </w:rPr>
        <w:t>Berger</w:t>
      </w:r>
      <w:r w:rsidR="00222BB6">
        <w:rPr>
          <w:rFonts w:ascii="Arial" w:hAnsi="Arial" w:cs="Arial"/>
          <w:sz w:val="20"/>
          <w:szCs w:val="20"/>
          <w:vertAlign w:val="superscript"/>
        </w:rPr>
        <w:t>PD</w:t>
      </w:r>
      <w:proofErr w:type="spellEnd"/>
      <w:r w:rsidR="00CC6D5C" w:rsidRPr="00CE3E19">
        <w:rPr>
          <w:rFonts w:ascii="Arial" w:hAnsi="Arial" w:cs="Arial"/>
          <w:sz w:val="20"/>
          <w:szCs w:val="20"/>
        </w:rPr>
        <w:t>, A.</w:t>
      </w:r>
      <w:r w:rsidR="008F10FC">
        <w:rPr>
          <w:rFonts w:ascii="Arial" w:hAnsi="Arial" w:cs="Arial"/>
          <w:sz w:val="20"/>
          <w:szCs w:val="20"/>
        </w:rPr>
        <w:t>,</w:t>
      </w:r>
      <w:r w:rsidR="00CC6D5C" w:rsidRPr="00CE3E19">
        <w:rPr>
          <w:rFonts w:ascii="Arial" w:hAnsi="Arial" w:cs="Arial"/>
          <w:b w:val="0"/>
          <w:bCs w:val="0"/>
          <w:sz w:val="20"/>
          <w:szCs w:val="20"/>
        </w:rPr>
        <w:t xml:space="preserve"> &amp; </w:t>
      </w:r>
      <w:proofErr w:type="spellStart"/>
      <w:r w:rsidR="00CC6D5C" w:rsidRPr="00CE3E19">
        <w:rPr>
          <w:rFonts w:ascii="Arial" w:hAnsi="Arial" w:cs="Arial"/>
          <w:b w:val="0"/>
          <w:bCs w:val="0"/>
          <w:sz w:val="20"/>
          <w:szCs w:val="20"/>
        </w:rPr>
        <w:t>Posner</w:t>
      </w:r>
      <w:r w:rsidR="00222BB6">
        <w:rPr>
          <w:rFonts w:ascii="Arial" w:hAnsi="Arial" w:cs="Arial"/>
          <w:b w:val="0"/>
          <w:bCs w:val="0"/>
          <w:sz w:val="20"/>
          <w:szCs w:val="20"/>
          <w:vertAlign w:val="superscript"/>
        </w:rPr>
        <w:t>PI</w:t>
      </w:r>
      <w:proofErr w:type="spellEnd"/>
      <w:r w:rsidR="00CC6D5C" w:rsidRPr="00CE3E19">
        <w:rPr>
          <w:rFonts w:ascii="Arial" w:hAnsi="Arial" w:cs="Arial"/>
          <w:b w:val="0"/>
          <w:bCs w:val="0"/>
          <w:sz w:val="20"/>
          <w:szCs w:val="20"/>
        </w:rPr>
        <w:t>, M.</w:t>
      </w:r>
      <w:r w:rsidR="00806EA2">
        <w:rPr>
          <w:rFonts w:ascii="Arial" w:hAnsi="Arial" w:cs="Arial"/>
          <w:b w:val="0"/>
          <w:bCs w:val="0"/>
          <w:sz w:val="20"/>
          <w:szCs w:val="20"/>
        </w:rPr>
        <w:t xml:space="preserve"> </w:t>
      </w:r>
      <w:r w:rsidR="00CC6D5C" w:rsidRPr="00CE3E19">
        <w:rPr>
          <w:rFonts w:ascii="Arial" w:hAnsi="Arial" w:cs="Arial"/>
          <w:b w:val="0"/>
          <w:bCs w:val="0"/>
          <w:sz w:val="20"/>
          <w:szCs w:val="20"/>
        </w:rPr>
        <w:t xml:space="preserve">I. (2001). Attention and human performance: </w:t>
      </w:r>
      <w:r w:rsidR="00CC6D5C">
        <w:rPr>
          <w:rFonts w:ascii="Arial" w:hAnsi="Arial" w:cs="Arial"/>
          <w:b w:val="0"/>
          <w:bCs w:val="0"/>
          <w:sz w:val="20"/>
          <w:szCs w:val="20"/>
        </w:rPr>
        <w:t>A</w:t>
      </w:r>
      <w:r w:rsidR="00CC6D5C" w:rsidRPr="00CE3E19">
        <w:rPr>
          <w:rFonts w:ascii="Arial" w:hAnsi="Arial" w:cs="Arial"/>
          <w:b w:val="0"/>
          <w:bCs w:val="0"/>
          <w:sz w:val="20"/>
          <w:szCs w:val="20"/>
        </w:rPr>
        <w:t xml:space="preserve"> cognitive neuroscience approach. In </w:t>
      </w:r>
      <w:r w:rsidR="008F10FC">
        <w:rPr>
          <w:rFonts w:ascii="Arial" w:hAnsi="Arial" w:cs="Arial"/>
          <w:b w:val="0"/>
          <w:bCs w:val="0"/>
          <w:sz w:val="20"/>
          <w:szCs w:val="20"/>
        </w:rPr>
        <w:t xml:space="preserve">W. </w:t>
      </w:r>
      <w:r w:rsidR="00CC6D5C" w:rsidRPr="00CE3E19">
        <w:rPr>
          <w:rFonts w:ascii="Arial" w:hAnsi="Arial" w:cs="Arial"/>
          <w:b w:val="0"/>
          <w:bCs w:val="0"/>
          <w:sz w:val="20"/>
          <w:szCs w:val="20"/>
        </w:rPr>
        <w:t>Karwowski (</w:t>
      </w:r>
      <w:r w:rsidR="00CC6D5C">
        <w:rPr>
          <w:rFonts w:ascii="Arial" w:hAnsi="Arial" w:cs="Arial"/>
          <w:b w:val="0"/>
          <w:bCs w:val="0"/>
          <w:sz w:val="20"/>
          <w:szCs w:val="20"/>
        </w:rPr>
        <w:t>E</w:t>
      </w:r>
      <w:r w:rsidR="00CC6D5C" w:rsidRPr="00CE3E19">
        <w:rPr>
          <w:rFonts w:ascii="Arial" w:hAnsi="Arial" w:cs="Arial"/>
          <w:b w:val="0"/>
          <w:bCs w:val="0"/>
          <w:sz w:val="20"/>
          <w:szCs w:val="20"/>
        </w:rPr>
        <w:t>d.)</w:t>
      </w:r>
      <w:r w:rsidR="00CC6D5C">
        <w:rPr>
          <w:rFonts w:ascii="Arial" w:hAnsi="Arial" w:cs="Arial"/>
          <w:b w:val="0"/>
          <w:bCs w:val="0"/>
          <w:sz w:val="20"/>
          <w:szCs w:val="20"/>
        </w:rPr>
        <w:t>,</w:t>
      </w:r>
      <w:r w:rsidR="00CC6D5C" w:rsidRPr="00CE3E19">
        <w:rPr>
          <w:rFonts w:ascii="Arial" w:hAnsi="Arial" w:cs="Arial"/>
          <w:b w:val="0"/>
          <w:bCs w:val="0"/>
          <w:sz w:val="20"/>
          <w:szCs w:val="20"/>
        </w:rPr>
        <w:t> </w:t>
      </w:r>
      <w:r w:rsidR="00CC6D5C" w:rsidRPr="00A830B7">
        <w:rPr>
          <w:rFonts w:ascii="Arial" w:hAnsi="Arial" w:cs="Arial"/>
          <w:b w:val="0"/>
          <w:bCs w:val="0"/>
          <w:i/>
          <w:iCs/>
          <w:sz w:val="20"/>
          <w:szCs w:val="20"/>
        </w:rPr>
        <w:t xml:space="preserve">International </w:t>
      </w:r>
      <w:r w:rsidR="008F10FC">
        <w:rPr>
          <w:rFonts w:ascii="Arial" w:hAnsi="Arial" w:cs="Arial"/>
          <w:b w:val="0"/>
          <w:bCs w:val="0"/>
          <w:i/>
          <w:iCs/>
          <w:sz w:val="20"/>
          <w:szCs w:val="20"/>
        </w:rPr>
        <w:t>e</w:t>
      </w:r>
      <w:r w:rsidR="00CC6D5C" w:rsidRPr="00A830B7">
        <w:rPr>
          <w:rFonts w:ascii="Arial" w:hAnsi="Arial" w:cs="Arial"/>
          <w:b w:val="0"/>
          <w:bCs w:val="0"/>
          <w:i/>
          <w:iCs/>
          <w:sz w:val="20"/>
          <w:szCs w:val="20"/>
        </w:rPr>
        <w:t xml:space="preserve">ncyclopedia of </w:t>
      </w:r>
      <w:r w:rsidR="008F10FC">
        <w:rPr>
          <w:rFonts w:ascii="Arial" w:hAnsi="Arial" w:cs="Arial"/>
          <w:b w:val="0"/>
          <w:bCs w:val="0"/>
          <w:i/>
          <w:iCs/>
          <w:sz w:val="20"/>
          <w:szCs w:val="20"/>
        </w:rPr>
        <w:t>e</w:t>
      </w:r>
      <w:r w:rsidR="00CC6D5C" w:rsidRPr="00A830B7">
        <w:rPr>
          <w:rFonts w:ascii="Arial" w:hAnsi="Arial" w:cs="Arial"/>
          <w:b w:val="0"/>
          <w:bCs w:val="0"/>
          <w:i/>
          <w:iCs/>
          <w:sz w:val="20"/>
          <w:szCs w:val="20"/>
        </w:rPr>
        <w:t xml:space="preserve">rgonomics and </w:t>
      </w:r>
      <w:r w:rsidR="008F10FC">
        <w:rPr>
          <w:rFonts w:ascii="Arial" w:hAnsi="Arial" w:cs="Arial"/>
          <w:b w:val="0"/>
          <w:bCs w:val="0"/>
          <w:i/>
          <w:iCs/>
          <w:sz w:val="20"/>
          <w:szCs w:val="20"/>
        </w:rPr>
        <w:t>h</w:t>
      </w:r>
      <w:r w:rsidR="00CC6D5C" w:rsidRPr="00A830B7">
        <w:rPr>
          <w:rFonts w:ascii="Arial" w:hAnsi="Arial" w:cs="Arial"/>
          <w:b w:val="0"/>
          <w:bCs w:val="0"/>
          <w:i/>
          <w:iCs/>
          <w:sz w:val="20"/>
          <w:szCs w:val="20"/>
        </w:rPr>
        <w:t xml:space="preserve">uman </w:t>
      </w:r>
      <w:r w:rsidR="008F10FC">
        <w:rPr>
          <w:rFonts w:ascii="Arial" w:hAnsi="Arial" w:cs="Arial"/>
          <w:b w:val="0"/>
          <w:bCs w:val="0"/>
          <w:i/>
          <w:iCs/>
          <w:sz w:val="20"/>
          <w:szCs w:val="20"/>
        </w:rPr>
        <w:t>f</w:t>
      </w:r>
      <w:r w:rsidR="00CC6D5C" w:rsidRPr="00A830B7">
        <w:rPr>
          <w:rFonts w:ascii="Arial" w:hAnsi="Arial" w:cs="Arial"/>
          <w:b w:val="0"/>
          <w:bCs w:val="0"/>
          <w:i/>
          <w:iCs/>
          <w:sz w:val="20"/>
          <w:szCs w:val="20"/>
        </w:rPr>
        <w:t>actors</w:t>
      </w:r>
      <w:r w:rsidR="008F10FC">
        <w:rPr>
          <w:rFonts w:ascii="Arial" w:hAnsi="Arial" w:cs="Arial"/>
          <w:b w:val="0"/>
          <w:bCs w:val="0"/>
          <w:i/>
          <w:iCs/>
          <w:sz w:val="20"/>
          <w:szCs w:val="20"/>
        </w:rPr>
        <w:t xml:space="preserve"> </w:t>
      </w:r>
      <w:r w:rsidR="008F10FC">
        <w:rPr>
          <w:rFonts w:ascii="Arial" w:hAnsi="Arial" w:cs="Arial"/>
          <w:b w:val="0"/>
          <w:bCs w:val="0"/>
          <w:sz w:val="20"/>
          <w:szCs w:val="20"/>
        </w:rPr>
        <w:t>(</w:t>
      </w:r>
      <w:r w:rsidR="008F10FC" w:rsidRPr="00CE3E19">
        <w:rPr>
          <w:rFonts w:ascii="Arial" w:hAnsi="Arial" w:cs="Arial"/>
          <w:b w:val="0"/>
          <w:bCs w:val="0"/>
          <w:sz w:val="20"/>
          <w:szCs w:val="20"/>
        </w:rPr>
        <w:t>pp</w:t>
      </w:r>
      <w:r w:rsidR="008F10FC">
        <w:rPr>
          <w:rFonts w:ascii="Arial" w:hAnsi="Arial" w:cs="Arial"/>
          <w:b w:val="0"/>
          <w:bCs w:val="0"/>
          <w:sz w:val="20"/>
          <w:szCs w:val="20"/>
        </w:rPr>
        <w:t>.</w:t>
      </w:r>
      <w:r w:rsidR="008F10FC" w:rsidRPr="00CE3E19">
        <w:rPr>
          <w:rFonts w:ascii="Arial" w:hAnsi="Arial" w:cs="Arial"/>
          <w:b w:val="0"/>
          <w:bCs w:val="0"/>
          <w:sz w:val="20"/>
          <w:szCs w:val="20"/>
        </w:rPr>
        <w:t xml:space="preserve"> 374-377</w:t>
      </w:r>
      <w:r w:rsidR="008F10FC">
        <w:rPr>
          <w:rFonts w:ascii="Arial" w:hAnsi="Arial" w:cs="Arial"/>
          <w:b w:val="0"/>
          <w:bCs w:val="0"/>
          <w:sz w:val="20"/>
          <w:szCs w:val="20"/>
        </w:rPr>
        <w:t>)</w:t>
      </w:r>
      <w:r w:rsidR="00CC6D5C" w:rsidRPr="00CE3E19">
        <w:rPr>
          <w:rFonts w:ascii="Arial" w:hAnsi="Arial" w:cs="Arial"/>
          <w:b w:val="0"/>
          <w:bCs w:val="0"/>
          <w:sz w:val="20"/>
          <w:szCs w:val="20"/>
        </w:rPr>
        <w:t>. London</w:t>
      </w:r>
      <w:r w:rsidR="00B42B77">
        <w:rPr>
          <w:rFonts w:ascii="Arial" w:hAnsi="Arial" w:cs="Arial"/>
          <w:b w:val="0"/>
          <w:bCs w:val="0"/>
          <w:sz w:val="20"/>
          <w:szCs w:val="20"/>
        </w:rPr>
        <w:t>, UK/</w:t>
      </w:r>
      <w:r w:rsidR="00CC6D5C" w:rsidRPr="00CE3E19">
        <w:rPr>
          <w:rFonts w:ascii="Arial" w:hAnsi="Arial" w:cs="Arial"/>
          <w:b w:val="0"/>
          <w:bCs w:val="0"/>
          <w:sz w:val="20"/>
          <w:szCs w:val="20"/>
        </w:rPr>
        <w:t>New York</w:t>
      </w:r>
      <w:r w:rsidR="00B42B77">
        <w:rPr>
          <w:rFonts w:ascii="Arial" w:hAnsi="Arial" w:cs="Arial"/>
          <w:b w:val="0"/>
          <w:bCs w:val="0"/>
          <w:sz w:val="20"/>
          <w:szCs w:val="20"/>
        </w:rPr>
        <w:t>, NY</w:t>
      </w:r>
      <w:r w:rsidR="00CC6D5C" w:rsidRPr="00CE3E19">
        <w:rPr>
          <w:rFonts w:ascii="Arial" w:hAnsi="Arial" w:cs="Arial"/>
          <w:b w:val="0"/>
          <w:bCs w:val="0"/>
          <w:sz w:val="20"/>
          <w:szCs w:val="20"/>
        </w:rPr>
        <w:t>: Taylor &amp; Francis.</w:t>
      </w:r>
    </w:p>
    <w:p w14:paraId="6B33447C" w14:textId="77777777" w:rsidR="00CC6D5C" w:rsidRDefault="00CC6D5C" w:rsidP="00CC6D5C">
      <w:pPr>
        <w:jc w:val="left"/>
        <w:rPr>
          <w:rFonts w:ascii="Arial" w:hAnsi="Arial" w:cs="Arial"/>
        </w:rPr>
      </w:pPr>
    </w:p>
    <w:p w14:paraId="28D73B77" w14:textId="3EF52BCB" w:rsidR="00CC6D5C" w:rsidRPr="00CE3E19" w:rsidRDefault="004D10F8" w:rsidP="00B42B77">
      <w:pPr>
        <w:pStyle w:val="1"/>
        <w:spacing w:line="240" w:lineRule="auto"/>
        <w:rPr>
          <w:rFonts w:ascii="Arial" w:hAnsi="Arial" w:cs="Arial"/>
        </w:rPr>
      </w:pPr>
      <w:r>
        <w:rPr>
          <w:rFonts w:ascii="Arial" w:hAnsi="Arial" w:cs="Arial"/>
          <w:b w:val="0"/>
          <w:bCs w:val="0"/>
          <w:sz w:val="20"/>
          <w:szCs w:val="20"/>
        </w:rPr>
        <w:t xml:space="preserve">3. </w:t>
      </w:r>
      <w:proofErr w:type="spellStart"/>
      <w:r w:rsidR="00CC6D5C" w:rsidRPr="00CE3E19">
        <w:rPr>
          <w:rFonts w:ascii="Arial" w:hAnsi="Arial" w:cs="Arial"/>
          <w:sz w:val="20"/>
          <w:szCs w:val="20"/>
        </w:rPr>
        <w:t>Berger</w:t>
      </w:r>
      <w:r w:rsidR="00222BB6">
        <w:rPr>
          <w:rFonts w:ascii="Arial" w:hAnsi="Arial" w:cs="Arial"/>
          <w:sz w:val="20"/>
          <w:szCs w:val="20"/>
          <w:vertAlign w:val="superscript"/>
        </w:rPr>
        <w:t>PD</w:t>
      </w:r>
      <w:proofErr w:type="spellEnd"/>
      <w:r w:rsidR="00CC6D5C" w:rsidRPr="00CE3E19">
        <w:rPr>
          <w:rFonts w:ascii="Arial" w:hAnsi="Arial" w:cs="Arial"/>
          <w:sz w:val="20"/>
          <w:szCs w:val="20"/>
        </w:rPr>
        <w:t>, A.</w:t>
      </w:r>
      <w:r w:rsidR="008F10FC">
        <w:rPr>
          <w:rFonts w:ascii="Arial" w:hAnsi="Arial" w:cs="Arial"/>
          <w:sz w:val="20"/>
          <w:szCs w:val="20"/>
        </w:rPr>
        <w:t>,</w:t>
      </w:r>
      <w:r w:rsidR="00CC6D5C" w:rsidRPr="00CE3E19">
        <w:rPr>
          <w:rFonts w:ascii="Arial" w:hAnsi="Arial" w:cs="Arial"/>
          <w:b w:val="0"/>
          <w:bCs w:val="0"/>
          <w:sz w:val="20"/>
          <w:szCs w:val="20"/>
        </w:rPr>
        <w:t xml:space="preserve"> &amp; </w:t>
      </w:r>
      <w:proofErr w:type="spellStart"/>
      <w:r w:rsidR="00CC6D5C" w:rsidRPr="00CE3E19">
        <w:rPr>
          <w:rFonts w:ascii="Arial" w:hAnsi="Arial" w:cs="Arial"/>
          <w:b w:val="0"/>
          <w:bCs w:val="0"/>
          <w:sz w:val="20"/>
          <w:szCs w:val="20"/>
        </w:rPr>
        <w:t>Posner</w:t>
      </w:r>
      <w:r w:rsidR="00222BB6">
        <w:rPr>
          <w:rFonts w:ascii="Arial" w:hAnsi="Arial" w:cs="Arial"/>
          <w:b w:val="0"/>
          <w:bCs w:val="0"/>
          <w:sz w:val="20"/>
          <w:szCs w:val="20"/>
          <w:vertAlign w:val="superscript"/>
        </w:rPr>
        <w:t>PI</w:t>
      </w:r>
      <w:proofErr w:type="spellEnd"/>
      <w:r w:rsidR="00CC6D5C" w:rsidRPr="00CE3E19">
        <w:rPr>
          <w:rFonts w:ascii="Arial" w:hAnsi="Arial" w:cs="Arial"/>
          <w:b w:val="0"/>
          <w:bCs w:val="0"/>
          <w:sz w:val="20"/>
          <w:szCs w:val="20"/>
        </w:rPr>
        <w:t>, M.</w:t>
      </w:r>
      <w:r w:rsidR="00806EA2">
        <w:rPr>
          <w:rFonts w:ascii="Arial" w:hAnsi="Arial" w:cs="Arial"/>
          <w:b w:val="0"/>
          <w:bCs w:val="0"/>
          <w:sz w:val="20"/>
          <w:szCs w:val="20"/>
        </w:rPr>
        <w:t xml:space="preserve"> </w:t>
      </w:r>
      <w:r w:rsidR="00CC6D5C" w:rsidRPr="00CE3E19">
        <w:rPr>
          <w:rFonts w:ascii="Arial" w:hAnsi="Arial" w:cs="Arial"/>
          <w:b w:val="0"/>
          <w:bCs w:val="0"/>
          <w:sz w:val="20"/>
          <w:szCs w:val="20"/>
        </w:rPr>
        <w:t xml:space="preserve">I. (2004). Attention and human performance: </w:t>
      </w:r>
      <w:r w:rsidR="00CC6D5C">
        <w:rPr>
          <w:rFonts w:ascii="Arial" w:hAnsi="Arial" w:cs="Arial"/>
          <w:b w:val="0"/>
          <w:bCs w:val="0"/>
          <w:sz w:val="20"/>
          <w:szCs w:val="20"/>
        </w:rPr>
        <w:t>A</w:t>
      </w:r>
      <w:r w:rsidR="00CC6D5C" w:rsidRPr="00CE3E19">
        <w:rPr>
          <w:rFonts w:ascii="Arial" w:hAnsi="Arial" w:cs="Arial"/>
          <w:b w:val="0"/>
          <w:bCs w:val="0"/>
          <w:sz w:val="20"/>
          <w:szCs w:val="20"/>
        </w:rPr>
        <w:t xml:space="preserve"> cognitive neuroscience approach. In </w:t>
      </w:r>
      <w:r w:rsidR="008F10FC">
        <w:rPr>
          <w:rFonts w:ascii="Arial" w:hAnsi="Arial" w:cs="Arial"/>
          <w:b w:val="0"/>
          <w:bCs w:val="0"/>
          <w:sz w:val="20"/>
          <w:szCs w:val="20"/>
        </w:rPr>
        <w:t xml:space="preserve">W. </w:t>
      </w:r>
      <w:r w:rsidR="00CC6D5C" w:rsidRPr="00CE3E19">
        <w:rPr>
          <w:rFonts w:ascii="Arial" w:hAnsi="Arial" w:cs="Arial"/>
          <w:b w:val="0"/>
          <w:bCs w:val="0"/>
          <w:sz w:val="20"/>
          <w:szCs w:val="20"/>
        </w:rPr>
        <w:t>Karwowski (</w:t>
      </w:r>
      <w:r w:rsidR="00CC6D5C">
        <w:rPr>
          <w:rFonts w:ascii="Arial" w:hAnsi="Arial" w:cs="Arial"/>
          <w:b w:val="0"/>
          <w:bCs w:val="0"/>
          <w:sz w:val="20"/>
          <w:szCs w:val="20"/>
        </w:rPr>
        <w:t>E</w:t>
      </w:r>
      <w:r w:rsidR="00CC6D5C" w:rsidRPr="00CE3E19">
        <w:rPr>
          <w:rFonts w:ascii="Arial" w:hAnsi="Arial" w:cs="Arial"/>
          <w:b w:val="0"/>
          <w:bCs w:val="0"/>
          <w:sz w:val="20"/>
          <w:szCs w:val="20"/>
        </w:rPr>
        <w:t>d.)</w:t>
      </w:r>
      <w:r w:rsidR="00CC6D5C">
        <w:rPr>
          <w:rFonts w:ascii="Arial" w:hAnsi="Arial" w:cs="Arial"/>
          <w:b w:val="0"/>
          <w:bCs w:val="0"/>
          <w:sz w:val="20"/>
          <w:szCs w:val="20"/>
        </w:rPr>
        <w:t>,</w:t>
      </w:r>
      <w:r w:rsidR="00CC6D5C" w:rsidRPr="00CE3E19">
        <w:rPr>
          <w:rFonts w:ascii="Arial" w:hAnsi="Arial" w:cs="Arial"/>
          <w:b w:val="0"/>
          <w:bCs w:val="0"/>
          <w:sz w:val="20"/>
          <w:szCs w:val="20"/>
        </w:rPr>
        <w:t> </w:t>
      </w:r>
      <w:r w:rsidR="00CC6D5C" w:rsidRPr="00A830B7">
        <w:rPr>
          <w:rFonts w:ascii="Arial" w:hAnsi="Arial" w:cs="Arial"/>
          <w:b w:val="0"/>
          <w:bCs w:val="0"/>
          <w:i/>
          <w:iCs/>
          <w:sz w:val="20"/>
          <w:szCs w:val="20"/>
        </w:rPr>
        <w:t xml:space="preserve">International </w:t>
      </w:r>
      <w:r w:rsidR="008F10FC">
        <w:rPr>
          <w:rFonts w:ascii="Arial" w:hAnsi="Arial" w:cs="Arial"/>
          <w:b w:val="0"/>
          <w:bCs w:val="0"/>
          <w:i/>
          <w:iCs/>
          <w:sz w:val="20"/>
          <w:szCs w:val="20"/>
        </w:rPr>
        <w:t>e</w:t>
      </w:r>
      <w:r w:rsidR="00CC6D5C" w:rsidRPr="00A830B7">
        <w:rPr>
          <w:rFonts w:ascii="Arial" w:hAnsi="Arial" w:cs="Arial"/>
          <w:b w:val="0"/>
          <w:bCs w:val="0"/>
          <w:i/>
          <w:iCs/>
          <w:sz w:val="20"/>
          <w:szCs w:val="20"/>
        </w:rPr>
        <w:t xml:space="preserve">ncyclopedia of </w:t>
      </w:r>
      <w:r w:rsidR="008F10FC">
        <w:rPr>
          <w:rFonts w:ascii="Arial" w:hAnsi="Arial" w:cs="Arial"/>
          <w:b w:val="0"/>
          <w:bCs w:val="0"/>
          <w:i/>
          <w:iCs/>
          <w:sz w:val="20"/>
          <w:szCs w:val="20"/>
        </w:rPr>
        <w:t>e</w:t>
      </w:r>
      <w:r w:rsidR="00CC6D5C" w:rsidRPr="00A830B7">
        <w:rPr>
          <w:rFonts w:ascii="Arial" w:hAnsi="Arial" w:cs="Arial"/>
          <w:b w:val="0"/>
          <w:bCs w:val="0"/>
          <w:i/>
          <w:iCs/>
          <w:sz w:val="20"/>
          <w:szCs w:val="20"/>
        </w:rPr>
        <w:t xml:space="preserve">rgonomics and </w:t>
      </w:r>
      <w:r w:rsidR="008F10FC">
        <w:rPr>
          <w:rFonts w:ascii="Arial" w:hAnsi="Arial" w:cs="Arial"/>
          <w:b w:val="0"/>
          <w:bCs w:val="0"/>
          <w:i/>
          <w:iCs/>
          <w:sz w:val="20"/>
          <w:szCs w:val="20"/>
        </w:rPr>
        <w:t>h</w:t>
      </w:r>
      <w:r w:rsidR="00CC6D5C" w:rsidRPr="00A830B7">
        <w:rPr>
          <w:rFonts w:ascii="Arial" w:hAnsi="Arial" w:cs="Arial"/>
          <w:b w:val="0"/>
          <w:bCs w:val="0"/>
          <w:i/>
          <w:iCs/>
          <w:sz w:val="20"/>
          <w:szCs w:val="20"/>
        </w:rPr>
        <w:t xml:space="preserve">uman </w:t>
      </w:r>
      <w:r w:rsidR="008F10FC">
        <w:rPr>
          <w:rFonts w:ascii="Arial" w:hAnsi="Arial" w:cs="Arial"/>
          <w:b w:val="0"/>
          <w:bCs w:val="0"/>
          <w:i/>
          <w:iCs/>
          <w:sz w:val="20"/>
          <w:szCs w:val="20"/>
        </w:rPr>
        <w:t>f</w:t>
      </w:r>
      <w:r w:rsidR="00CC6D5C" w:rsidRPr="00A830B7">
        <w:rPr>
          <w:rFonts w:ascii="Arial" w:hAnsi="Arial" w:cs="Arial"/>
          <w:b w:val="0"/>
          <w:bCs w:val="0"/>
          <w:i/>
          <w:iCs/>
          <w:sz w:val="20"/>
          <w:szCs w:val="20"/>
        </w:rPr>
        <w:t>actors, 2</w:t>
      </w:r>
      <w:r w:rsidR="00CC6D5C" w:rsidRPr="00A830B7">
        <w:rPr>
          <w:rFonts w:ascii="Arial" w:hAnsi="Arial" w:cs="Arial"/>
          <w:b w:val="0"/>
          <w:bCs w:val="0"/>
          <w:i/>
          <w:iCs/>
          <w:sz w:val="20"/>
          <w:szCs w:val="20"/>
          <w:vertAlign w:val="superscript"/>
        </w:rPr>
        <w:t>nd</w:t>
      </w:r>
      <w:r w:rsidR="00CC6D5C">
        <w:rPr>
          <w:rFonts w:ascii="Arial" w:hAnsi="Arial" w:cs="Arial"/>
          <w:b w:val="0"/>
          <w:bCs w:val="0"/>
          <w:i/>
          <w:iCs/>
          <w:sz w:val="20"/>
          <w:szCs w:val="20"/>
        </w:rPr>
        <w:t xml:space="preserve"> E</w:t>
      </w:r>
      <w:r w:rsidR="00CC6D5C" w:rsidRPr="00A830B7">
        <w:rPr>
          <w:rFonts w:ascii="Arial" w:hAnsi="Arial" w:cs="Arial"/>
          <w:b w:val="0"/>
          <w:bCs w:val="0"/>
          <w:i/>
          <w:iCs/>
          <w:sz w:val="20"/>
          <w:szCs w:val="20"/>
        </w:rPr>
        <w:t>dition</w:t>
      </w:r>
      <w:r w:rsidR="008F10FC">
        <w:rPr>
          <w:rFonts w:ascii="Arial" w:hAnsi="Arial" w:cs="Arial"/>
          <w:b w:val="0"/>
          <w:bCs w:val="0"/>
          <w:i/>
          <w:iCs/>
          <w:sz w:val="20"/>
          <w:szCs w:val="20"/>
        </w:rPr>
        <w:t xml:space="preserve"> </w:t>
      </w:r>
      <w:r w:rsidR="008F10FC">
        <w:rPr>
          <w:rFonts w:ascii="Arial" w:hAnsi="Arial" w:cs="Arial"/>
          <w:b w:val="0"/>
          <w:bCs w:val="0"/>
          <w:sz w:val="20"/>
          <w:szCs w:val="20"/>
        </w:rPr>
        <w:t>(pp. 374</w:t>
      </w:r>
      <w:r w:rsidR="008F10FC" w:rsidRPr="00CE3E19">
        <w:rPr>
          <w:rFonts w:ascii="Arial" w:hAnsi="Arial" w:cs="Arial"/>
          <w:b w:val="0"/>
          <w:bCs w:val="0"/>
          <w:sz w:val="20"/>
          <w:szCs w:val="20"/>
        </w:rPr>
        <w:t>-377</w:t>
      </w:r>
      <w:r w:rsidR="008F10FC">
        <w:rPr>
          <w:rFonts w:ascii="Arial" w:hAnsi="Arial" w:cs="Arial"/>
          <w:b w:val="0"/>
          <w:bCs w:val="0"/>
          <w:sz w:val="20"/>
          <w:szCs w:val="20"/>
        </w:rPr>
        <w:t>)</w:t>
      </w:r>
      <w:r w:rsidR="00CC6D5C" w:rsidRPr="00CE3E19">
        <w:rPr>
          <w:rFonts w:ascii="Arial" w:hAnsi="Arial" w:cs="Arial"/>
          <w:b w:val="0"/>
          <w:bCs w:val="0"/>
          <w:sz w:val="20"/>
          <w:szCs w:val="20"/>
        </w:rPr>
        <w:t>. London</w:t>
      </w:r>
      <w:r w:rsidR="00B42B77">
        <w:rPr>
          <w:rFonts w:ascii="Arial" w:hAnsi="Arial" w:cs="Arial"/>
          <w:b w:val="0"/>
          <w:bCs w:val="0"/>
          <w:sz w:val="20"/>
          <w:szCs w:val="20"/>
        </w:rPr>
        <w:t>, UK/</w:t>
      </w:r>
      <w:r w:rsidR="00CC6D5C" w:rsidRPr="00CE3E19">
        <w:rPr>
          <w:rFonts w:ascii="Arial" w:hAnsi="Arial" w:cs="Arial"/>
          <w:b w:val="0"/>
          <w:bCs w:val="0"/>
          <w:sz w:val="20"/>
          <w:szCs w:val="20"/>
        </w:rPr>
        <w:t>New York</w:t>
      </w:r>
      <w:r w:rsidR="00B42B77">
        <w:rPr>
          <w:rFonts w:ascii="Arial" w:hAnsi="Arial" w:cs="Arial"/>
          <w:b w:val="0"/>
          <w:bCs w:val="0"/>
          <w:sz w:val="20"/>
          <w:szCs w:val="20"/>
        </w:rPr>
        <w:t>, NY</w:t>
      </w:r>
      <w:r w:rsidR="00CC6D5C">
        <w:rPr>
          <w:rFonts w:ascii="Arial" w:hAnsi="Arial" w:cs="Arial"/>
          <w:b w:val="0"/>
          <w:bCs w:val="0"/>
          <w:sz w:val="20"/>
          <w:szCs w:val="20"/>
        </w:rPr>
        <w:t>: Taylor &amp; Francis</w:t>
      </w:r>
      <w:r w:rsidR="00CC6D5C" w:rsidRPr="00CE3E19">
        <w:rPr>
          <w:rFonts w:ascii="Arial" w:hAnsi="Arial" w:cs="Arial"/>
          <w:b w:val="0"/>
          <w:bCs w:val="0"/>
          <w:sz w:val="20"/>
          <w:szCs w:val="20"/>
        </w:rPr>
        <w:t>.</w:t>
      </w:r>
    </w:p>
    <w:p w14:paraId="641105CA" w14:textId="77777777" w:rsidR="00A830B7" w:rsidRDefault="00A830B7" w:rsidP="00CC6D5C">
      <w:pPr>
        <w:jc w:val="left"/>
        <w:rPr>
          <w:lang w:eastAsia="en-US"/>
        </w:rPr>
      </w:pPr>
    </w:p>
    <w:p w14:paraId="7C18141C" w14:textId="621A6CA5" w:rsidR="00CC6D5C" w:rsidRPr="004A0309" w:rsidRDefault="00C73292" w:rsidP="00AB0F62">
      <w:pPr>
        <w:autoSpaceDE w:val="0"/>
        <w:autoSpaceDN w:val="0"/>
        <w:jc w:val="left"/>
        <w:rPr>
          <w:rFonts w:asciiTheme="minorBidi" w:hAnsiTheme="minorBidi" w:cstheme="minorBidi"/>
          <w:lang w:eastAsia="en-US"/>
        </w:rPr>
      </w:pPr>
      <w:r>
        <w:rPr>
          <w:rFonts w:ascii="Arial" w:hAnsi="Arial" w:cs="Arial"/>
        </w:rPr>
        <w:t>4</w:t>
      </w:r>
      <w:r w:rsidR="004D10F8" w:rsidRPr="001C204A">
        <w:rPr>
          <w:rFonts w:ascii="Arial" w:hAnsi="Arial" w:cs="Arial"/>
          <w:color w:val="FF0000"/>
        </w:rPr>
        <w:t xml:space="preserve">. </w:t>
      </w:r>
      <w:r w:rsidRPr="004A0309">
        <w:rPr>
          <w:rFonts w:ascii="Arial" w:hAnsi="Arial" w:cs="Arial"/>
          <w:b/>
          <w:bCs/>
          <w:lang w:val="de-DE"/>
        </w:rPr>
        <w:t>Berger</w:t>
      </w:r>
      <w:r w:rsidR="00E67C5B">
        <w:rPr>
          <w:rFonts w:ascii="Arial" w:hAnsi="Arial" w:cs="Arial"/>
          <w:b/>
          <w:bCs/>
          <w:vertAlign w:val="superscript"/>
          <w:lang w:val="de-DE"/>
        </w:rPr>
        <w:t>PI</w:t>
      </w:r>
      <w:r w:rsidRPr="004A0309">
        <w:rPr>
          <w:rFonts w:ascii="Arial" w:hAnsi="Arial" w:cs="Arial"/>
          <w:b/>
          <w:bCs/>
          <w:lang w:val="de-DE"/>
        </w:rPr>
        <w:t>, A</w:t>
      </w:r>
      <w:r w:rsidRPr="004A0309">
        <w:rPr>
          <w:rFonts w:ascii="Arial" w:hAnsi="Arial" w:cs="Arial"/>
          <w:lang w:val="de-DE"/>
        </w:rPr>
        <w:t>., Kofman</w:t>
      </w:r>
      <w:r w:rsidR="00E67C5B">
        <w:rPr>
          <w:rFonts w:ascii="Arial" w:hAnsi="Arial" w:cs="Arial"/>
          <w:vertAlign w:val="superscript"/>
          <w:lang w:val="de-DE"/>
        </w:rPr>
        <w:t>PI</w:t>
      </w:r>
      <w:r w:rsidRPr="004A0309">
        <w:rPr>
          <w:rFonts w:ascii="Arial" w:hAnsi="Arial" w:cs="Arial"/>
          <w:lang w:val="de-DE"/>
        </w:rPr>
        <w:t>, O., &amp; Henik</w:t>
      </w:r>
      <w:r w:rsidR="00E67C5B">
        <w:rPr>
          <w:rFonts w:ascii="Arial" w:hAnsi="Arial" w:cs="Arial"/>
          <w:vertAlign w:val="superscript"/>
          <w:lang w:val="de-DE"/>
        </w:rPr>
        <w:t>PI</w:t>
      </w:r>
      <w:r w:rsidRPr="004A0309">
        <w:rPr>
          <w:rFonts w:ascii="Arial" w:hAnsi="Arial" w:cs="Arial"/>
          <w:lang w:val="de-DE"/>
        </w:rPr>
        <w:t xml:space="preserve">, A. (2008). </w:t>
      </w:r>
      <w:r w:rsidRPr="004A0309">
        <w:rPr>
          <w:rFonts w:ascii="Arial" w:hAnsi="Arial" w:cs="Arial"/>
        </w:rPr>
        <w:t xml:space="preserve">The development of self-regulation: Nature and nurture. In P. S. Klein, &amp; Y. B. Yablon (Eds.), </w:t>
      </w:r>
      <w:r w:rsidRPr="004A0309">
        <w:rPr>
          <w:rFonts w:ascii="Arial" w:hAnsi="Arial" w:cs="Arial"/>
          <w:i/>
          <w:iCs/>
        </w:rPr>
        <w:t xml:space="preserve">From </w:t>
      </w:r>
      <w:r w:rsidR="00CE6BFB">
        <w:rPr>
          <w:rFonts w:ascii="Arial" w:hAnsi="Arial" w:cs="Arial"/>
          <w:i/>
          <w:iCs/>
        </w:rPr>
        <w:t>r</w:t>
      </w:r>
      <w:r w:rsidRPr="004A0309">
        <w:rPr>
          <w:rFonts w:ascii="Arial" w:hAnsi="Arial" w:cs="Arial"/>
          <w:i/>
          <w:iCs/>
        </w:rPr>
        <w:t xml:space="preserve">esearch to </w:t>
      </w:r>
      <w:r w:rsidR="00CE6BFB">
        <w:rPr>
          <w:rFonts w:ascii="Arial" w:hAnsi="Arial" w:cs="Arial"/>
          <w:i/>
          <w:iCs/>
        </w:rPr>
        <w:t>p</w:t>
      </w:r>
      <w:r w:rsidRPr="004A0309">
        <w:rPr>
          <w:rFonts w:ascii="Arial" w:hAnsi="Arial" w:cs="Arial"/>
          <w:i/>
          <w:iCs/>
        </w:rPr>
        <w:t>ractice in</w:t>
      </w:r>
      <w:r w:rsidR="00222BB6">
        <w:rPr>
          <w:rFonts w:ascii="Arial" w:hAnsi="Arial" w:cs="Arial"/>
          <w:i/>
          <w:iCs/>
        </w:rPr>
        <w:t xml:space="preserve"> </w:t>
      </w:r>
      <w:r w:rsidR="00CE6BFB">
        <w:rPr>
          <w:rFonts w:ascii="Arial" w:hAnsi="Arial" w:cs="Arial"/>
          <w:i/>
          <w:iCs/>
        </w:rPr>
        <w:t>e</w:t>
      </w:r>
      <w:r w:rsidRPr="004A0309">
        <w:rPr>
          <w:rFonts w:ascii="Arial" w:hAnsi="Arial" w:cs="Arial"/>
          <w:i/>
          <w:iCs/>
        </w:rPr>
        <w:t xml:space="preserve">arly </w:t>
      </w:r>
      <w:r w:rsidR="00CE6BFB">
        <w:rPr>
          <w:rFonts w:ascii="Arial" w:hAnsi="Arial" w:cs="Arial"/>
          <w:i/>
          <w:iCs/>
        </w:rPr>
        <w:t>c</w:t>
      </w:r>
      <w:r w:rsidRPr="004A0309">
        <w:rPr>
          <w:rFonts w:ascii="Arial" w:hAnsi="Arial" w:cs="Arial"/>
          <w:i/>
          <w:iCs/>
        </w:rPr>
        <w:t xml:space="preserve">hildhood </w:t>
      </w:r>
      <w:r w:rsidR="00CE6BFB">
        <w:rPr>
          <w:rFonts w:ascii="Arial" w:hAnsi="Arial" w:cs="Arial"/>
          <w:i/>
          <w:iCs/>
        </w:rPr>
        <w:t>e</w:t>
      </w:r>
      <w:r w:rsidRPr="004A0309">
        <w:rPr>
          <w:rFonts w:ascii="Arial" w:hAnsi="Arial" w:cs="Arial"/>
          <w:i/>
          <w:iCs/>
        </w:rPr>
        <w:t xml:space="preserve">ducation </w:t>
      </w:r>
      <w:r w:rsidRPr="004A0309">
        <w:rPr>
          <w:rFonts w:ascii="Arial" w:hAnsi="Arial" w:cs="Arial"/>
        </w:rPr>
        <w:t>(pp. 39-66). Jerusalem</w:t>
      </w:r>
      <w:r w:rsidR="00B42B77">
        <w:rPr>
          <w:rFonts w:ascii="Arial" w:hAnsi="Arial" w:cs="Arial"/>
        </w:rPr>
        <w:t>, Israel</w:t>
      </w:r>
      <w:r w:rsidRPr="004A0309">
        <w:rPr>
          <w:rFonts w:ascii="Arial" w:hAnsi="Arial" w:cs="Arial"/>
        </w:rPr>
        <w:t>: The Israel Academy of Sciences and Humanities (Hebrew)</w:t>
      </w:r>
      <w:r w:rsidR="00B42B77">
        <w:rPr>
          <w:rFonts w:ascii="Arial" w:hAnsi="Arial" w:cs="Arial"/>
        </w:rPr>
        <w:t>.</w:t>
      </w:r>
    </w:p>
    <w:p w14:paraId="42C86E6F" w14:textId="77777777" w:rsidR="00763185" w:rsidRPr="00C841E4" w:rsidRDefault="00763185" w:rsidP="00CC6D5C">
      <w:pPr>
        <w:jc w:val="left"/>
      </w:pPr>
    </w:p>
    <w:p w14:paraId="1E416055" w14:textId="66B30E4C" w:rsidR="00763185" w:rsidRDefault="00C73292" w:rsidP="00E67C5B">
      <w:pPr>
        <w:jc w:val="left"/>
        <w:rPr>
          <w:rFonts w:ascii="Arial" w:hAnsi="Arial" w:cs="Arial"/>
        </w:rPr>
      </w:pPr>
      <w:r>
        <w:rPr>
          <w:rFonts w:ascii="Arial" w:hAnsi="Arial" w:cs="Arial"/>
        </w:rPr>
        <w:t>5</w:t>
      </w:r>
      <w:r w:rsidR="004D10F8">
        <w:rPr>
          <w:rFonts w:ascii="Arial" w:hAnsi="Arial" w:cs="Arial"/>
        </w:rPr>
        <w:t xml:space="preserve">. </w:t>
      </w:r>
      <w:r w:rsidR="00763185" w:rsidRPr="00806EA2">
        <w:rPr>
          <w:rFonts w:ascii="Arial" w:hAnsi="Arial" w:cs="Arial"/>
        </w:rPr>
        <w:t>Ben-</w:t>
      </w:r>
      <w:proofErr w:type="spellStart"/>
      <w:r w:rsidR="00763185" w:rsidRPr="00806EA2">
        <w:rPr>
          <w:rFonts w:ascii="Arial" w:hAnsi="Arial" w:cs="Arial"/>
        </w:rPr>
        <w:t>Shalom</w:t>
      </w:r>
      <w:r w:rsidR="0069756A" w:rsidRPr="00806EA2">
        <w:rPr>
          <w:rFonts w:ascii="Arial" w:hAnsi="Arial" w:cs="Arial"/>
          <w:vertAlign w:val="superscript"/>
        </w:rPr>
        <w:t>S</w:t>
      </w:r>
      <w:proofErr w:type="spellEnd"/>
      <w:r w:rsidR="00763185">
        <w:rPr>
          <w:rFonts w:ascii="Arial" w:hAnsi="Arial" w:cs="Arial"/>
        </w:rPr>
        <w:t>, T.,</w:t>
      </w:r>
      <w:r w:rsidR="000B54C8">
        <w:rPr>
          <w:rFonts w:ascii="Arial" w:hAnsi="Arial" w:cs="Arial"/>
        </w:rPr>
        <w:t xml:space="preserve"> </w:t>
      </w:r>
      <w:proofErr w:type="spellStart"/>
      <w:r w:rsidR="00763185" w:rsidRPr="00AD60FD">
        <w:rPr>
          <w:rFonts w:ascii="Arial" w:hAnsi="Arial" w:cs="Arial"/>
          <w:b/>
          <w:bCs/>
        </w:rPr>
        <w:t>B</w:t>
      </w:r>
      <w:r w:rsidR="00763185" w:rsidRPr="00C841E4">
        <w:rPr>
          <w:rFonts w:ascii="Arial" w:hAnsi="Arial" w:cs="Arial"/>
          <w:b/>
          <w:bCs/>
        </w:rPr>
        <w:t>erger</w:t>
      </w:r>
      <w:r w:rsidR="00E67C5B">
        <w:rPr>
          <w:rFonts w:ascii="Arial" w:hAnsi="Arial" w:cs="Arial"/>
          <w:b/>
          <w:bCs/>
          <w:vertAlign w:val="superscript"/>
        </w:rPr>
        <w:t>PI</w:t>
      </w:r>
      <w:proofErr w:type="spellEnd"/>
      <w:r w:rsidR="00763185" w:rsidRPr="00C841E4">
        <w:rPr>
          <w:rFonts w:ascii="Arial" w:hAnsi="Arial" w:cs="Arial"/>
          <w:b/>
          <w:bCs/>
        </w:rPr>
        <w:t>, A</w:t>
      </w:r>
      <w:r w:rsidR="00C11609">
        <w:rPr>
          <w:rFonts w:ascii="Arial" w:hAnsi="Arial" w:cs="Arial"/>
        </w:rPr>
        <w:t xml:space="preserve">., &amp; </w:t>
      </w:r>
      <w:proofErr w:type="spellStart"/>
      <w:r w:rsidR="00C11609">
        <w:rPr>
          <w:rFonts w:ascii="Arial" w:hAnsi="Arial" w:cs="Arial"/>
        </w:rPr>
        <w:t>Henik</w:t>
      </w:r>
      <w:r w:rsidR="00E67C5B">
        <w:rPr>
          <w:rFonts w:ascii="Arial" w:hAnsi="Arial" w:cs="Arial"/>
          <w:vertAlign w:val="superscript"/>
        </w:rPr>
        <w:t>PI</w:t>
      </w:r>
      <w:proofErr w:type="spellEnd"/>
      <w:r w:rsidR="00C11609">
        <w:rPr>
          <w:rFonts w:ascii="Arial" w:hAnsi="Arial" w:cs="Arial"/>
        </w:rPr>
        <w:t xml:space="preserve"> A. (</w:t>
      </w:r>
      <w:r w:rsidR="00763185">
        <w:rPr>
          <w:rFonts w:ascii="Arial" w:hAnsi="Arial" w:cs="Arial"/>
        </w:rPr>
        <w:t>201</w:t>
      </w:r>
      <w:r w:rsidR="00E506D0">
        <w:rPr>
          <w:rFonts w:ascii="Arial" w:hAnsi="Arial" w:cs="Arial"/>
        </w:rPr>
        <w:t>2</w:t>
      </w:r>
      <w:r w:rsidR="00763185">
        <w:rPr>
          <w:rFonts w:ascii="Arial" w:hAnsi="Arial" w:cs="Arial"/>
        </w:rPr>
        <w:t xml:space="preserve">). The beginning of the road: Learning mathematics for the first time. In D. Molfese, Z., V. Berninger, &amp; O. Rubinsten (Eds.) </w:t>
      </w:r>
      <w:r w:rsidR="00763185" w:rsidRPr="00C841E4">
        <w:rPr>
          <w:rFonts w:ascii="Arial" w:hAnsi="Arial" w:cs="Arial"/>
          <w:i/>
          <w:iCs/>
        </w:rPr>
        <w:t xml:space="preserve">Reading, </w:t>
      </w:r>
      <w:r w:rsidR="00806EA2">
        <w:rPr>
          <w:rFonts w:ascii="Arial" w:hAnsi="Arial" w:cs="Arial"/>
          <w:i/>
          <w:iCs/>
        </w:rPr>
        <w:t>w</w:t>
      </w:r>
      <w:r w:rsidR="00A830B7">
        <w:rPr>
          <w:rFonts w:ascii="Arial" w:hAnsi="Arial" w:cs="Arial"/>
          <w:i/>
          <w:iCs/>
        </w:rPr>
        <w:t xml:space="preserve">riting, </w:t>
      </w:r>
      <w:r w:rsidR="00806EA2">
        <w:rPr>
          <w:rFonts w:ascii="Arial" w:hAnsi="Arial" w:cs="Arial"/>
          <w:i/>
          <w:iCs/>
        </w:rPr>
        <w:t>m</w:t>
      </w:r>
      <w:r w:rsidR="00A830B7">
        <w:rPr>
          <w:rFonts w:ascii="Arial" w:hAnsi="Arial" w:cs="Arial"/>
          <w:i/>
          <w:iCs/>
        </w:rPr>
        <w:t xml:space="preserve">athematics, and the </w:t>
      </w:r>
      <w:r w:rsidR="00806EA2">
        <w:rPr>
          <w:rFonts w:ascii="Arial" w:hAnsi="Arial" w:cs="Arial"/>
          <w:i/>
          <w:iCs/>
        </w:rPr>
        <w:t>d</w:t>
      </w:r>
      <w:r w:rsidR="00A830B7">
        <w:rPr>
          <w:rFonts w:ascii="Arial" w:hAnsi="Arial" w:cs="Arial"/>
          <w:i/>
          <w:iCs/>
        </w:rPr>
        <w:t xml:space="preserve">eveloping </w:t>
      </w:r>
      <w:r w:rsidR="00806EA2">
        <w:rPr>
          <w:rFonts w:ascii="Arial" w:hAnsi="Arial" w:cs="Arial"/>
          <w:i/>
          <w:iCs/>
        </w:rPr>
        <w:t>b</w:t>
      </w:r>
      <w:r w:rsidR="00763185" w:rsidRPr="00C841E4">
        <w:rPr>
          <w:rFonts w:ascii="Arial" w:hAnsi="Arial" w:cs="Arial"/>
          <w:i/>
          <w:iCs/>
        </w:rPr>
        <w:t>r</w:t>
      </w:r>
      <w:r w:rsidR="00A830B7">
        <w:rPr>
          <w:rFonts w:ascii="Arial" w:hAnsi="Arial" w:cs="Arial"/>
          <w:i/>
          <w:iCs/>
        </w:rPr>
        <w:t xml:space="preserve">ain: Listening to </w:t>
      </w:r>
      <w:r w:rsidR="00806EA2">
        <w:rPr>
          <w:rFonts w:ascii="Arial" w:hAnsi="Arial" w:cs="Arial"/>
          <w:i/>
          <w:iCs/>
        </w:rPr>
        <w:t>m</w:t>
      </w:r>
      <w:r w:rsidR="00A830B7">
        <w:rPr>
          <w:rFonts w:ascii="Arial" w:hAnsi="Arial" w:cs="Arial"/>
          <w:i/>
          <w:iCs/>
        </w:rPr>
        <w:t xml:space="preserve">any </w:t>
      </w:r>
      <w:r w:rsidR="00806EA2">
        <w:rPr>
          <w:rFonts w:ascii="Arial" w:hAnsi="Arial" w:cs="Arial"/>
          <w:i/>
          <w:iCs/>
        </w:rPr>
        <w:t>v</w:t>
      </w:r>
      <w:r w:rsidR="00763185" w:rsidRPr="00C841E4">
        <w:rPr>
          <w:rFonts w:ascii="Arial" w:hAnsi="Arial" w:cs="Arial"/>
          <w:i/>
          <w:iCs/>
        </w:rPr>
        <w:t>oices</w:t>
      </w:r>
      <w:r w:rsidR="00806EA2">
        <w:rPr>
          <w:rFonts w:ascii="Arial" w:hAnsi="Arial" w:cs="Arial"/>
          <w:i/>
          <w:iCs/>
        </w:rPr>
        <w:t xml:space="preserve"> </w:t>
      </w:r>
      <w:r w:rsidR="00806EA2">
        <w:rPr>
          <w:rFonts w:ascii="Arial" w:hAnsi="Arial" w:cs="Arial"/>
        </w:rPr>
        <w:t>(pp. 195-208)</w:t>
      </w:r>
      <w:r w:rsidR="00A830B7">
        <w:rPr>
          <w:rFonts w:ascii="Arial" w:hAnsi="Arial" w:cs="Arial"/>
        </w:rPr>
        <w:t xml:space="preserve">. </w:t>
      </w:r>
      <w:r w:rsidR="00763185">
        <w:rPr>
          <w:rFonts w:ascii="Arial" w:hAnsi="Arial" w:cs="Arial"/>
        </w:rPr>
        <w:t>College St</w:t>
      </w:r>
      <w:r w:rsidR="00C11609">
        <w:rPr>
          <w:rFonts w:ascii="Arial" w:hAnsi="Arial" w:cs="Arial"/>
        </w:rPr>
        <w:t>ation, TX: Springer Publishing.</w:t>
      </w:r>
    </w:p>
    <w:p w14:paraId="4D1965B5" w14:textId="77777777" w:rsidR="00A830B7" w:rsidRDefault="00A830B7" w:rsidP="00CC6D5C">
      <w:pPr>
        <w:jc w:val="left"/>
        <w:rPr>
          <w:rFonts w:ascii="Arial" w:hAnsi="Arial" w:cs="Arial"/>
        </w:rPr>
      </w:pPr>
    </w:p>
    <w:p w14:paraId="625FBFDF" w14:textId="19E9C1B6" w:rsidR="00763185" w:rsidRDefault="00C73292" w:rsidP="00B42B77">
      <w:pPr>
        <w:jc w:val="left"/>
        <w:rPr>
          <w:rFonts w:ascii="Arial" w:hAnsi="Arial" w:cs="Arial"/>
        </w:rPr>
      </w:pPr>
      <w:r>
        <w:rPr>
          <w:rFonts w:ascii="Arial" w:hAnsi="Arial" w:cs="Arial"/>
        </w:rPr>
        <w:t>6</w:t>
      </w:r>
      <w:r w:rsidR="004D10F8">
        <w:rPr>
          <w:rFonts w:ascii="Arial" w:hAnsi="Arial" w:cs="Arial"/>
        </w:rPr>
        <w:t xml:space="preserve">. </w:t>
      </w:r>
      <w:proofErr w:type="spellStart"/>
      <w:r w:rsidR="00763185" w:rsidRPr="00C841E4">
        <w:rPr>
          <w:rFonts w:ascii="Arial" w:hAnsi="Arial" w:cs="Arial"/>
          <w:b/>
          <w:bCs/>
        </w:rPr>
        <w:t>Berg</w:t>
      </w:r>
      <w:r w:rsidR="000047E7" w:rsidRPr="00C841E4">
        <w:rPr>
          <w:rFonts w:ascii="Arial" w:hAnsi="Arial" w:cs="Arial"/>
          <w:b/>
          <w:bCs/>
        </w:rPr>
        <w:t>er</w:t>
      </w:r>
      <w:r w:rsidR="00D3447C">
        <w:rPr>
          <w:rFonts w:ascii="Arial" w:hAnsi="Arial" w:cs="Arial"/>
          <w:b/>
          <w:bCs/>
          <w:vertAlign w:val="superscript"/>
        </w:rPr>
        <w:t>PI</w:t>
      </w:r>
      <w:proofErr w:type="spellEnd"/>
      <w:r w:rsidR="000047E7" w:rsidRPr="00C841E4">
        <w:rPr>
          <w:rFonts w:ascii="Arial" w:hAnsi="Arial" w:cs="Arial"/>
          <w:b/>
          <w:bCs/>
        </w:rPr>
        <w:t>, A.,</w:t>
      </w:r>
      <w:r w:rsidR="000047E7">
        <w:rPr>
          <w:rFonts w:ascii="Arial" w:hAnsi="Arial" w:cs="Arial"/>
        </w:rPr>
        <w:t xml:space="preserve"> </w:t>
      </w:r>
      <w:proofErr w:type="spellStart"/>
      <w:r w:rsidR="000047E7">
        <w:rPr>
          <w:rFonts w:ascii="Arial" w:hAnsi="Arial" w:cs="Arial"/>
        </w:rPr>
        <w:t>Buchman</w:t>
      </w:r>
      <w:r w:rsidR="00D3447C">
        <w:rPr>
          <w:rFonts w:ascii="Arial" w:hAnsi="Arial" w:cs="Arial"/>
          <w:vertAlign w:val="superscript"/>
        </w:rPr>
        <w:t>S</w:t>
      </w:r>
      <w:proofErr w:type="spellEnd"/>
      <w:r w:rsidR="000047E7">
        <w:rPr>
          <w:rFonts w:ascii="Arial" w:hAnsi="Arial" w:cs="Arial"/>
        </w:rPr>
        <w:t>, C.</w:t>
      </w:r>
      <w:r w:rsidR="004D7CE1">
        <w:rPr>
          <w:rFonts w:ascii="Arial" w:hAnsi="Arial" w:cs="Arial"/>
        </w:rPr>
        <w:t>,</w:t>
      </w:r>
      <w:r w:rsidR="000047E7">
        <w:rPr>
          <w:rFonts w:ascii="Arial" w:hAnsi="Arial" w:cs="Arial"/>
        </w:rPr>
        <w:t xml:space="preserve"> &amp; Green-</w:t>
      </w:r>
      <w:proofErr w:type="spellStart"/>
      <w:r w:rsidR="000047E7">
        <w:rPr>
          <w:rFonts w:ascii="Arial" w:hAnsi="Arial" w:cs="Arial"/>
        </w:rPr>
        <w:t>Bleier</w:t>
      </w:r>
      <w:r w:rsidR="00D3447C">
        <w:rPr>
          <w:rFonts w:ascii="Arial" w:hAnsi="Arial" w:cs="Arial"/>
          <w:vertAlign w:val="superscript"/>
        </w:rPr>
        <w:t>S</w:t>
      </w:r>
      <w:proofErr w:type="spellEnd"/>
      <w:r w:rsidR="000047E7">
        <w:rPr>
          <w:rFonts w:ascii="Arial" w:hAnsi="Arial" w:cs="Arial"/>
        </w:rPr>
        <w:t>, T. (201</w:t>
      </w:r>
      <w:r w:rsidR="007A06D6">
        <w:rPr>
          <w:rFonts w:ascii="Arial" w:hAnsi="Arial" w:cs="Arial"/>
        </w:rPr>
        <w:t>2</w:t>
      </w:r>
      <w:r w:rsidR="000047E7">
        <w:rPr>
          <w:rFonts w:ascii="Arial" w:hAnsi="Arial" w:cs="Arial"/>
        </w:rPr>
        <w:t>). D</w:t>
      </w:r>
      <w:r w:rsidR="00A830B7">
        <w:rPr>
          <w:rFonts w:ascii="Arial" w:hAnsi="Arial" w:cs="Arial"/>
        </w:rPr>
        <w:t xml:space="preserve">evelopment of error detection. </w:t>
      </w:r>
      <w:r w:rsidR="000047E7">
        <w:rPr>
          <w:rFonts w:ascii="Arial" w:hAnsi="Arial" w:cs="Arial"/>
        </w:rPr>
        <w:t>In M.</w:t>
      </w:r>
      <w:r w:rsidR="00806EA2">
        <w:rPr>
          <w:rFonts w:ascii="Arial" w:hAnsi="Arial" w:cs="Arial"/>
        </w:rPr>
        <w:t xml:space="preserve"> </w:t>
      </w:r>
      <w:r w:rsidR="000047E7">
        <w:rPr>
          <w:rFonts w:ascii="Arial" w:hAnsi="Arial" w:cs="Arial"/>
        </w:rPr>
        <w:t xml:space="preserve">I. Posner (Ed.), </w:t>
      </w:r>
      <w:r w:rsidR="00A830B7">
        <w:rPr>
          <w:rFonts w:ascii="Arial" w:hAnsi="Arial" w:cs="Arial"/>
          <w:i/>
          <w:iCs/>
        </w:rPr>
        <w:t>Cognitive N</w:t>
      </w:r>
      <w:r w:rsidR="000047E7" w:rsidRPr="00C841E4">
        <w:rPr>
          <w:rFonts w:ascii="Arial" w:hAnsi="Arial" w:cs="Arial"/>
          <w:i/>
          <w:iCs/>
        </w:rPr>
        <w:t xml:space="preserve">euroscience of </w:t>
      </w:r>
      <w:r w:rsidR="00A830B7">
        <w:rPr>
          <w:rFonts w:ascii="Arial" w:hAnsi="Arial" w:cs="Arial"/>
          <w:i/>
          <w:iCs/>
        </w:rPr>
        <w:t>A</w:t>
      </w:r>
      <w:r w:rsidR="000047E7" w:rsidRPr="00C841E4">
        <w:rPr>
          <w:rFonts w:ascii="Arial" w:hAnsi="Arial" w:cs="Arial"/>
          <w:i/>
          <w:iCs/>
        </w:rPr>
        <w:t>ttention 2</w:t>
      </w:r>
      <w:r w:rsidR="000047E7" w:rsidRPr="00C841E4">
        <w:rPr>
          <w:rFonts w:ascii="Arial" w:hAnsi="Arial" w:cs="Arial"/>
          <w:i/>
          <w:iCs/>
          <w:vertAlign w:val="superscript"/>
        </w:rPr>
        <w:t>nd</w:t>
      </w:r>
      <w:r w:rsidR="00A830B7">
        <w:rPr>
          <w:rFonts w:ascii="Arial" w:hAnsi="Arial" w:cs="Arial"/>
          <w:i/>
          <w:iCs/>
        </w:rPr>
        <w:t xml:space="preserve"> E</w:t>
      </w:r>
      <w:r w:rsidR="000047E7" w:rsidRPr="00C841E4">
        <w:rPr>
          <w:rFonts w:ascii="Arial" w:hAnsi="Arial" w:cs="Arial"/>
          <w:i/>
          <w:iCs/>
        </w:rPr>
        <w:t>dition</w:t>
      </w:r>
      <w:r w:rsidR="00806EA2">
        <w:rPr>
          <w:rFonts w:ascii="Arial" w:hAnsi="Arial" w:cs="Arial"/>
          <w:i/>
          <w:iCs/>
        </w:rPr>
        <w:t xml:space="preserve"> </w:t>
      </w:r>
      <w:r w:rsidR="00806EA2">
        <w:rPr>
          <w:rFonts w:ascii="Arial" w:hAnsi="Arial" w:cs="Arial"/>
        </w:rPr>
        <w:t>(pp.</w:t>
      </w:r>
      <w:r w:rsidR="00806EA2">
        <w:rPr>
          <w:rFonts w:ascii="Arial" w:hAnsi="Arial" w:cs="Arial"/>
          <w:u w:val="single"/>
        </w:rPr>
        <w:t xml:space="preserve"> 312-321)</w:t>
      </w:r>
      <w:r w:rsidR="000047E7">
        <w:rPr>
          <w:rFonts w:ascii="Arial" w:hAnsi="Arial" w:cs="Arial"/>
        </w:rPr>
        <w:t>. New York, NY: The Guilford Press.</w:t>
      </w:r>
    </w:p>
    <w:p w14:paraId="0E50B62A" w14:textId="77777777" w:rsidR="00CC6D5C" w:rsidRDefault="00CC6D5C" w:rsidP="00CC6D5C">
      <w:pPr>
        <w:jc w:val="left"/>
        <w:rPr>
          <w:rFonts w:ascii="Arial" w:hAnsi="Arial" w:cs="Arial"/>
        </w:rPr>
      </w:pPr>
    </w:p>
    <w:p w14:paraId="49692F2A" w14:textId="47D8C7A0" w:rsidR="00CC6D5C" w:rsidRDefault="00C73292" w:rsidP="00CC6D5C">
      <w:pPr>
        <w:jc w:val="left"/>
        <w:rPr>
          <w:rFonts w:asciiTheme="minorBidi" w:hAnsiTheme="minorBidi" w:cstheme="minorBidi"/>
          <w:lang w:eastAsia="en-US"/>
        </w:rPr>
      </w:pPr>
      <w:r>
        <w:rPr>
          <w:rFonts w:asciiTheme="minorBidi" w:hAnsiTheme="minorBidi" w:cstheme="minorBidi"/>
          <w:lang w:eastAsia="en-US"/>
        </w:rPr>
        <w:t>7</w:t>
      </w:r>
      <w:r w:rsidR="004D10F8">
        <w:rPr>
          <w:rFonts w:asciiTheme="minorBidi" w:hAnsiTheme="minorBidi" w:cstheme="minorBidi"/>
          <w:lang w:eastAsia="en-US"/>
        </w:rPr>
        <w:t xml:space="preserve">. </w:t>
      </w:r>
      <w:proofErr w:type="spellStart"/>
      <w:r w:rsidR="00CC6D5C" w:rsidRPr="00B2549D">
        <w:rPr>
          <w:rFonts w:asciiTheme="minorBidi" w:hAnsiTheme="minorBidi" w:cstheme="minorBidi"/>
          <w:lang w:eastAsia="en-US"/>
        </w:rPr>
        <w:t>Farbiash</w:t>
      </w:r>
      <w:r w:rsidR="00D3447C">
        <w:rPr>
          <w:rFonts w:asciiTheme="minorBidi" w:hAnsiTheme="minorBidi" w:cstheme="minorBidi"/>
          <w:vertAlign w:val="superscript"/>
          <w:lang w:eastAsia="en-US"/>
        </w:rPr>
        <w:t>S</w:t>
      </w:r>
      <w:proofErr w:type="spellEnd"/>
      <w:r w:rsidR="00CC6D5C" w:rsidRPr="00B2549D">
        <w:rPr>
          <w:rFonts w:asciiTheme="minorBidi" w:hAnsiTheme="minorBidi" w:cstheme="minorBidi"/>
          <w:lang w:eastAsia="en-US"/>
        </w:rPr>
        <w:t xml:space="preserve">, T., </w:t>
      </w:r>
      <w:proofErr w:type="spellStart"/>
      <w:r w:rsidR="00CC6D5C" w:rsidRPr="00B2549D">
        <w:rPr>
          <w:rFonts w:asciiTheme="minorBidi" w:hAnsiTheme="minorBidi" w:cstheme="minorBidi"/>
          <w:b/>
          <w:bCs/>
          <w:lang w:eastAsia="en-US"/>
        </w:rPr>
        <w:t>Berger</w:t>
      </w:r>
      <w:r w:rsidR="00E67C5B">
        <w:rPr>
          <w:rFonts w:asciiTheme="minorBidi" w:hAnsiTheme="minorBidi" w:cstheme="minorBidi"/>
          <w:b/>
          <w:bCs/>
          <w:vertAlign w:val="superscript"/>
          <w:lang w:eastAsia="en-US"/>
        </w:rPr>
        <w:t>PI</w:t>
      </w:r>
      <w:proofErr w:type="spellEnd"/>
      <w:r w:rsidR="00CC6D5C" w:rsidRPr="00B2549D">
        <w:rPr>
          <w:rFonts w:asciiTheme="minorBidi" w:hAnsiTheme="minorBidi" w:cstheme="minorBidi"/>
          <w:b/>
          <w:bCs/>
          <w:lang w:eastAsia="en-US"/>
        </w:rPr>
        <w:t>, A</w:t>
      </w:r>
      <w:r w:rsidR="00CC6D5C" w:rsidRPr="00B2549D">
        <w:rPr>
          <w:rFonts w:asciiTheme="minorBidi" w:hAnsiTheme="minorBidi" w:cstheme="minorBidi"/>
          <w:lang w:eastAsia="en-US"/>
        </w:rPr>
        <w:t>., Atzaba-Poria</w:t>
      </w:r>
      <w:r w:rsidR="00E67C5B">
        <w:rPr>
          <w:rFonts w:asciiTheme="minorBidi" w:hAnsiTheme="minorBidi" w:cstheme="minorBidi"/>
          <w:vertAlign w:val="superscript"/>
          <w:lang w:eastAsia="en-US"/>
        </w:rPr>
        <w:t>PI</w:t>
      </w:r>
      <w:r w:rsidR="00CC6D5C" w:rsidRPr="00B2549D">
        <w:rPr>
          <w:rFonts w:asciiTheme="minorBidi" w:hAnsiTheme="minorBidi" w:cstheme="minorBidi"/>
          <w:lang w:eastAsia="en-US"/>
        </w:rPr>
        <w:t xml:space="preserve">, N., &amp; </w:t>
      </w:r>
      <w:proofErr w:type="spellStart"/>
      <w:r w:rsidR="00CC6D5C" w:rsidRPr="00B2549D">
        <w:rPr>
          <w:rFonts w:asciiTheme="minorBidi" w:hAnsiTheme="minorBidi" w:cstheme="minorBidi"/>
          <w:lang w:eastAsia="en-US"/>
        </w:rPr>
        <w:t>Auerbach</w:t>
      </w:r>
      <w:r w:rsidR="00E67C5B">
        <w:rPr>
          <w:rFonts w:asciiTheme="minorBidi" w:hAnsiTheme="minorBidi" w:cstheme="minorBidi"/>
          <w:vertAlign w:val="superscript"/>
          <w:lang w:eastAsia="en-US"/>
        </w:rPr>
        <w:t>PI</w:t>
      </w:r>
      <w:proofErr w:type="spellEnd"/>
      <w:r w:rsidR="00CC6D5C" w:rsidRPr="00B2549D">
        <w:rPr>
          <w:rFonts w:asciiTheme="minorBidi" w:hAnsiTheme="minorBidi" w:cstheme="minorBidi"/>
          <w:lang w:eastAsia="en-US"/>
        </w:rPr>
        <w:t>, J. (2013). Risk fac</w:t>
      </w:r>
      <w:r w:rsidR="00CC6D5C">
        <w:rPr>
          <w:rFonts w:asciiTheme="minorBidi" w:hAnsiTheme="minorBidi" w:cstheme="minorBidi"/>
          <w:lang w:eastAsia="en-US"/>
        </w:rPr>
        <w:t xml:space="preserve">tors for preschool aggression: </w:t>
      </w:r>
      <w:r w:rsidR="00CC6D5C" w:rsidRPr="00B2549D">
        <w:rPr>
          <w:rFonts w:asciiTheme="minorBidi" w:hAnsiTheme="minorBidi" w:cstheme="minorBidi"/>
          <w:lang w:eastAsia="en-US"/>
        </w:rPr>
        <w:t xml:space="preserve">Genetic dopaminergic risk, parental ADHD symptoms, and home chaos. </w:t>
      </w:r>
      <w:r w:rsidR="00CC6D5C">
        <w:rPr>
          <w:rFonts w:asciiTheme="minorBidi" w:hAnsiTheme="minorBidi" w:cstheme="minorBidi"/>
          <w:lang w:eastAsia="en-US"/>
        </w:rPr>
        <w:t>In P.S. Klein &amp; D. Givon (E</w:t>
      </w:r>
      <w:r w:rsidR="00CC6D5C" w:rsidRPr="00B2549D">
        <w:rPr>
          <w:rFonts w:asciiTheme="minorBidi" w:hAnsiTheme="minorBidi" w:cstheme="minorBidi"/>
          <w:lang w:eastAsia="en-US"/>
        </w:rPr>
        <w:t xml:space="preserve">ds.), </w:t>
      </w:r>
      <w:r w:rsidR="00CC6D5C" w:rsidRPr="00B2549D">
        <w:rPr>
          <w:rFonts w:asciiTheme="minorBidi" w:hAnsiTheme="minorBidi" w:cstheme="minorBidi"/>
          <w:i/>
          <w:iCs/>
          <w:lang w:eastAsia="en-US"/>
        </w:rPr>
        <w:t xml:space="preserve">Attention and </w:t>
      </w:r>
      <w:r w:rsidR="00806EA2">
        <w:rPr>
          <w:rFonts w:asciiTheme="minorBidi" w:hAnsiTheme="minorBidi" w:cstheme="minorBidi"/>
          <w:i/>
          <w:iCs/>
          <w:lang w:eastAsia="en-US"/>
        </w:rPr>
        <w:t>c</w:t>
      </w:r>
      <w:r w:rsidR="00CC6D5C" w:rsidRPr="00B2549D">
        <w:rPr>
          <w:rFonts w:asciiTheme="minorBidi" w:hAnsiTheme="minorBidi" w:cstheme="minorBidi"/>
          <w:i/>
          <w:iCs/>
          <w:lang w:eastAsia="en-US"/>
        </w:rPr>
        <w:t>oncentrat</w:t>
      </w:r>
      <w:r w:rsidR="00CC6D5C">
        <w:rPr>
          <w:rFonts w:asciiTheme="minorBidi" w:hAnsiTheme="minorBidi" w:cstheme="minorBidi"/>
          <w:i/>
          <w:iCs/>
          <w:lang w:eastAsia="en-US"/>
        </w:rPr>
        <w:t xml:space="preserve">ion </w:t>
      </w:r>
      <w:r w:rsidR="00806EA2">
        <w:rPr>
          <w:rFonts w:asciiTheme="minorBidi" w:hAnsiTheme="minorBidi" w:cstheme="minorBidi"/>
          <w:i/>
          <w:iCs/>
          <w:lang w:eastAsia="en-US"/>
        </w:rPr>
        <w:t>s</w:t>
      </w:r>
      <w:r w:rsidR="00CC6D5C">
        <w:rPr>
          <w:rFonts w:asciiTheme="minorBidi" w:hAnsiTheme="minorBidi" w:cstheme="minorBidi"/>
          <w:i/>
          <w:iCs/>
          <w:lang w:eastAsia="en-US"/>
        </w:rPr>
        <w:t xml:space="preserve">kills In </w:t>
      </w:r>
      <w:r w:rsidR="00806EA2">
        <w:rPr>
          <w:rFonts w:asciiTheme="minorBidi" w:hAnsiTheme="minorBidi" w:cstheme="minorBidi"/>
          <w:i/>
          <w:iCs/>
          <w:lang w:eastAsia="en-US"/>
        </w:rPr>
        <w:t>e</w:t>
      </w:r>
      <w:r w:rsidR="00CC6D5C">
        <w:rPr>
          <w:rFonts w:asciiTheme="minorBidi" w:hAnsiTheme="minorBidi" w:cstheme="minorBidi"/>
          <w:i/>
          <w:iCs/>
          <w:lang w:eastAsia="en-US"/>
        </w:rPr>
        <w:t xml:space="preserve">arly </w:t>
      </w:r>
      <w:r w:rsidR="00806EA2">
        <w:rPr>
          <w:rFonts w:asciiTheme="minorBidi" w:hAnsiTheme="minorBidi" w:cstheme="minorBidi"/>
          <w:i/>
          <w:iCs/>
          <w:lang w:eastAsia="en-US"/>
        </w:rPr>
        <w:t>c</w:t>
      </w:r>
      <w:r w:rsidR="00CC6D5C">
        <w:rPr>
          <w:rFonts w:asciiTheme="minorBidi" w:hAnsiTheme="minorBidi" w:cstheme="minorBidi"/>
          <w:i/>
          <w:iCs/>
          <w:lang w:eastAsia="en-US"/>
        </w:rPr>
        <w:t xml:space="preserve">hildhood: </w:t>
      </w:r>
      <w:r w:rsidR="00CC6D5C" w:rsidRPr="00B2549D">
        <w:rPr>
          <w:rFonts w:asciiTheme="minorBidi" w:hAnsiTheme="minorBidi" w:cstheme="minorBidi"/>
          <w:i/>
          <w:iCs/>
          <w:lang w:eastAsia="en-US"/>
        </w:rPr>
        <w:t xml:space="preserve">An </w:t>
      </w:r>
      <w:r w:rsidR="000A1170">
        <w:rPr>
          <w:rFonts w:asciiTheme="minorBidi" w:hAnsiTheme="minorBidi" w:cstheme="minorBidi"/>
          <w:i/>
          <w:iCs/>
          <w:lang w:eastAsia="en-US"/>
        </w:rPr>
        <w:t>i</w:t>
      </w:r>
      <w:r w:rsidR="00CC6D5C" w:rsidRPr="00B2549D">
        <w:rPr>
          <w:rFonts w:asciiTheme="minorBidi" w:hAnsiTheme="minorBidi" w:cstheme="minorBidi"/>
          <w:i/>
          <w:iCs/>
          <w:lang w:eastAsia="en-US"/>
        </w:rPr>
        <w:t xml:space="preserve">nterdisciplinary </w:t>
      </w:r>
      <w:r w:rsidR="000A1170">
        <w:rPr>
          <w:rFonts w:asciiTheme="minorBidi" w:hAnsiTheme="minorBidi" w:cstheme="minorBidi"/>
          <w:i/>
          <w:iCs/>
          <w:lang w:eastAsia="en-US"/>
        </w:rPr>
        <w:t>p</w:t>
      </w:r>
      <w:r w:rsidR="00CC6D5C" w:rsidRPr="00B2549D">
        <w:rPr>
          <w:rFonts w:asciiTheme="minorBidi" w:hAnsiTheme="minorBidi" w:cstheme="minorBidi"/>
          <w:i/>
          <w:iCs/>
          <w:lang w:eastAsia="en-US"/>
        </w:rPr>
        <w:t>erspective</w:t>
      </w:r>
      <w:r w:rsidR="00CC6D5C">
        <w:rPr>
          <w:rFonts w:asciiTheme="minorBidi" w:hAnsiTheme="minorBidi" w:cstheme="minorBidi"/>
          <w:lang w:eastAsia="en-US"/>
        </w:rPr>
        <w:t xml:space="preserve">. Ramat Gan, Israel: </w:t>
      </w:r>
      <w:r w:rsidR="00CC6D5C" w:rsidRPr="00B2549D">
        <w:rPr>
          <w:rFonts w:asciiTheme="minorBidi" w:hAnsiTheme="minorBidi" w:cstheme="minorBidi"/>
          <w:lang w:eastAsia="en-US"/>
        </w:rPr>
        <w:t>B</w:t>
      </w:r>
      <w:r w:rsidR="00CC6D5C">
        <w:rPr>
          <w:rFonts w:asciiTheme="minorBidi" w:hAnsiTheme="minorBidi" w:cstheme="minorBidi"/>
          <w:lang w:eastAsia="en-US"/>
        </w:rPr>
        <w:t>ar I</w:t>
      </w:r>
      <w:r w:rsidR="00CC6D5C" w:rsidRPr="00B2549D">
        <w:rPr>
          <w:rFonts w:asciiTheme="minorBidi" w:hAnsiTheme="minorBidi" w:cstheme="minorBidi"/>
          <w:lang w:eastAsia="en-US"/>
        </w:rPr>
        <w:t>lan Univer</w:t>
      </w:r>
      <w:r w:rsidR="00CC6D5C">
        <w:rPr>
          <w:rFonts w:asciiTheme="minorBidi" w:hAnsiTheme="minorBidi" w:cstheme="minorBidi"/>
          <w:lang w:eastAsia="en-US"/>
        </w:rPr>
        <w:t>sity Press (Hebrew).</w:t>
      </w:r>
    </w:p>
    <w:p w14:paraId="63434A27" w14:textId="77777777" w:rsidR="00CC6D5C" w:rsidRDefault="00CC6D5C" w:rsidP="00CC6D5C">
      <w:pPr>
        <w:jc w:val="left"/>
        <w:rPr>
          <w:rFonts w:asciiTheme="minorBidi" w:hAnsiTheme="minorBidi" w:cstheme="minorBidi"/>
          <w:lang w:eastAsia="en-US"/>
        </w:rPr>
      </w:pPr>
    </w:p>
    <w:p w14:paraId="2780A997" w14:textId="2D1CD7D6" w:rsidR="00A830B7" w:rsidRDefault="00C73292" w:rsidP="00E67C5B">
      <w:pPr>
        <w:jc w:val="left"/>
        <w:rPr>
          <w:rFonts w:asciiTheme="minorBidi" w:hAnsiTheme="minorBidi" w:cstheme="minorBidi"/>
          <w:lang w:eastAsia="en-US"/>
        </w:rPr>
      </w:pPr>
      <w:r>
        <w:rPr>
          <w:rFonts w:asciiTheme="minorBidi" w:hAnsiTheme="minorBidi" w:cstheme="minorBidi"/>
          <w:lang w:eastAsia="en-US"/>
        </w:rPr>
        <w:t>8</w:t>
      </w:r>
      <w:r w:rsidR="004D10F8">
        <w:rPr>
          <w:rFonts w:asciiTheme="minorBidi" w:hAnsiTheme="minorBidi" w:cstheme="minorBidi"/>
          <w:lang w:eastAsia="en-US"/>
        </w:rPr>
        <w:t xml:space="preserve">. </w:t>
      </w:r>
      <w:proofErr w:type="spellStart"/>
      <w:r w:rsidR="00CC6D5C">
        <w:rPr>
          <w:rFonts w:asciiTheme="minorBidi" w:hAnsiTheme="minorBidi" w:cstheme="minorBidi"/>
          <w:lang w:eastAsia="en-US"/>
        </w:rPr>
        <w:t>Zilberman-Hayun</w:t>
      </w:r>
      <w:r w:rsidR="00D3447C">
        <w:rPr>
          <w:rFonts w:asciiTheme="minorBidi" w:hAnsiTheme="minorBidi" w:cstheme="minorBidi"/>
          <w:vertAlign w:val="superscript"/>
          <w:lang w:eastAsia="en-US"/>
        </w:rPr>
        <w:t>S</w:t>
      </w:r>
      <w:proofErr w:type="spellEnd"/>
      <w:r w:rsidR="00CC6D5C">
        <w:rPr>
          <w:rFonts w:asciiTheme="minorBidi" w:hAnsiTheme="minorBidi" w:cstheme="minorBidi"/>
          <w:lang w:eastAsia="en-US"/>
        </w:rPr>
        <w:t xml:space="preserve">, Y., </w:t>
      </w:r>
      <w:proofErr w:type="spellStart"/>
      <w:r w:rsidR="00CC6D5C">
        <w:rPr>
          <w:rFonts w:asciiTheme="minorBidi" w:hAnsiTheme="minorBidi" w:cstheme="minorBidi"/>
          <w:lang w:eastAsia="en-US"/>
        </w:rPr>
        <w:t>Auerbach</w:t>
      </w:r>
      <w:r w:rsidR="00E67C5B">
        <w:rPr>
          <w:rFonts w:asciiTheme="minorBidi" w:hAnsiTheme="minorBidi" w:cstheme="minorBidi"/>
          <w:vertAlign w:val="superscript"/>
          <w:lang w:eastAsia="en-US"/>
        </w:rPr>
        <w:t>PI</w:t>
      </w:r>
      <w:proofErr w:type="spellEnd"/>
      <w:r w:rsidR="00CC6D5C">
        <w:rPr>
          <w:rFonts w:asciiTheme="minorBidi" w:hAnsiTheme="minorBidi" w:cstheme="minorBidi"/>
          <w:lang w:eastAsia="en-US"/>
        </w:rPr>
        <w:t xml:space="preserve">, J., </w:t>
      </w:r>
      <w:proofErr w:type="spellStart"/>
      <w:r w:rsidR="00CC6D5C" w:rsidRPr="00BE6C13">
        <w:rPr>
          <w:rFonts w:asciiTheme="minorBidi" w:hAnsiTheme="minorBidi" w:cstheme="minorBidi"/>
          <w:b/>
          <w:bCs/>
          <w:lang w:eastAsia="en-US"/>
        </w:rPr>
        <w:t>Berger</w:t>
      </w:r>
      <w:r w:rsidR="00E67C5B">
        <w:rPr>
          <w:rFonts w:asciiTheme="minorBidi" w:hAnsiTheme="minorBidi" w:cstheme="minorBidi"/>
          <w:b/>
          <w:bCs/>
          <w:vertAlign w:val="superscript"/>
          <w:lang w:eastAsia="en-US"/>
        </w:rPr>
        <w:t>PI</w:t>
      </w:r>
      <w:proofErr w:type="spellEnd"/>
      <w:r w:rsidR="00CC6D5C" w:rsidRPr="00BE6C13">
        <w:rPr>
          <w:rFonts w:asciiTheme="minorBidi" w:hAnsiTheme="minorBidi" w:cstheme="minorBidi"/>
          <w:b/>
          <w:bCs/>
          <w:lang w:eastAsia="en-US"/>
        </w:rPr>
        <w:t>, A</w:t>
      </w:r>
      <w:r w:rsidR="00CC6D5C">
        <w:rPr>
          <w:rFonts w:asciiTheme="minorBidi" w:hAnsiTheme="minorBidi" w:cstheme="minorBidi"/>
          <w:lang w:eastAsia="en-US"/>
        </w:rPr>
        <w:t>., &amp; Atzaba-Poria</w:t>
      </w:r>
      <w:r w:rsidR="00E67C5B">
        <w:rPr>
          <w:rFonts w:asciiTheme="minorBidi" w:hAnsiTheme="minorBidi" w:cstheme="minorBidi"/>
          <w:vertAlign w:val="superscript"/>
          <w:lang w:eastAsia="en-US"/>
        </w:rPr>
        <w:t>PI</w:t>
      </w:r>
      <w:r w:rsidR="00CC6D5C">
        <w:rPr>
          <w:rFonts w:asciiTheme="minorBidi" w:hAnsiTheme="minorBidi" w:cstheme="minorBidi"/>
          <w:lang w:eastAsia="en-US"/>
        </w:rPr>
        <w:t xml:space="preserve"> N. (2013). Early precursors to Attention Deficit and Hyperactivity Disorder. In P.S. Klein and D. Givon (Eds.), </w:t>
      </w:r>
      <w:r w:rsidR="00CC6D5C" w:rsidRPr="00B2549D">
        <w:rPr>
          <w:rFonts w:asciiTheme="minorBidi" w:hAnsiTheme="minorBidi" w:cstheme="minorBidi"/>
          <w:i/>
          <w:iCs/>
          <w:lang w:eastAsia="en-US"/>
        </w:rPr>
        <w:t xml:space="preserve">Attention and </w:t>
      </w:r>
      <w:r w:rsidR="000A1170">
        <w:rPr>
          <w:rFonts w:asciiTheme="minorBidi" w:hAnsiTheme="minorBidi" w:cstheme="minorBidi"/>
          <w:i/>
          <w:iCs/>
          <w:lang w:eastAsia="en-US"/>
        </w:rPr>
        <w:t>c</w:t>
      </w:r>
      <w:r w:rsidR="00CC6D5C" w:rsidRPr="00B2549D">
        <w:rPr>
          <w:rFonts w:asciiTheme="minorBidi" w:hAnsiTheme="minorBidi" w:cstheme="minorBidi"/>
          <w:i/>
          <w:iCs/>
          <w:lang w:eastAsia="en-US"/>
        </w:rPr>
        <w:t>once</w:t>
      </w:r>
      <w:r w:rsidR="00CC6D5C">
        <w:rPr>
          <w:rFonts w:asciiTheme="minorBidi" w:hAnsiTheme="minorBidi" w:cstheme="minorBidi"/>
          <w:i/>
          <w:iCs/>
          <w:lang w:eastAsia="en-US"/>
        </w:rPr>
        <w:t>n</w:t>
      </w:r>
      <w:r w:rsidR="00CC6D5C" w:rsidRPr="00B2549D">
        <w:rPr>
          <w:rFonts w:asciiTheme="minorBidi" w:hAnsiTheme="minorBidi" w:cstheme="minorBidi"/>
          <w:i/>
          <w:iCs/>
          <w:lang w:eastAsia="en-US"/>
        </w:rPr>
        <w:t xml:space="preserve">tration </w:t>
      </w:r>
      <w:r w:rsidR="000A1170">
        <w:rPr>
          <w:rFonts w:asciiTheme="minorBidi" w:hAnsiTheme="minorBidi" w:cstheme="minorBidi"/>
          <w:i/>
          <w:iCs/>
          <w:lang w:eastAsia="en-US"/>
        </w:rPr>
        <w:t>s</w:t>
      </w:r>
      <w:r w:rsidR="00CC6D5C" w:rsidRPr="00B2549D">
        <w:rPr>
          <w:rFonts w:asciiTheme="minorBidi" w:hAnsiTheme="minorBidi" w:cstheme="minorBidi"/>
          <w:i/>
          <w:iCs/>
          <w:lang w:eastAsia="en-US"/>
        </w:rPr>
        <w:t xml:space="preserve">kills in </w:t>
      </w:r>
      <w:r w:rsidR="000A1170">
        <w:rPr>
          <w:rFonts w:asciiTheme="minorBidi" w:hAnsiTheme="minorBidi" w:cstheme="minorBidi"/>
          <w:i/>
          <w:iCs/>
          <w:lang w:eastAsia="en-US"/>
        </w:rPr>
        <w:t>e</w:t>
      </w:r>
      <w:r w:rsidR="00CC6D5C" w:rsidRPr="00B2549D">
        <w:rPr>
          <w:rFonts w:asciiTheme="minorBidi" w:hAnsiTheme="minorBidi" w:cstheme="minorBidi"/>
          <w:i/>
          <w:iCs/>
          <w:lang w:eastAsia="en-US"/>
        </w:rPr>
        <w:t xml:space="preserve">arly </w:t>
      </w:r>
      <w:r w:rsidR="000A1170">
        <w:rPr>
          <w:rFonts w:asciiTheme="minorBidi" w:hAnsiTheme="minorBidi" w:cstheme="minorBidi"/>
          <w:i/>
          <w:iCs/>
          <w:lang w:eastAsia="en-US"/>
        </w:rPr>
        <w:t>c</w:t>
      </w:r>
      <w:r w:rsidR="00CC6D5C">
        <w:rPr>
          <w:rFonts w:asciiTheme="minorBidi" w:hAnsiTheme="minorBidi" w:cstheme="minorBidi"/>
          <w:i/>
          <w:iCs/>
          <w:lang w:eastAsia="en-US"/>
        </w:rPr>
        <w:t>h</w:t>
      </w:r>
      <w:r w:rsidR="00CC6D5C" w:rsidRPr="00B2549D">
        <w:rPr>
          <w:rFonts w:asciiTheme="minorBidi" w:hAnsiTheme="minorBidi" w:cstheme="minorBidi"/>
          <w:i/>
          <w:iCs/>
          <w:lang w:eastAsia="en-US"/>
        </w:rPr>
        <w:t xml:space="preserve">ildhood: An </w:t>
      </w:r>
      <w:r w:rsidR="000A1170">
        <w:rPr>
          <w:rFonts w:asciiTheme="minorBidi" w:hAnsiTheme="minorBidi" w:cstheme="minorBidi"/>
          <w:i/>
          <w:iCs/>
          <w:lang w:eastAsia="en-US"/>
        </w:rPr>
        <w:t>i</w:t>
      </w:r>
      <w:r w:rsidR="00CC6D5C" w:rsidRPr="00B2549D">
        <w:rPr>
          <w:rFonts w:asciiTheme="minorBidi" w:hAnsiTheme="minorBidi" w:cstheme="minorBidi"/>
          <w:i/>
          <w:iCs/>
          <w:lang w:eastAsia="en-US"/>
        </w:rPr>
        <w:t xml:space="preserve">nterdisciplinary </w:t>
      </w:r>
      <w:r w:rsidR="000A1170">
        <w:rPr>
          <w:rFonts w:asciiTheme="minorBidi" w:hAnsiTheme="minorBidi" w:cstheme="minorBidi"/>
          <w:i/>
          <w:iCs/>
          <w:lang w:eastAsia="en-US"/>
        </w:rPr>
        <w:t>p</w:t>
      </w:r>
      <w:r w:rsidR="00CC6D5C" w:rsidRPr="00B2549D">
        <w:rPr>
          <w:rFonts w:asciiTheme="minorBidi" w:hAnsiTheme="minorBidi" w:cstheme="minorBidi"/>
          <w:i/>
          <w:iCs/>
          <w:lang w:eastAsia="en-US"/>
        </w:rPr>
        <w:t>erspective</w:t>
      </w:r>
      <w:r w:rsidR="00CC6D5C">
        <w:rPr>
          <w:rFonts w:asciiTheme="minorBidi" w:hAnsiTheme="minorBidi" w:cstheme="minorBidi"/>
          <w:lang w:eastAsia="en-US"/>
        </w:rPr>
        <w:t>. Ramat Gan, Israel: Bar Ilan University Press (Hebrew).</w:t>
      </w:r>
    </w:p>
    <w:p w14:paraId="527DEAD1" w14:textId="4CA6EA47" w:rsidR="006B4526" w:rsidRDefault="006B4526" w:rsidP="00E67C5B">
      <w:pPr>
        <w:jc w:val="left"/>
        <w:rPr>
          <w:rFonts w:asciiTheme="minorBidi" w:hAnsiTheme="minorBidi" w:cstheme="minorBidi"/>
          <w:lang w:eastAsia="en-US"/>
        </w:rPr>
      </w:pPr>
    </w:p>
    <w:p w14:paraId="40F4A813" w14:textId="36EAA9EA" w:rsidR="00685C4F" w:rsidRDefault="006B4526" w:rsidP="00685C4F">
      <w:pPr>
        <w:pStyle w:val="ae"/>
        <w:spacing w:line="240" w:lineRule="auto"/>
        <w:rPr>
          <w:rFonts w:ascii="Arial" w:eastAsia="Calibri" w:hAnsi="Arial" w:cs="Arial"/>
          <w:i/>
          <w:iCs/>
          <w:lang w:eastAsia="en-US"/>
        </w:rPr>
      </w:pPr>
      <w:bookmarkStart w:id="1" w:name="_Hlk18318429"/>
      <w:r>
        <w:rPr>
          <w:rFonts w:asciiTheme="minorBidi" w:hAnsiTheme="minorBidi" w:cstheme="minorBidi"/>
          <w:lang w:eastAsia="en-US"/>
        </w:rPr>
        <w:t xml:space="preserve">9. </w:t>
      </w:r>
      <w:proofErr w:type="spellStart"/>
      <w:r w:rsidRPr="0024526B">
        <w:rPr>
          <w:rFonts w:ascii="Arial" w:eastAsia="Calibri" w:hAnsi="Arial" w:cs="Arial"/>
          <w:lang w:eastAsia="en-US"/>
        </w:rPr>
        <w:t>Farbiash</w:t>
      </w:r>
      <w:r w:rsidR="00685C4F" w:rsidRPr="000879A0">
        <w:rPr>
          <w:rFonts w:asciiTheme="minorBidi" w:hAnsiTheme="minorBidi" w:cstheme="minorBidi"/>
          <w:vertAlign w:val="superscript"/>
          <w:lang w:eastAsia="en-US"/>
        </w:rPr>
        <w:t>P</w:t>
      </w:r>
      <w:r w:rsidR="00685C4F">
        <w:rPr>
          <w:rFonts w:asciiTheme="minorBidi" w:hAnsiTheme="minorBidi" w:cstheme="minorBidi"/>
          <w:vertAlign w:val="superscript"/>
          <w:lang w:eastAsia="en-US"/>
        </w:rPr>
        <w:t>D</w:t>
      </w:r>
      <w:proofErr w:type="spellEnd"/>
      <w:r>
        <w:rPr>
          <w:rFonts w:ascii="Arial" w:eastAsia="Calibri" w:hAnsi="Arial" w:cs="Arial"/>
          <w:lang w:eastAsia="en-US"/>
        </w:rPr>
        <w:t xml:space="preserve">, T., &amp; </w:t>
      </w:r>
      <w:proofErr w:type="spellStart"/>
      <w:r w:rsidRPr="00644500">
        <w:rPr>
          <w:rFonts w:ascii="Arial" w:eastAsia="Calibri" w:hAnsi="Arial" w:cs="Arial"/>
          <w:b/>
          <w:bCs/>
          <w:lang w:eastAsia="en-US"/>
        </w:rPr>
        <w:t>Berger</w:t>
      </w:r>
      <w:r w:rsidR="00685C4F">
        <w:rPr>
          <w:rFonts w:asciiTheme="minorBidi" w:hAnsiTheme="minorBidi" w:cstheme="minorBidi"/>
          <w:b/>
          <w:bCs/>
          <w:vertAlign w:val="superscript"/>
          <w:lang w:eastAsia="en-US"/>
        </w:rPr>
        <w:t>PI</w:t>
      </w:r>
      <w:proofErr w:type="spellEnd"/>
      <w:r w:rsidRPr="00644500">
        <w:rPr>
          <w:rFonts w:ascii="Arial" w:eastAsia="Calibri" w:hAnsi="Arial" w:cs="Arial"/>
          <w:b/>
          <w:bCs/>
          <w:lang w:eastAsia="en-US"/>
        </w:rPr>
        <w:t>, A.</w:t>
      </w:r>
      <w:r>
        <w:rPr>
          <w:rFonts w:ascii="Arial" w:eastAsia="Calibri" w:hAnsi="Arial" w:cs="Arial"/>
          <w:lang w:eastAsia="en-US"/>
        </w:rPr>
        <w:t xml:space="preserve"> (</w:t>
      </w:r>
      <w:r w:rsidR="00285230">
        <w:rPr>
          <w:rFonts w:ascii="Arial" w:eastAsia="Calibri" w:hAnsi="Arial" w:cs="Arial"/>
          <w:lang w:eastAsia="en-US"/>
        </w:rPr>
        <w:t>2016</w:t>
      </w:r>
      <w:r>
        <w:rPr>
          <w:rFonts w:ascii="Arial" w:eastAsia="Calibri" w:hAnsi="Arial" w:cs="Arial"/>
          <w:lang w:eastAsia="en-US"/>
        </w:rPr>
        <w:t xml:space="preserve">) </w:t>
      </w:r>
      <w:r w:rsidRPr="0024526B">
        <w:rPr>
          <w:rFonts w:ascii="Arial" w:eastAsia="Calibri" w:hAnsi="Arial" w:cs="Arial"/>
          <w:lang w:eastAsia="en-US"/>
        </w:rPr>
        <w:t xml:space="preserve">Children’s </w:t>
      </w:r>
      <w:r>
        <w:rPr>
          <w:rFonts w:ascii="Arial" w:eastAsia="Calibri" w:hAnsi="Arial" w:cs="Arial"/>
          <w:lang w:eastAsia="en-US"/>
        </w:rPr>
        <w:t>i</w:t>
      </w:r>
      <w:r w:rsidRPr="0024526B">
        <w:rPr>
          <w:rFonts w:ascii="Arial" w:eastAsia="Calibri" w:hAnsi="Arial" w:cs="Arial"/>
          <w:lang w:eastAsia="en-US"/>
        </w:rPr>
        <w:t xml:space="preserve">nhibitory </w:t>
      </w:r>
      <w:r>
        <w:rPr>
          <w:rFonts w:ascii="Arial" w:eastAsia="Calibri" w:hAnsi="Arial" w:cs="Arial"/>
          <w:lang w:eastAsia="en-US"/>
        </w:rPr>
        <w:t>c</w:t>
      </w:r>
      <w:r w:rsidRPr="0024526B">
        <w:rPr>
          <w:rFonts w:ascii="Arial" w:eastAsia="Calibri" w:hAnsi="Arial" w:cs="Arial"/>
          <w:lang w:eastAsia="en-US"/>
        </w:rPr>
        <w:t xml:space="preserve">ontrol when </w:t>
      </w:r>
      <w:r w:rsidRPr="0004597D">
        <w:rPr>
          <w:rFonts w:ascii="Arial" w:eastAsia="Calibri" w:hAnsi="Arial" w:cs="Arial"/>
          <w:lang w:eastAsia="en-US"/>
        </w:rPr>
        <w:t>f</w:t>
      </w:r>
      <w:r w:rsidRPr="008C78B1">
        <w:rPr>
          <w:rFonts w:ascii="Arial" w:eastAsia="Calibri" w:hAnsi="Arial" w:cs="Arial"/>
          <w:lang w:eastAsia="en-US"/>
        </w:rPr>
        <w:t>a</w:t>
      </w:r>
      <w:r w:rsidRPr="0024526B">
        <w:rPr>
          <w:rFonts w:ascii="Arial" w:eastAsia="Calibri" w:hAnsi="Arial" w:cs="Arial"/>
          <w:lang w:eastAsia="en-US"/>
        </w:rPr>
        <w:t xml:space="preserve">cing </w:t>
      </w:r>
      <w:r>
        <w:rPr>
          <w:rFonts w:ascii="Arial" w:eastAsia="Calibri" w:hAnsi="Arial" w:cs="Arial"/>
          <w:lang w:eastAsia="en-US"/>
        </w:rPr>
        <w:t>n</w:t>
      </w:r>
      <w:r w:rsidRPr="0024526B">
        <w:rPr>
          <w:rFonts w:ascii="Arial" w:eastAsia="Calibri" w:hAnsi="Arial" w:cs="Arial"/>
          <w:lang w:eastAsia="en-US"/>
        </w:rPr>
        <w:t xml:space="preserve">egative </w:t>
      </w:r>
      <w:r>
        <w:rPr>
          <w:rFonts w:ascii="Arial" w:eastAsia="Calibri" w:hAnsi="Arial" w:cs="Arial"/>
          <w:lang w:eastAsia="en-US"/>
        </w:rPr>
        <w:t>e</w:t>
      </w:r>
      <w:r w:rsidRPr="0024526B">
        <w:rPr>
          <w:rFonts w:ascii="Arial" w:eastAsia="Calibri" w:hAnsi="Arial" w:cs="Arial"/>
          <w:lang w:eastAsia="en-US"/>
        </w:rPr>
        <w:t>motions</w:t>
      </w:r>
      <w:r>
        <w:rPr>
          <w:rFonts w:ascii="Arial" w:eastAsia="Calibri" w:hAnsi="Arial" w:cs="Arial"/>
          <w:lang w:eastAsia="en-US"/>
        </w:rPr>
        <w:t xml:space="preserve">. </w:t>
      </w:r>
      <w:r w:rsidR="000A1170">
        <w:rPr>
          <w:rFonts w:ascii="Arial" w:eastAsia="Calibri" w:hAnsi="Arial" w:cs="Arial"/>
          <w:lang w:eastAsia="en-US"/>
        </w:rPr>
        <w:t>In</w:t>
      </w:r>
      <w:r w:rsidRPr="0024526B">
        <w:rPr>
          <w:rFonts w:ascii="Arial" w:eastAsia="Calibri" w:hAnsi="Arial" w:cs="Arial"/>
          <w:lang w:eastAsia="en-US"/>
        </w:rPr>
        <w:t xml:space="preserve"> S</w:t>
      </w:r>
      <w:r w:rsidR="000A1170">
        <w:rPr>
          <w:rFonts w:ascii="Arial" w:eastAsia="Calibri" w:hAnsi="Arial" w:cs="Arial"/>
          <w:lang w:eastAsia="en-US"/>
        </w:rPr>
        <w:t>.-I.</w:t>
      </w:r>
      <w:r w:rsidRPr="0024526B">
        <w:rPr>
          <w:rFonts w:ascii="Arial" w:eastAsia="Calibri" w:hAnsi="Arial" w:cs="Arial"/>
          <w:lang w:eastAsia="en-US"/>
        </w:rPr>
        <w:t xml:space="preserve"> Kim, J</w:t>
      </w:r>
      <w:r w:rsidR="000A1170">
        <w:rPr>
          <w:rFonts w:ascii="Arial" w:eastAsia="Calibri" w:hAnsi="Arial" w:cs="Arial"/>
          <w:lang w:eastAsia="en-US"/>
        </w:rPr>
        <w:t>.</w:t>
      </w:r>
      <w:r>
        <w:rPr>
          <w:rFonts w:ascii="Arial" w:eastAsia="Calibri" w:hAnsi="Arial" w:cs="Arial"/>
          <w:lang w:eastAsia="en-US"/>
        </w:rPr>
        <w:t xml:space="preserve"> </w:t>
      </w:r>
      <w:r w:rsidRPr="0024526B">
        <w:rPr>
          <w:rFonts w:ascii="Arial" w:eastAsia="Calibri" w:hAnsi="Arial" w:cs="Arial"/>
          <w:lang w:eastAsia="en-US"/>
        </w:rPr>
        <w:t>M</w:t>
      </w:r>
      <w:r w:rsidR="000A1170">
        <w:rPr>
          <w:rFonts w:ascii="Arial" w:eastAsia="Calibri" w:hAnsi="Arial" w:cs="Arial"/>
          <w:lang w:eastAsia="en-US"/>
        </w:rPr>
        <w:t xml:space="preserve">. </w:t>
      </w:r>
      <w:r w:rsidRPr="0024526B">
        <w:rPr>
          <w:rFonts w:ascii="Arial" w:eastAsia="Calibri" w:hAnsi="Arial" w:cs="Arial"/>
          <w:lang w:eastAsia="en-US"/>
        </w:rPr>
        <w:t xml:space="preserve">Reeve, &amp; </w:t>
      </w:r>
      <w:r w:rsidR="000A1170" w:rsidRPr="0024526B">
        <w:rPr>
          <w:rFonts w:ascii="Arial" w:eastAsia="Calibri" w:hAnsi="Arial" w:cs="Arial"/>
          <w:lang w:eastAsia="en-US"/>
        </w:rPr>
        <w:t>M</w:t>
      </w:r>
      <w:r w:rsidR="000A1170">
        <w:rPr>
          <w:rFonts w:ascii="Arial" w:eastAsia="Calibri" w:hAnsi="Arial" w:cs="Arial"/>
          <w:lang w:eastAsia="en-US"/>
        </w:rPr>
        <w:t>.</w:t>
      </w:r>
      <w:r w:rsidR="000A1170" w:rsidRPr="0024526B">
        <w:rPr>
          <w:rFonts w:ascii="Arial" w:eastAsia="Calibri" w:hAnsi="Arial" w:cs="Arial"/>
          <w:lang w:eastAsia="en-US"/>
        </w:rPr>
        <w:t xml:space="preserve"> </w:t>
      </w:r>
      <w:r w:rsidRPr="0024526B">
        <w:rPr>
          <w:rFonts w:ascii="Arial" w:eastAsia="Calibri" w:hAnsi="Arial" w:cs="Arial"/>
          <w:lang w:eastAsia="en-US"/>
        </w:rPr>
        <w:t>Bong (</w:t>
      </w:r>
      <w:r w:rsidR="000A1170">
        <w:rPr>
          <w:rFonts w:ascii="Arial" w:eastAsia="Calibri" w:hAnsi="Arial" w:cs="Arial"/>
          <w:lang w:eastAsia="en-US"/>
        </w:rPr>
        <w:t>Ed</w:t>
      </w:r>
      <w:r w:rsidR="000A1170" w:rsidRPr="0024526B">
        <w:rPr>
          <w:rFonts w:ascii="Arial" w:eastAsia="Calibri" w:hAnsi="Arial" w:cs="Arial"/>
          <w:lang w:eastAsia="en-US"/>
        </w:rPr>
        <w:t>s</w:t>
      </w:r>
      <w:r w:rsidR="000A1170">
        <w:rPr>
          <w:rFonts w:ascii="Arial" w:eastAsia="Calibri" w:hAnsi="Arial" w:cs="Arial"/>
          <w:lang w:eastAsia="en-US"/>
        </w:rPr>
        <w:t>.</w:t>
      </w:r>
      <w:r>
        <w:rPr>
          <w:rFonts w:eastAsia="Calibri"/>
        </w:rPr>
        <w:t xml:space="preserve">), </w:t>
      </w:r>
      <w:r w:rsidRPr="008C78B1">
        <w:rPr>
          <w:rFonts w:ascii="Arial" w:eastAsia="Calibri" w:hAnsi="Arial" w:cs="Arial"/>
          <w:i/>
          <w:iCs/>
          <w:lang w:eastAsia="en-US"/>
        </w:rPr>
        <w:t xml:space="preserve">Recent </w:t>
      </w:r>
      <w:r w:rsidR="000A1170">
        <w:rPr>
          <w:rFonts w:ascii="Arial" w:eastAsia="Calibri" w:hAnsi="Arial" w:cs="Arial"/>
          <w:i/>
          <w:iCs/>
          <w:lang w:eastAsia="en-US"/>
        </w:rPr>
        <w:t>d</w:t>
      </w:r>
      <w:r w:rsidRPr="008C78B1">
        <w:rPr>
          <w:rFonts w:ascii="Arial" w:eastAsia="Calibri" w:hAnsi="Arial" w:cs="Arial"/>
          <w:i/>
          <w:iCs/>
          <w:lang w:eastAsia="en-US"/>
        </w:rPr>
        <w:t xml:space="preserve">evelopments in </w:t>
      </w:r>
      <w:r w:rsidR="000A1170">
        <w:rPr>
          <w:rFonts w:ascii="Arial" w:eastAsia="Calibri" w:hAnsi="Arial" w:cs="Arial"/>
          <w:i/>
          <w:iCs/>
          <w:lang w:eastAsia="en-US"/>
        </w:rPr>
        <w:t>n</w:t>
      </w:r>
      <w:r w:rsidRPr="008C78B1">
        <w:rPr>
          <w:rFonts w:ascii="Arial" w:eastAsia="Calibri" w:hAnsi="Arial" w:cs="Arial"/>
          <w:i/>
          <w:iCs/>
          <w:lang w:eastAsia="en-US"/>
        </w:rPr>
        <w:t xml:space="preserve">euroscience </w:t>
      </w:r>
      <w:r w:rsidR="000A1170">
        <w:rPr>
          <w:rFonts w:ascii="Arial" w:eastAsia="Calibri" w:hAnsi="Arial" w:cs="Arial"/>
          <w:i/>
          <w:iCs/>
          <w:lang w:eastAsia="en-US"/>
        </w:rPr>
        <w:t>r</w:t>
      </w:r>
      <w:r w:rsidRPr="008C78B1">
        <w:rPr>
          <w:rFonts w:ascii="Arial" w:eastAsia="Calibri" w:hAnsi="Arial" w:cs="Arial"/>
          <w:i/>
          <w:iCs/>
          <w:lang w:eastAsia="en-US"/>
        </w:rPr>
        <w:t xml:space="preserve">esearch on </w:t>
      </w:r>
      <w:r w:rsidR="000A1170">
        <w:rPr>
          <w:rFonts w:ascii="Arial" w:eastAsia="Calibri" w:hAnsi="Arial" w:cs="Arial"/>
          <w:i/>
          <w:iCs/>
          <w:lang w:eastAsia="en-US"/>
        </w:rPr>
        <w:t>h</w:t>
      </w:r>
      <w:r w:rsidRPr="008C78B1">
        <w:rPr>
          <w:rFonts w:ascii="Arial" w:eastAsia="Calibri" w:hAnsi="Arial" w:cs="Arial"/>
          <w:i/>
          <w:iCs/>
          <w:lang w:eastAsia="en-US"/>
        </w:rPr>
        <w:t xml:space="preserve">uman </w:t>
      </w:r>
      <w:r w:rsidR="000A1170">
        <w:rPr>
          <w:rFonts w:ascii="Arial" w:eastAsia="Calibri" w:hAnsi="Arial" w:cs="Arial"/>
          <w:i/>
          <w:iCs/>
          <w:lang w:eastAsia="en-US"/>
        </w:rPr>
        <w:t>m</w:t>
      </w:r>
      <w:r w:rsidRPr="008C78B1">
        <w:rPr>
          <w:rFonts w:ascii="Arial" w:eastAsia="Calibri" w:hAnsi="Arial" w:cs="Arial"/>
          <w:i/>
          <w:iCs/>
          <w:lang w:eastAsia="en-US"/>
        </w:rPr>
        <w:t>otivation</w:t>
      </w:r>
      <w:r w:rsidR="00C16A90">
        <w:rPr>
          <w:rFonts w:ascii="Arial" w:eastAsia="Calibri" w:hAnsi="Arial" w:cs="Arial"/>
          <w:i/>
          <w:iCs/>
          <w:lang w:eastAsia="en-US"/>
        </w:rPr>
        <w:t xml:space="preserve"> </w:t>
      </w:r>
      <w:r w:rsidR="00C16A90" w:rsidRPr="00C16A90">
        <w:rPr>
          <w:rFonts w:ascii="Arial" w:eastAsia="Calibri" w:hAnsi="Arial" w:cs="Arial"/>
          <w:i/>
          <w:iCs/>
          <w:lang w:eastAsia="en-US"/>
        </w:rPr>
        <w:t xml:space="preserve">(Advances in </w:t>
      </w:r>
      <w:r w:rsidR="000A1170">
        <w:rPr>
          <w:rFonts w:ascii="Arial" w:eastAsia="Calibri" w:hAnsi="Arial" w:cs="Arial"/>
          <w:i/>
          <w:iCs/>
          <w:lang w:eastAsia="en-US"/>
        </w:rPr>
        <w:t>m</w:t>
      </w:r>
      <w:r w:rsidR="00C16A90" w:rsidRPr="00C16A90">
        <w:rPr>
          <w:rFonts w:ascii="Arial" w:eastAsia="Calibri" w:hAnsi="Arial" w:cs="Arial"/>
          <w:i/>
          <w:iCs/>
          <w:lang w:eastAsia="en-US"/>
        </w:rPr>
        <w:t xml:space="preserve">otivation and </w:t>
      </w:r>
      <w:r w:rsidR="000A1170">
        <w:rPr>
          <w:rFonts w:ascii="Arial" w:eastAsia="Calibri" w:hAnsi="Arial" w:cs="Arial"/>
          <w:i/>
          <w:iCs/>
          <w:lang w:eastAsia="en-US"/>
        </w:rPr>
        <w:t>a</w:t>
      </w:r>
      <w:r w:rsidR="00C16A90" w:rsidRPr="00C16A90">
        <w:rPr>
          <w:rFonts w:ascii="Arial" w:eastAsia="Calibri" w:hAnsi="Arial" w:cs="Arial"/>
          <w:i/>
          <w:iCs/>
          <w:lang w:eastAsia="en-US"/>
        </w:rPr>
        <w:t>chievement, Volume 19</w:t>
      </w:r>
      <w:r w:rsidR="000A1170">
        <w:rPr>
          <w:rFonts w:ascii="Arial" w:eastAsia="Calibri" w:hAnsi="Arial" w:cs="Arial"/>
          <w:i/>
          <w:iCs/>
          <w:lang w:eastAsia="en-US"/>
        </w:rPr>
        <w:t xml:space="preserve">, </w:t>
      </w:r>
      <w:r w:rsidR="000A1170" w:rsidRPr="000879A0">
        <w:rPr>
          <w:rFonts w:ascii="Arial" w:eastAsia="Calibri" w:hAnsi="Arial" w:cs="Arial"/>
          <w:lang w:eastAsia="en-US"/>
        </w:rPr>
        <w:t>pp.321–347</w:t>
      </w:r>
      <w:r w:rsidR="00C16A90" w:rsidRPr="00C16A90">
        <w:rPr>
          <w:rFonts w:ascii="Arial" w:eastAsia="Calibri" w:hAnsi="Arial" w:cs="Arial"/>
          <w:i/>
          <w:iCs/>
          <w:lang w:eastAsia="en-US"/>
        </w:rPr>
        <w:t>)</w:t>
      </w:r>
      <w:r w:rsidR="00C16A90">
        <w:rPr>
          <w:rFonts w:ascii="Arial" w:eastAsia="Calibri" w:hAnsi="Arial" w:cs="Arial"/>
          <w:i/>
          <w:iCs/>
          <w:lang w:eastAsia="en-US"/>
        </w:rPr>
        <w:t>.</w:t>
      </w:r>
      <w:r w:rsidR="00C16A90" w:rsidRPr="00C16A90">
        <w:rPr>
          <w:rFonts w:ascii="Arial" w:eastAsia="Calibri" w:hAnsi="Arial" w:cs="Arial"/>
          <w:i/>
          <w:iCs/>
          <w:lang w:eastAsia="en-US"/>
        </w:rPr>
        <w:t xml:space="preserve"> </w:t>
      </w:r>
      <w:r w:rsidR="000A1170">
        <w:rPr>
          <w:rFonts w:ascii="Arial" w:eastAsia="Calibri" w:hAnsi="Arial" w:cs="Arial"/>
          <w:lang w:eastAsia="en-US"/>
        </w:rPr>
        <w:t xml:space="preserve">Bingly: </w:t>
      </w:r>
      <w:r w:rsidR="00C16A90" w:rsidRPr="000879A0">
        <w:rPr>
          <w:rFonts w:ascii="Arial" w:eastAsia="Calibri" w:hAnsi="Arial" w:cs="Arial"/>
          <w:lang w:eastAsia="en-US"/>
        </w:rPr>
        <w:t>Emerald Group Publishing Limited.</w:t>
      </w:r>
      <w:r w:rsidR="00C16A90" w:rsidRPr="00C16A90">
        <w:rPr>
          <w:rFonts w:ascii="Arial" w:eastAsia="Calibri" w:hAnsi="Arial" w:cs="Arial"/>
          <w:i/>
          <w:iCs/>
          <w:lang w:eastAsia="en-US"/>
        </w:rPr>
        <w:t xml:space="preserve"> </w:t>
      </w:r>
      <w:r w:rsidRPr="008C78B1">
        <w:rPr>
          <w:rFonts w:ascii="Arial" w:eastAsia="Calibri" w:hAnsi="Arial" w:cs="Arial"/>
          <w:i/>
          <w:iCs/>
          <w:lang w:eastAsia="en-US"/>
        </w:rPr>
        <w:t xml:space="preserve"> </w:t>
      </w:r>
    </w:p>
    <w:p w14:paraId="025A65A5" w14:textId="77777777" w:rsidR="00685C4F" w:rsidRDefault="00685C4F" w:rsidP="006B4526">
      <w:pPr>
        <w:pStyle w:val="ae"/>
        <w:spacing w:line="240" w:lineRule="auto"/>
        <w:rPr>
          <w:rFonts w:ascii="Arial" w:eastAsia="Calibri" w:hAnsi="Arial" w:cs="Arial"/>
          <w:i/>
          <w:iCs/>
          <w:lang w:eastAsia="en-US"/>
        </w:rPr>
      </w:pPr>
    </w:p>
    <w:p w14:paraId="03904D54" w14:textId="45006D8D" w:rsidR="006B4526" w:rsidRPr="008C78B1" w:rsidRDefault="00685C4F" w:rsidP="00461EBB">
      <w:pPr>
        <w:pStyle w:val="ae"/>
        <w:spacing w:line="240" w:lineRule="auto"/>
        <w:rPr>
          <w:rFonts w:ascii="Arial" w:eastAsia="Calibri" w:hAnsi="Arial" w:cs="Arial"/>
          <w:i/>
          <w:iCs/>
          <w:lang w:eastAsia="en-US"/>
        </w:rPr>
      </w:pPr>
      <w:r>
        <w:rPr>
          <w:rFonts w:ascii="Arial" w:eastAsia="Calibri" w:hAnsi="Arial" w:cs="Arial"/>
          <w:lang w:eastAsia="en-US"/>
        </w:rPr>
        <w:lastRenderedPageBreak/>
        <w:t xml:space="preserve">10. </w:t>
      </w:r>
      <w:r w:rsidRPr="00685C4F">
        <w:rPr>
          <w:rFonts w:ascii="Arial" w:eastAsia="Calibri" w:hAnsi="Arial" w:cs="Arial"/>
          <w:lang w:eastAsia="en-US"/>
        </w:rPr>
        <w:t xml:space="preserve">Ben </w:t>
      </w:r>
      <w:proofErr w:type="spellStart"/>
      <w:r w:rsidRPr="00685C4F">
        <w:rPr>
          <w:rFonts w:ascii="Arial" w:eastAsia="Calibri" w:hAnsi="Arial" w:cs="Arial"/>
          <w:lang w:eastAsia="en-US"/>
        </w:rPr>
        <w:t>Shachar</w:t>
      </w:r>
      <w:r>
        <w:rPr>
          <w:rFonts w:asciiTheme="minorBidi" w:hAnsiTheme="minorBidi" w:cstheme="minorBidi"/>
          <w:vertAlign w:val="superscript"/>
          <w:lang w:eastAsia="en-US"/>
        </w:rPr>
        <w:t>S</w:t>
      </w:r>
      <w:proofErr w:type="spellEnd"/>
      <w:r w:rsidRPr="00685C4F">
        <w:rPr>
          <w:rFonts w:ascii="Arial" w:eastAsia="Calibri" w:hAnsi="Arial" w:cs="Arial"/>
          <w:lang w:eastAsia="en-US"/>
        </w:rPr>
        <w:t>, M.</w:t>
      </w:r>
      <w:r w:rsidR="000A1170">
        <w:rPr>
          <w:rFonts w:ascii="Arial" w:eastAsia="Calibri" w:hAnsi="Arial" w:cs="Arial"/>
          <w:lang w:eastAsia="en-US"/>
        </w:rPr>
        <w:t xml:space="preserve"> </w:t>
      </w:r>
      <w:r w:rsidRPr="00685C4F">
        <w:rPr>
          <w:rFonts w:ascii="Arial" w:eastAsia="Calibri" w:hAnsi="Arial" w:cs="Arial"/>
          <w:lang w:eastAsia="en-US"/>
        </w:rPr>
        <w:t>S.</w:t>
      </w:r>
      <w:r w:rsidR="000A1170">
        <w:rPr>
          <w:rFonts w:ascii="Arial" w:eastAsia="Calibri" w:hAnsi="Arial" w:cs="Arial"/>
          <w:lang w:eastAsia="en-US"/>
        </w:rPr>
        <w:t>,</w:t>
      </w:r>
      <w:r w:rsidRPr="00685C4F">
        <w:rPr>
          <w:rFonts w:ascii="Arial" w:eastAsia="Calibri" w:hAnsi="Arial" w:cs="Arial"/>
          <w:lang w:eastAsia="en-US"/>
        </w:rPr>
        <w:t xml:space="preserve"> &amp; </w:t>
      </w:r>
      <w:proofErr w:type="spellStart"/>
      <w:r w:rsidRPr="000879A0">
        <w:rPr>
          <w:rFonts w:ascii="Arial" w:eastAsia="Calibri" w:hAnsi="Arial" w:cs="Arial"/>
          <w:b/>
          <w:bCs/>
          <w:lang w:eastAsia="en-US"/>
        </w:rPr>
        <w:t>Berger</w:t>
      </w:r>
      <w:r>
        <w:rPr>
          <w:rFonts w:asciiTheme="minorBidi" w:hAnsiTheme="minorBidi" w:cstheme="minorBidi"/>
          <w:b/>
          <w:bCs/>
          <w:vertAlign w:val="superscript"/>
          <w:lang w:eastAsia="en-US"/>
        </w:rPr>
        <w:t>PI</w:t>
      </w:r>
      <w:proofErr w:type="spellEnd"/>
      <w:r w:rsidRPr="000879A0">
        <w:rPr>
          <w:rFonts w:ascii="Arial" w:eastAsia="Calibri" w:hAnsi="Arial" w:cs="Arial"/>
          <w:b/>
          <w:bCs/>
          <w:lang w:eastAsia="en-US"/>
        </w:rPr>
        <w:t>, A</w:t>
      </w:r>
      <w:r w:rsidRPr="00685C4F">
        <w:rPr>
          <w:rFonts w:ascii="Arial" w:eastAsia="Calibri" w:hAnsi="Arial" w:cs="Arial"/>
          <w:lang w:eastAsia="en-US"/>
        </w:rPr>
        <w:t>., (</w:t>
      </w:r>
      <w:r w:rsidR="00D145C8">
        <w:rPr>
          <w:rFonts w:ascii="Arial" w:eastAsia="Calibri" w:hAnsi="Arial" w:cs="Arial" w:hint="cs"/>
          <w:rtl/>
          <w:lang w:eastAsia="en-US"/>
        </w:rPr>
        <w:t>2018</w:t>
      </w:r>
      <w:r w:rsidRPr="00685C4F">
        <w:rPr>
          <w:rFonts w:ascii="Arial" w:eastAsia="Calibri" w:hAnsi="Arial" w:cs="Arial"/>
          <w:lang w:eastAsia="en-US"/>
        </w:rPr>
        <w:t xml:space="preserve">). An </w:t>
      </w:r>
      <w:r w:rsidR="000A1170">
        <w:rPr>
          <w:rFonts w:ascii="Arial" w:eastAsia="Calibri" w:hAnsi="Arial" w:cs="Arial"/>
          <w:lang w:eastAsia="en-US"/>
        </w:rPr>
        <w:t>i</w:t>
      </w:r>
      <w:r w:rsidRPr="00685C4F">
        <w:rPr>
          <w:rFonts w:ascii="Arial" w:eastAsia="Calibri" w:hAnsi="Arial" w:cs="Arial"/>
          <w:lang w:eastAsia="en-US"/>
        </w:rPr>
        <w:t xml:space="preserve">ntroduction to </w:t>
      </w:r>
      <w:r w:rsidR="000A1170">
        <w:rPr>
          <w:rFonts w:ascii="Arial" w:eastAsia="Calibri" w:hAnsi="Arial" w:cs="Arial"/>
          <w:lang w:eastAsia="en-US"/>
        </w:rPr>
        <w:t>a</w:t>
      </w:r>
      <w:r w:rsidRPr="00685C4F">
        <w:rPr>
          <w:rFonts w:ascii="Arial" w:eastAsia="Calibri" w:hAnsi="Arial" w:cs="Arial"/>
          <w:lang w:eastAsia="en-US"/>
        </w:rPr>
        <w:t xml:space="preserve">ttention and </w:t>
      </w:r>
      <w:r w:rsidR="000A1170">
        <w:rPr>
          <w:rFonts w:ascii="Arial" w:eastAsia="Calibri" w:hAnsi="Arial" w:cs="Arial"/>
          <w:lang w:eastAsia="en-US"/>
        </w:rPr>
        <w:t>i</w:t>
      </w:r>
      <w:r w:rsidRPr="00685C4F">
        <w:rPr>
          <w:rFonts w:ascii="Arial" w:eastAsia="Calibri" w:hAnsi="Arial" w:cs="Arial"/>
          <w:lang w:eastAsia="en-US"/>
        </w:rPr>
        <w:t xml:space="preserve">ts </w:t>
      </w:r>
      <w:r w:rsidR="000A1170">
        <w:rPr>
          <w:rFonts w:ascii="Arial" w:eastAsia="Calibri" w:hAnsi="Arial" w:cs="Arial"/>
          <w:lang w:eastAsia="en-US"/>
        </w:rPr>
        <w:t>i</w:t>
      </w:r>
      <w:r w:rsidRPr="00685C4F">
        <w:rPr>
          <w:rFonts w:ascii="Arial" w:eastAsia="Calibri" w:hAnsi="Arial" w:cs="Arial"/>
          <w:lang w:eastAsia="en-US"/>
        </w:rPr>
        <w:t>mplications for</w:t>
      </w:r>
      <w:r>
        <w:rPr>
          <w:rFonts w:ascii="Arial" w:eastAsia="Calibri" w:hAnsi="Arial" w:cs="Arial"/>
          <w:lang w:eastAsia="en-US"/>
        </w:rPr>
        <w:t xml:space="preserve"> </w:t>
      </w:r>
      <w:r w:rsidR="000A1170">
        <w:rPr>
          <w:rFonts w:ascii="Arial" w:eastAsia="Calibri" w:hAnsi="Arial" w:cs="Arial"/>
          <w:lang w:eastAsia="en-US"/>
        </w:rPr>
        <w:t>n</w:t>
      </w:r>
      <w:r w:rsidRPr="00685C4F">
        <w:rPr>
          <w:rFonts w:ascii="Arial" w:eastAsia="Calibri" w:hAnsi="Arial" w:cs="Arial"/>
          <w:lang w:eastAsia="en-US"/>
        </w:rPr>
        <w:t xml:space="preserve">umerical </w:t>
      </w:r>
      <w:r w:rsidR="000A1170">
        <w:rPr>
          <w:rFonts w:ascii="Arial" w:eastAsia="Calibri" w:hAnsi="Arial" w:cs="Arial"/>
          <w:lang w:eastAsia="en-US"/>
        </w:rPr>
        <w:t>c</w:t>
      </w:r>
      <w:r w:rsidRPr="00685C4F">
        <w:rPr>
          <w:rFonts w:ascii="Arial" w:eastAsia="Calibri" w:hAnsi="Arial" w:cs="Arial"/>
          <w:lang w:eastAsia="en-US"/>
        </w:rPr>
        <w:t xml:space="preserve">ognition. In A. Henik (Ed.), </w:t>
      </w:r>
      <w:r w:rsidRPr="000879A0">
        <w:rPr>
          <w:rFonts w:ascii="Arial" w:eastAsia="Calibri" w:hAnsi="Arial" w:cs="Arial"/>
          <w:i/>
          <w:iCs/>
          <w:lang w:eastAsia="en-US"/>
        </w:rPr>
        <w:t>Heterogeneity of function in numerical cognition</w:t>
      </w:r>
      <w:r w:rsidR="000A1170">
        <w:rPr>
          <w:rFonts w:ascii="Arial" w:eastAsia="Calibri" w:hAnsi="Arial" w:cs="Arial"/>
          <w:lang w:eastAsia="en-US"/>
        </w:rPr>
        <w:t xml:space="preserve"> (pp.</w:t>
      </w:r>
      <w:r w:rsidR="00FF2660">
        <w:rPr>
          <w:rFonts w:ascii="Arial" w:eastAsia="Calibri" w:hAnsi="Arial" w:cs="Arial"/>
          <w:lang w:eastAsia="en-US"/>
        </w:rPr>
        <w:t xml:space="preserve"> </w:t>
      </w:r>
      <w:r w:rsidR="00FF2660" w:rsidRPr="00FF2660">
        <w:rPr>
          <w:rFonts w:ascii="Arial" w:eastAsia="Calibri" w:hAnsi="Arial" w:cs="Arial"/>
          <w:lang w:eastAsia="en-US"/>
        </w:rPr>
        <w:t>93-110</w:t>
      </w:r>
      <w:r w:rsidR="000A1170">
        <w:rPr>
          <w:rFonts w:ascii="Arial" w:eastAsia="Calibri" w:hAnsi="Arial" w:cs="Arial"/>
          <w:lang w:eastAsia="en-US"/>
        </w:rPr>
        <w:t>)</w:t>
      </w:r>
      <w:r w:rsidR="00FF2660">
        <w:t xml:space="preserve">. </w:t>
      </w:r>
      <w:r w:rsidRPr="00685C4F">
        <w:rPr>
          <w:rFonts w:ascii="Arial" w:eastAsia="Calibri" w:hAnsi="Arial" w:cs="Arial"/>
          <w:lang w:eastAsia="en-US"/>
        </w:rPr>
        <w:t>Elsevier</w:t>
      </w:r>
      <w:r w:rsidR="00FF2660">
        <w:rPr>
          <w:rFonts w:ascii="Arial" w:eastAsia="Calibri" w:hAnsi="Arial" w:cs="Arial"/>
          <w:lang w:eastAsia="en-US"/>
        </w:rPr>
        <w:t xml:space="preserve">; </w:t>
      </w:r>
      <w:r w:rsidR="00FF2660" w:rsidRPr="00FF2660">
        <w:rPr>
          <w:rFonts w:ascii="Arial" w:eastAsia="Calibri" w:hAnsi="Arial" w:cs="Arial"/>
          <w:lang w:eastAsia="en-US"/>
        </w:rPr>
        <w:t>Academic Press</w:t>
      </w:r>
      <w:r w:rsidR="00FF2660">
        <w:rPr>
          <w:rFonts w:ascii="Arial" w:eastAsia="Calibri" w:hAnsi="Arial" w:cs="Arial"/>
          <w:lang w:eastAsia="en-US"/>
        </w:rPr>
        <w:t>.</w:t>
      </w:r>
      <w:r w:rsidR="00FF2660" w:rsidRPr="00FF2660">
        <w:t xml:space="preserve"> </w:t>
      </w:r>
      <w:r w:rsidR="00FF2660" w:rsidRPr="00FF2660">
        <w:rPr>
          <w:rFonts w:ascii="Arial" w:eastAsia="Calibri" w:hAnsi="Arial" w:cs="Arial"/>
          <w:lang w:eastAsia="en-US"/>
        </w:rPr>
        <w:t>ISBN 9780128115299</w:t>
      </w:r>
      <w:r w:rsidR="006B4526" w:rsidRPr="008C78B1">
        <w:rPr>
          <w:rFonts w:ascii="Arial" w:eastAsia="Calibri" w:hAnsi="Arial" w:cs="Arial"/>
          <w:i/>
          <w:iCs/>
          <w:lang w:eastAsia="en-US"/>
        </w:rPr>
        <w:t xml:space="preserve"> </w:t>
      </w:r>
    </w:p>
    <w:bookmarkEnd w:id="1"/>
    <w:p w14:paraId="3A768D1F" w14:textId="78137297" w:rsidR="006B4526" w:rsidRPr="00C841E4" w:rsidRDefault="006B4526" w:rsidP="00E67C5B">
      <w:pPr>
        <w:jc w:val="left"/>
        <w:rPr>
          <w:rFonts w:ascii="Arial" w:hAnsi="Arial" w:cs="Arial"/>
        </w:rPr>
      </w:pPr>
    </w:p>
    <w:p w14:paraId="0DF6BD28" w14:textId="77777777" w:rsidR="00063F1C" w:rsidRDefault="00063F1C" w:rsidP="00CE3E19">
      <w:pPr>
        <w:jc w:val="left"/>
        <w:rPr>
          <w:rFonts w:ascii="Arial" w:hAnsi="Arial" w:cs="Arial"/>
        </w:rPr>
      </w:pPr>
    </w:p>
    <w:p w14:paraId="05D2076E" w14:textId="77777777" w:rsidR="0065406D" w:rsidRPr="004D10F8" w:rsidRDefault="00CE3E19" w:rsidP="00CC5CF2">
      <w:pPr>
        <w:pStyle w:val="af4"/>
        <w:widowControl w:val="0"/>
        <w:numPr>
          <w:ilvl w:val="0"/>
          <w:numId w:val="3"/>
        </w:numPr>
        <w:jc w:val="left"/>
        <w:rPr>
          <w:rFonts w:asciiTheme="minorBidi" w:hAnsiTheme="minorBidi" w:cstheme="minorBidi"/>
        </w:rPr>
      </w:pPr>
      <w:r w:rsidRPr="00CC5CF2">
        <w:rPr>
          <w:rFonts w:ascii="Arial" w:hAnsi="Arial" w:cs="Arial"/>
          <w:u w:val="single"/>
        </w:rPr>
        <w:t>Refereed Articles in Scientific Journals</w:t>
      </w:r>
    </w:p>
    <w:p w14:paraId="6573B916" w14:textId="77777777" w:rsidR="004D10F8" w:rsidRDefault="004D10F8" w:rsidP="004D10F8">
      <w:pPr>
        <w:pStyle w:val="af4"/>
        <w:widowControl w:val="0"/>
        <w:jc w:val="left"/>
        <w:rPr>
          <w:rFonts w:ascii="Arial" w:hAnsi="Arial" w:cs="Arial"/>
          <w:u w:val="single"/>
        </w:rPr>
      </w:pPr>
    </w:p>
    <w:p w14:paraId="12836FA5" w14:textId="77777777" w:rsidR="00194749" w:rsidRDefault="00194749" w:rsidP="00CC6D5C">
      <w:pPr>
        <w:jc w:val="left"/>
        <w:rPr>
          <w:rFonts w:ascii="Arial" w:hAnsi="Arial" w:cs="Arial"/>
        </w:rPr>
      </w:pPr>
    </w:p>
    <w:p w14:paraId="575EDA1E" w14:textId="2A7FA8DC" w:rsidR="00194749" w:rsidRPr="009A6CA6" w:rsidRDefault="004D10F8" w:rsidP="00EF083A">
      <w:pPr>
        <w:pStyle w:val="a3"/>
        <w:jc w:val="left"/>
        <w:rPr>
          <w:rFonts w:ascii="Arial" w:hAnsi="Arial" w:cs="Arial"/>
        </w:rPr>
      </w:pPr>
      <w:bookmarkStart w:id="2" w:name="_Hlk87957083"/>
      <w:bookmarkStart w:id="3" w:name="_Hlk149214679"/>
      <w:r>
        <w:rPr>
          <w:rFonts w:ascii="Arial" w:hAnsi="Arial" w:cs="Arial"/>
        </w:rPr>
        <w:t xml:space="preserve">1. </w:t>
      </w:r>
      <w:r w:rsidR="00194749" w:rsidRPr="00CE3E19">
        <w:rPr>
          <w:rFonts w:ascii="Arial" w:hAnsi="Arial" w:cs="Arial"/>
          <w:b/>
          <w:bCs/>
        </w:rPr>
        <w:t>Berger</w:t>
      </w:r>
      <w:r w:rsidR="00D3447C">
        <w:rPr>
          <w:rFonts w:ascii="Arial" w:hAnsi="Arial" w:cs="Arial"/>
          <w:b/>
          <w:bCs/>
          <w:vertAlign w:val="superscript"/>
        </w:rPr>
        <w:t>S</w:t>
      </w:r>
      <w:r w:rsidR="00194749" w:rsidRPr="00CE3E19">
        <w:rPr>
          <w:rFonts w:ascii="Arial" w:hAnsi="Arial" w:cs="Arial"/>
          <w:b/>
          <w:bCs/>
        </w:rPr>
        <w:t>, A.</w:t>
      </w:r>
      <w:r w:rsidR="00C93493">
        <w:rPr>
          <w:rFonts w:ascii="Arial" w:hAnsi="Arial" w:cs="Arial"/>
          <w:b/>
          <w:bCs/>
        </w:rPr>
        <w:t>,</w:t>
      </w:r>
      <w:r w:rsidR="00194749" w:rsidRPr="00CE3E19">
        <w:rPr>
          <w:rFonts w:ascii="Arial" w:hAnsi="Arial" w:cs="Arial"/>
        </w:rPr>
        <w:t xml:space="preserve"> &amp; </w:t>
      </w:r>
      <w:proofErr w:type="spellStart"/>
      <w:r w:rsidR="00194749" w:rsidRPr="00CE3E19">
        <w:rPr>
          <w:rFonts w:ascii="Arial" w:hAnsi="Arial" w:cs="Arial"/>
        </w:rPr>
        <w:t>Henik</w:t>
      </w:r>
      <w:r w:rsidR="00D3447C">
        <w:rPr>
          <w:rFonts w:ascii="Arial" w:hAnsi="Arial" w:cs="Arial"/>
          <w:vertAlign w:val="superscript"/>
        </w:rPr>
        <w:t>PI</w:t>
      </w:r>
      <w:proofErr w:type="spellEnd"/>
      <w:r w:rsidR="00194749" w:rsidRPr="00CE3E19">
        <w:rPr>
          <w:rFonts w:ascii="Arial" w:hAnsi="Arial" w:cs="Arial"/>
        </w:rPr>
        <w:t>, A.</w:t>
      </w:r>
      <w:r w:rsidR="00194749" w:rsidRPr="00CE3E19">
        <w:rPr>
          <w:rFonts w:ascii="Arial" w:hAnsi="Arial" w:cs="Arial"/>
          <w:b/>
          <w:bCs/>
        </w:rPr>
        <w:t xml:space="preserve"> </w:t>
      </w:r>
      <w:r w:rsidR="00194749" w:rsidRPr="00CE3E19">
        <w:rPr>
          <w:rFonts w:ascii="Arial" w:hAnsi="Arial" w:cs="Arial"/>
        </w:rPr>
        <w:t xml:space="preserve">(1993). Inhibition of </w:t>
      </w:r>
      <w:r w:rsidR="00194749">
        <w:rPr>
          <w:rFonts w:ascii="Arial" w:hAnsi="Arial" w:cs="Arial"/>
        </w:rPr>
        <w:t>r</w:t>
      </w:r>
      <w:r w:rsidR="00194749" w:rsidRPr="00CE3E19">
        <w:rPr>
          <w:rFonts w:ascii="Arial" w:hAnsi="Arial" w:cs="Arial"/>
        </w:rPr>
        <w:t xml:space="preserve">eturn in visual spatial attention. </w:t>
      </w:r>
      <w:proofErr w:type="spellStart"/>
      <w:smartTag w:uri="urn:schemas-microsoft-com:office:smarttags" w:element="place">
        <w:smartTag w:uri="urn:schemas-microsoft-com:office:smarttags" w:element="City">
          <w:r w:rsidR="00194749" w:rsidRPr="00CE3E19">
            <w:rPr>
              <w:rFonts w:ascii="Arial" w:hAnsi="Arial" w:cs="Arial"/>
              <w:i/>
              <w:iCs/>
            </w:rPr>
            <w:t>Psychologia</w:t>
          </w:r>
        </w:smartTag>
        <w:proofErr w:type="spellEnd"/>
        <w:r w:rsidR="00194749" w:rsidRPr="00CE3E19">
          <w:rPr>
            <w:rFonts w:ascii="Arial" w:hAnsi="Arial" w:cs="Arial"/>
          </w:rPr>
          <w:t xml:space="preserve">, </w:t>
        </w:r>
        <w:smartTag w:uri="urn:schemas-microsoft-com:office:smarttags" w:element="country-region">
          <w:r w:rsidR="00194749" w:rsidRPr="009A6CA6">
            <w:rPr>
              <w:rFonts w:ascii="Arial" w:hAnsi="Arial" w:cs="Arial"/>
              <w:i/>
              <w:iCs/>
            </w:rPr>
            <w:t>Israel</w:t>
          </w:r>
        </w:smartTag>
      </w:smartTag>
      <w:r w:rsidR="00194749" w:rsidRPr="009A6CA6">
        <w:rPr>
          <w:rFonts w:ascii="Arial" w:hAnsi="Arial" w:cs="Arial"/>
          <w:i/>
          <w:iCs/>
        </w:rPr>
        <w:t xml:space="preserve"> Journal of Psychology</w:t>
      </w:r>
      <w:r w:rsidR="00194749" w:rsidRPr="009A6CA6">
        <w:rPr>
          <w:rFonts w:ascii="Arial" w:hAnsi="Arial" w:cs="Arial"/>
        </w:rPr>
        <w:t xml:space="preserve">, </w:t>
      </w:r>
      <w:r w:rsidR="00194749" w:rsidRPr="009A6CA6">
        <w:rPr>
          <w:rFonts w:ascii="Arial" w:hAnsi="Arial" w:cs="Arial"/>
          <w:i/>
          <w:iCs/>
        </w:rPr>
        <w:t>3</w:t>
      </w:r>
      <w:r w:rsidR="00194749" w:rsidRPr="009A6CA6">
        <w:rPr>
          <w:rFonts w:ascii="Arial" w:hAnsi="Arial" w:cs="Arial"/>
        </w:rPr>
        <w:t>, 107-117.</w:t>
      </w:r>
      <w:r w:rsidR="005B70F5" w:rsidRPr="009A6CA6">
        <w:rPr>
          <w:rFonts w:ascii="Arial" w:hAnsi="Arial" w:cs="Arial"/>
        </w:rPr>
        <w:t xml:space="preserve"> </w:t>
      </w:r>
    </w:p>
    <w:p w14:paraId="6CE28E2F" w14:textId="77777777" w:rsidR="00194749" w:rsidRPr="00EF083A" w:rsidRDefault="00194749">
      <w:pPr>
        <w:jc w:val="left"/>
        <w:rPr>
          <w:rFonts w:ascii="Arial" w:hAnsi="Arial" w:cs="Arial"/>
        </w:rPr>
      </w:pPr>
    </w:p>
    <w:p w14:paraId="4A758062" w14:textId="4E60E4FD" w:rsidR="00194749" w:rsidRPr="009A6CA6" w:rsidRDefault="004D10F8">
      <w:pPr>
        <w:jc w:val="left"/>
        <w:rPr>
          <w:rFonts w:ascii="Arial" w:hAnsi="Arial" w:cs="Arial"/>
        </w:rPr>
      </w:pPr>
      <w:r w:rsidRPr="00EF083A">
        <w:rPr>
          <w:rFonts w:ascii="Arial" w:hAnsi="Arial" w:cs="Arial"/>
        </w:rPr>
        <w:t xml:space="preserve">2. </w:t>
      </w:r>
      <w:proofErr w:type="spellStart"/>
      <w:r w:rsidR="00194749" w:rsidRPr="00EF083A">
        <w:rPr>
          <w:rFonts w:ascii="Arial" w:hAnsi="Arial" w:cs="Arial"/>
        </w:rPr>
        <w:t>Osimani</w:t>
      </w:r>
      <w:r w:rsidR="00D3447C" w:rsidRPr="00EF083A">
        <w:rPr>
          <w:rFonts w:ascii="Arial" w:hAnsi="Arial" w:cs="Arial"/>
          <w:vertAlign w:val="superscript"/>
        </w:rPr>
        <w:t>PI</w:t>
      </w:r>
      <w:proofErr w:type="spellEnd"/>
      <w:r w:rsidR="00194749" w:rsidRPr="00EF083A">
        <w:rPr>
          <w:rFonts w:ascii="Arial" w:hAnsi="Arial" w:cs="Arial"/>
        </w:rPr>
        <w:t xml:space="preserve">, A., </w:t>
      </w:r>
      <w:proofErr w:type="spellStart"/>
      <w:r w:rsidR="00194749" w:rsidRPr="00EF083A">
        <w:rPr>
          <w:rFonts w:ascii="Arial" w:hAnsi="Arial" w:cs="Arial"/>
        </w:rPr>
        <w:t>Alon</w:t>
      </w:r>
      <w:r w:rsidR="00D3447C" w:rsidRPr="009A6CA6">
        <w:rPr>
          <w:rFonts w:ascii="Arial" w:hAnsi="Arial" w:cs="Arial"/>
          <w:vertAlign w:val="superscript"/>
        </w:rPr>
        <w:t>S</w:t>
      </w:r>
      <w:proofErr w:type="spellEnd"/>
      <w:r w:rsidR="00194749" w:rsidRPr="009A6CA6">
        <w:rPr>
          <w:rFonts w:ascii="Arial" w:hAnsi="Arial" w:cs="Arial"/>
        </w:rPr>
        <w:t xml:space="preserve">, A., </w:t>
      </w:r>
      <w:r w:rsidR="00194749" w:rsidRPr="009A6CA6">
        <w:rPr>
          <w:rFonts w:ascii="Arial" w:hAnsi="Arial" w:cs="Arial"/>
          <w:b/>
          <w:bCs/>
        </w:rPr>
        <w:t>Berger</w:t>
      </w:r>
      <w:r w:rsidR="00D3447C" w:rsidRPr="009A6CA6">
        <w:rPr>
          <w:rFonts w:ascii="Arial" w:hAnsi="Arial" w:cs="Arial"/>
          <w:b/>
          <w:bCs/>
          <w:vertAlign w:val="superscript"/>
        </w:rPr>
        <w:t>S</w:t>
      </w:r>
      <w:r w:rsidR="00194749" w:rsidRPr="009A6CA6">
        <w:rPr>
          <w:rFonts w:ascii="Arial" w:hAnsi="Arial" w:cs="Arial"/>
          <w:b/>
          <w:bCs/>
        </w:rPr>
        <w:t>, A</w:t>
      </w:r>
      <w:r w:rsidR="00194749" w:rsidRPr="009A6CA6">
        <w:rPr>
          <w:rFonts w:ascii="Arial" w:hAnsi="Arial" w:cs="Arial"/>
        </w:rPr>
        <w:t xml:space="preserve">., &amp; </w:t>
      </w:r>
      <w:proofErr w:type="spellStart"/>
      <w:r w:rsidR="00194749" w:rsidRPr="009A6CA6">
        <w:rPr>
          <w:rFonts w:ascii="Arial" w:hAnsi="Arial" w:cs="Arial"/>
        </w:rPr>
        <w:t>Abarbanel</w:t>
      </w:r>
      <w:r w:rsidR="00D3447C" w:rsidRPr="009A6CA6">
        <w:rPr>
          <w:rFonts w:ascii="Arial" w:hAnsi="Arial" w:cs="Arial"/>
          <w:vertAlign w:val="superscript"/>
        </w:rPr>
        <w:t>PI</w:t>
      </w:r>
      <w:proofErr w:type="spellEnd"/>
      <w:r w:rsidR="00194749" w:rsidRPr="009A6CA6">
        <w:rPr>
          <w:rFonts w:ascii="Arial" w:hAnsi="Arial" w:cs="Arial"/>
        </w:rPr>
        <w:t>, J.</w:t>
      </w:r>
      <w:r w:rsidR="00483224" w:rsidRPr="009A6CA6">
        <w:rPr>
          <w:rFonts w:ascii="Arial" w:hAnsi="Arial" w:cs="Arial"/>
        </w:rPr>
        <w:t xml:space="preserve"> </w:t>
      </w:r>
      <w:r w:rsidR="00194749" w:rsidRPr="009A6CA6">
        <w:rPr>
          <w:rFonts w:ascii="Arial" w:hAnsi="Arial" w:cs="Arial"/>
        </w:rPr>
        <w:t xml:space="preserve">M. (1997). Use of the Stroop phenomenon as a diagnostic tool for malingering. </w:t>
      </w:r>
      <w:r w:rsidR="00194749" w:rsidRPr="009A6CA6">
        <w:rPr>
          <w:rFonts w:ascii="Arial" w:hAnsi="Arial" w:cs="Arial"/>
          <w:i/>
          <w:iCs/>
        </w:rPr>
        <w:t>Journal of Neurology, Neurosurgery and Psychiatry</w:t>
      </w:r>
      <w:r w:rsidR="00194749" w:rsidRPr="009A6CA6">
        <w:rPr>
          <w:rFonts w:ascii="Arial" w:hAnsi="Arial" w:cs="Arial"/>
        </w:rPr>
        <w:t xml:space="preserve">, </w:t>
      </w:r>
      <w:r w:rsidR="00194749" w:rsidRPr="009A6CA6">
        <w:rPr>
          <w:rFonts w:ascii="Arial" w:hAnsi="Arial" w:cs="Arial"/>
          <w:i/>
          <w:iCs/>
        </w:rPr>
        <w:t>62</w:t>
      </w:r>
      <w:r w:rsidR="00AC7574" w:rsidRPr="009A6CA6">
        <w:rPr>
          <w:rFonts w:ascii="Arial" w:hAnsi="Arial" w:cs="Arial"/>
        </w:rPr>
        <w:t>(6)</w:t>
      </w:r>
      <w:r w:rsidR="00194749" w:rsidRPr="009A6CA6">
        <w:rPr>
          <w:rFonts w:ascii="Arial" w:hAnsi="Arial" w:cs="Arial"/>
        </w:rPr>
        <w:t>, 617-621.</w:t>
      </w:r>
      <w:r w:rsidR="005B70F5" w:rsidRPr="009A6CA6">
        <w:rPr>
          <w:rFonts w:ascii="Arial" w:hAnsi="Arial" w:cs="Arial"/>
        </w:rPr>
        <w:t xml:space="preserve"> </w:t>
      </w:r>
    </w:p>
    <w:p w14:paraId="18CB0B3E" w14:textId="77777777" w:rsidR="00194749" w:rsidRPr="009A6CA6" w:rsidRDefault="00194749">
      <w:pPr>
        <w:jc w:val="left"/>
        <w:rPr>
          <w:rFonts w:ascii="Arial" w:hAnsi="Arial" w:cs="Arial"/>
        </w:rPr>
      </w:pPr>
    </w:p>
    <w:p w14:paraId="4B384AEF" w14:textId="4B79894A" w:rsidR="009A6CA6" w:rsidRDefault="005F3C12">
      <w:pPr>
        <w:jc w:val="left"/>
        <w:rPr>
          <w:rFonts w:ascii="Arial" w:hAnsi="Arial" w:cs="Arial"/>
        </w:rPr>
      </w:pPr>
      <w:r>
        <w:rPr>
          <w:rFonts w:ascii="Arial" w:hAnsi="Arial" w:cs="Arial"/>
          <w:lang w:val="nl-NL"/>
        </w:rPr>
        <w:t>3</w:t>
      </w:r>
      <w:r w:rsidR="009A6CA6" w:rsidRPr="00977B74">
        <w:rPr>
          <w:rFonts w:ascii="Arial" w:hAnsi="Arial" w:cs="Arial"/>
          <w:lang w:val="nl-NL"/>
        </w:rPr>
        <w:t>.</w:t>
      </w:r>
      <w:r w:rsidR="009A6CA6" w:rsidRPr="00977B74">
        <w:rPr>
          <w:rFonts w:ascii="Arial" w:hAnsi="Arial" w:cs="Arial"/>
          <w:b/>
          <w:bCs/>
          <w:lang w:val="nl-NL"/>
        </w:rPr>
        <w:t xml:space="preserve"> Berger</w:t>
      </w:r>
      <w:r w:rsidR="009A6CA6" w:rsidRPr="00977B74">
        <w:rPr>
          <w:rFonts w:ascii="Arial" w:hAnsi="Arial" w:cs="Arial"/>
          <w:b/>
          <w:bCs/>
          <w:vertAlign w:val="superscript"/>
          <w:lang w:val="nl-NL"/>
        </w:rPr>
        <w:t>C</w:t>
      </w:r>
      <w:r w:rsidR="009A6CA6" w:rsidRPr="00977B74">
        <w:rPr>
          <w:rFonts w:ascii="Arial" w:hAnsi="Arial" w:cs="Arial"/>
          <w:b/>
          <w:bCs/>
          <w:lang w:val="nl-NL"/>
        </w:rPr>
        <w:t>, A.,</w:t>
      </w:r>
      <w:r w:rsidR="009A6CA6" w:rsidRPr="00977B74">
        <w:rPr>
          <w:rFonts w:ascii="Arial" w:hAnsi="Arial" w:cs="Arial"/>
          <w:lang w:val="nl-NL"/>
        </w:rPr>
        <w:t xml:space="preserve"> Dori</w:t>
      </w:r>
      <w:r w:rsidR="009A6CA6" w:rsidRPr="00977B74">
        <w:rPr>
          <w:rFonts w:ascii="Arial" w:hAnsi="Arial" w:cs="Arial"/>
          <w:vertAlign w:val="superscript"/>
          <w:lang w:val="nl-NL"/>
        </w:rPr>
        <w:t>S</w:t>
      </w:r>
      <w:r w:rsidR="009A6CA6" w:rsidRPr="00977B74">
        <w:rPr>
          <w:rFonts w:ascii="Arial" w:hAnsi="Arial" w:cs="Arial"/>
          <w:lang w:val="nl-NL"/>
        </w:rPr>
        <w:t>, H., &amp; Henik</w:t>
      </w:r>
      <w:r w:rsidR="009A6CA6" w:rsidRPr="00977B74">
        <w:rPr>
          <w:rFonts w:ascii="Arial" w:hAnsi="Arial" w:cs="Arial"/>
          <w:vertAlign w:val="superscript"/>
          <w:lang w:val="nl-NL"/>
        </w:rPr>
        <w:t>PI</w:t>
      </w:r>
      <w:r w:rsidR="009A6CA6" w:rsidRPr="00977B74">
        <w:rPr>
          <w:rFonts w:ascii="Arial" w:hAnsi="Arial" w:cs="Arial"/>
          <w:lang w:val="nl-NL"/>
        </w:rPr>
        <w:t xml:space="preserve">, A. (1999). </w:t>
      </w:r>
      <w:r w:rsidR="009A6CA6" w:rsidRPr="00977B74">
        <w:rPr>
          <w:rFonts w:ascii="Arial" w:hAnsi="Arial" w:cs="Arial"/>
        </w:rPr>
        <w:t>Peripheral non-informative cues do induce early facilitation of target detection</w:t>
      </w:r>
      <w:r w:rsidR="009A6CA6" w:rsidRPr="00977B74">
        <w:rPr>
          <w:rFonts w:ascii="Arial" w:hAnsi="Arial" w:cs="Arial"/>
          <w:i/>
          <w:iCs/>
        </w:rPr>
        <w:t>. European Journal of Cognitive Psychology, 11</w:t>
      </w:r>
      <w:r w:rsidR="009A6CA6" w:rsidRPr="00977B74">
        <w:rPr>
          <w:rFonts w:ascii="Arial" w:hAnsi="Arial" w:cs="Arial"/>
        </w:rPr>
        <w:t>(1), 119-137</w:t>
      </w:r>
      <w:r w:rsidR="009A6CA6" w:rsidRPr="00977B74">
        <w:rPr>
          <w:rFonts w:ascii="Arial" w:hAnsi="Arial" w:cs="Arial"/>
          <w:i/>
          <w:iCs/>
        </w:rPr>
        <w:t>.</w:t>
      </w:r>
      <w:r w:rsidR="009A6CA6" w:rsidRPr="00977B74">
        <w:rPr>
          <w:rFonts w:ascii="Arial" w:hAnsi="Arial" w:cs="Arial"/>
        </w:rPr>
        <w:t xml:space="preserve"> </w:t>
      </w:r>
    </w:p>
    <w:p w14:paraId="080F7101" w14:textId="77777777" w:rsidR="009A6CA6" w:rsidRPr="00977B74" w:rsidRDefault="009A6CA6">
      <w:pPr>
        <w:jc w:val="left"/>
        <w:rPr>
          <w:rFonts w:ascii="Arial" w:hAnsi="Arial" w:cs="Arial"/>
        </w:rPr>
      </w:pPr>
    </w:p>
    <w:p w14:paraId="407B029E" w14:textId="1094A82A" w:rsidR="00194749" w:rsidRPr="005F3C12" w:rsidRDefault="005F3C12">
      <w:pPr>
        <w:jc w:val="left"/>
        <w:rPr>
          <w:rFonts w:ascii="Arial" w:hAnsi="Arial" w:cs="Arial"/>
        </w:rPr>
      </w:pPr>
      <w:r>
        <w:rPr>
          <w:rFonts w:ascii="Arial" w:hAnsi="Arial" w:cs="Arial"/>
          <w:lang w:val="nl-NL"/>
        </w:rPr>
        <w:t>4</w:t>
      </w:r>
      <w:r w:rsidR="004D10F8" w:rsidRPr="009A6CA6">
        <w:rPr>
          <w:rFonts w:ascii="Arial" w:hAnsi="Arial" w:cs="Arial"/>
          <w:lang w:val="nl-NL"/>
        </w:rPr>
        <w:t xml:space="preserve">. </w:t>
      </w:r>
      <w:r w:rsidR="00194749" w:rsidRPr="009A6CA6">
        <w:rPr>
          <w:rFonts w:ascii="Arial" w:hAnsi="Arial" w:cs="Arial"/>
          <w:lang w:val="nl-NL"/>
        </w:rPr>
        <w:t>Sapir</w:t>
      </w:r>
      <w:r w:rsidR="00CD4424" w:rsidRPr="009A6CA6">
        <w:rPr>
          <w:rFonts w:ascii="Arial" w:hAnsi="Arial" w:cs="Arial"/>
          <w:vertAlign w:val="superscript"/>
          <w:lang w:val="nl-NL"/>
        </w:rPr>
        <w:t>S</w:t>
      </w:r>
      <w:r w:rsidR="00194749" w:rsidRPr="009A6CA6">
        <w:rPr>
          <w:rFonts w:ascii="Arial" w:hAnsi="Arial" w:cs="Arial"/>
          <w:lang w:val="nl-NL"/>
        </w:rPr>
        <w:t>, A., Soroker</w:t>
      </w:r>
      <w:r w:rsidR="00CD4424" w:rsidRPr="009A6CA6">
        <w:rPr>
          <w:rFonts w:ascii="Arial" w:hAnsi="Arial" w:cs="Arial"/>
          <w:vertAlign w:val="superscript"/>
          <w:lang w:val="nl-NL"/>
        </w:rPr>
        <w:t>C</w:t>
      </w:r>
      <w:r w:rsidR="00194749" w:rsidRPr="009A6CA6">
        <w:rPr>
          <w:rFonts w:ascii="Arial" w:hAnsi="Arial" w:cs="Arial"/>
          <w:lang w:val="nl-NL"/>
        </w:rPr>
        <w:t xml:space="preserve">, N., </w:t>
      </w:r>
      <w:r w:rsidR="00194749" w:rsidRPr="009A6CA6">
        <w:rPr>
          <w:rFonts w:ascii="Arial" w:hAnsi="Arial" w:cs="Arial"/>
          <w:b/>
          <w:bCs/>
          <w:lang w:val="nl-NL"/>
        </w:rPr>
        <w:t>Berger</w:t>
      </w:r>
      <w:r w:rsidR="00CD4424" w:rsidRPr="009A6CA6">
        <w:rPr>
          <w:rFonts w:ascii="Arial" w:hAnsi="Arial" w:cs="Arial"/>
          <w:b/>
          <w:bCs/>
          <w:vertAlign w:val="superscript"/>
          <w:lang w:val="nl-NL"/>
        </w:rPr>
        <w:t>C</w:t>
      </w:r>
      <w:r w:rsidR="00194749" w:rsidRPr="009A6CA6">
        <w:rPr>
          <w:rFonts w:ascii="Arial" w:hAnsi="Arial" w:cs="Arial"/>
          <w:b/>
          <w:bCs/>
          <w:lang w:val="nl-NL"/>
        </w:rPr>
        <w:t>, A</w:t>
      </w:r>
      <w:r w:rsidR="00194749" w:rsidRPr="009A6CA6">
        <w:rPr>
          <w:rFonts w:ascii="Arial" w:hAnsi="Arial" w:cs="Arial"/>
          <w:lang w:val="nl-NL"/>
        </w:rPr>
        <w:t>., &amp; Henik</w:t>
      </w:r>
      <w:r w:rsidR="00CD4424" w:rsidRPr="009A6CA6">
        <w:rPr>
          <w:rFonts w:ascii="Arial" w:hAnsi="Arial" w:cs="Arial"/>
          <w:vertAlign w:val="superscript"/>
          <w:lang w:val="nl-NL"/>
        </w:rPr>
        <w:t>PI</w:t>
      </w:r>
      <w:r w:rsidR="00194749" w:rsidRPr="009A6CA6">
        <w:rPr>
          <w:rFonts w:ascii="Arial" w:hAnsi="Arial" w:cs="Arial"/>
          <w:lang w:val="nl-NL"/>
        </w:rPr>
        <w:t xml:space="preserve">, A. (1999). </w:t>
      </w:r>
      <w:r w:rsidR="00194749" w:rsidRPr="009A6CA6">
        <w:rPr>
          <w:rFonts w:ascii="Arial" w:hAnsi="Arial" w:cs="Arial"/>
        </w:rPr>
        <w:t xml:space="preserve">Inhibition of return in spatial  attention: Direct evidence for </w:t>
      </w:r>
      <w:proofErr w:type="spellStart"/>
      <w:r w:rsidR="00194749" w:rsidRPr="009A6CA6">
        <w:rPr>
          <w:rFonts w:ascii="Arial" w:hAnsi="Arial" w:cs="Arial"/>
        </w:rPr>
        <w:t>collicular</w:t>
      </w:r>
      <w:proofErr w:type="spellEnd"/>
      <w:r w:rsidR="00194749" w:rsidRPr="009A6CA6">
        <w:rPr>
          <w:rFonts w:ascii="Arial" w:hAnsi="Arial" w:cs="Arial"/>
        </w:rPr>
        <w:t xml:space="preserve"> generation. </w:t>
      </w:r>
      <w:r w:rsidR="00194749" w:rsidRPr="005F3C12">
        <w:rPr>
          <w:rFonts w:ascii="Arial" w:hAnsi="Arial" w:cs="Arial"/>
          <w:i/>
          <w:iCs/>
        </w:rPr>
        <w:t>Nature Neuroscience</w:t>
      </w:r>
      <w:r w:rsidR="00194749" w:rsidRPr="005F3C12">
        <w:rPr>
          <w:rFonts w:ascii="Arial" w:hAnsi="Arial" w:cs="Arial"/>
        </w:rPr>
        <w:t xml:space="preserve">, </w:t>
      </w:r>
      <w:r w:rsidR="00194749" w:rsidRPr="005F3C12">
        <w:rPr>
          <w:rFonts w:ascii="Arial" w:hAnsi="Arial" w:cs="Arial"/>
          <w:i/>
          <w:iCs/>
        </w:rPr>
        <w:t>2</w:t>
      </w:r>
      <w:r w:rsidR="00194749" w:rsidRPr="005F3C12">
        <w:rPr>
          <w:rFonts w:ascii="Arial" w:hAnsi="Arial" w:cs="Arial"/>
        </w:rPr>
        <w:t>(12), 1053-1054.</w:t>
      </w:r>
      <w:r w:rsidR="005B70F5" w:rsidRPr="005F3C12">
        <w:rPr>
          <w:rFonts w:ascii="Arial" w:hAnsi="Arial" w:cs="Arial"/>
        </w:rPr>
        <w:t xml:space="preserve"> </w:t>
      </w:r>
    </w:p>
    <w:p w14:paraId="51A6F45F" w14:textId="77777777" w:rsidR="00CC5CF2" w:rsidRPr="005F3C12" w:rsidRDefault="00CC5CF2">
      <w:pPr>
        <w:jc w:val="left"/>
        <w:rPr>
          <w:rFonts w:ascii="Arial" w:hAnsi="Arial" w:cs="Arial"/>
          <w:i/>
          <w:iCs/>
        </w:rPr>
      </w:pPr>
    </w:p>
    <w:p w14:paraId="15B197A4" w14:textId="71DB3CD6" w:rsidR="00194749" w:rsidRPr="009A6CA6" w:rsidRDefault="005F3C12">
      <w:pPr>
        <w:jc w:val="left"/>
        <w:rPr>
          <w:rFonts w:ascii="Arial" w:hAnsi="Arial" w:cs="Arial"/>
        </w:rPr>
      </w:pPr>
      <w:r>
        <w:rPr>
          <w:rFonts w:ascii="Arial" w:hAnsi="Arial" w:cs="Arial"/>
        </w:rPr>
        <w:t>5</w:t>
      </w:r>
      <w:r w:rsidR="004D10F8" w:rsidRPr="005F3C12">
        <w:rPr>
          <w:rFonts w:ascii="Arial" w:hAnsi="Arial" w:cs="Arial"/>
        </w:rPr>
        <w:t xml:space="preserve">. </w:t>
      </w:r>
      <w:proofErr w:type="spellStart"/>
      <w:r w:rsidR="00194749" w:rsidRPr="005F3C12">
        <w:rPr>
          <w:rFonts w:ascii="Arial" w:hAnsi="Arial" w:cs="Arial"/>
          <w:b/>
          <w:bCs/>
        </w:rPr>
        <w:t>Berger</w:t>
      </w:r>
      <w:r w:rsidR="00CD4424" w:rsidRPr="005F3C12">
        <w:rPr>
          <w:rFonts w:ascii="Arial" w:hAnsi="Arial" w:cs="Arial"/>
          <w:b/>
          <w:bCs/>
          <w:vertAlign w:val="superscript"/>
        </w:rPr>
        <w:t>PD</w:t>
      </w:r>
      <w:proofErr w:type="spellEnd"/>
      <w:r w:rsidR="00194749" w:rsidRPr="005F3C12">
        <w:rPr>
          <w:rFonts w:ascii="Arial" w:hAnsi="Arial" w:cs="Arial"/>
          <w:b/>
          <w:bCs/>
        </w:rPr>
        <w:t>, A</w:t>
      </w:r>
      <w:r w:rsidR="00194749" w:rsidRPr="005F3C12">
        <w:rPr>
          <w:rFonts w:ascii="Arial" w:hAnsi="Arial" w:cs="Arial"/>
        </w:rPr>
        <w:t>.</w:t>
      </w:r>
      <w:r w:rsidR="00C93493" w:rsidRPr="005F3C12">
        <w:rPr>
          <w:rFonts w:ascii="Arial" w:hAnsi="Arial" w:cs="Arial"/>
        </w:rPr>
        <w:t>,</w:t>
      </w:r>
      <w:r w:rsidR="00194749" w:rsidRPr="005F3C12">
        <w:rPr>
          <w:rFonts w:ascii="Arial" w:hAnsi="Arial" w:cs="Arial"/>
        </w:rPr>
        <w:t xml:space="preserve"> &amp; </w:t>
      </w:r>
      <w:proofErr w:type="spellStart"/>
      <w:r w:rsidR="00194749" w:rsidRPr="005F3C12">
        <w:rPr>
          <w:rFonts w:ascii="Arial" w:hAnsi="Arial" w:cs="Arial"/>
        </w:rPr>
        <w:t>Henik</w:t>
      </w:r>
      <w:r w:rsidR="00CD4424" w:rsidRPr="005F3C12">
        <w:rPr>
          <w:rFonts w:ascii="Arial" w:hAnsi="Arial" w:cs="Arial"/>
          <w:vertAlign w:val="superscript"/>
        </w:rPr>
        <w:t>PI</w:t>
      </w:r>
      <w:proofErr w:type="spellEnd"/>
      <w:r w:rsidR="00194749" w:rsidRPr="005F3C12">
        <w:rPr>
          <w:rFonts w:ascii="Arial" w:hAnsi="Arial" w:cs="Arial"/>
        </w:rPr>
        <w:t>, A. (2000). The e</w:t>
      </w:r>
      <w:r w:rsidR="00CC5CF2" w:rsidRPr="005F3C12">
        <w:rPr>
          <w:rFonts w:ascii="Arial" w:hAnsi="Arial" w:cs="Arial"/>
        </w:rPr>
        <w:t>ndogenous modulation of IOR is n</w:t>
      </w:r>
      <w:r w:rsidR="00194749" w:rsidRPr="005F3C12">
        <w:rPr>
          <w:rFonts w:ascii="Arial" w:hAnsi="Arial" w:cs="Arial"/>
        </w:rPr>
        <w:t xml:space="preserve">asal-temporal </w:t>
      </w:r>
      <w:r w:rsidR="00963066" w:rsidRPr="00EF083A">
        <w:rPr>
          <w:rFonts w:ascii="Arial" w:hAnsi="Arial" w:cs="Arial"/>
        </w:rPr>
        <w:t>a</w:t>
      </w:r>
      <w:r w:rsidR="00194749" w:rsidRPr="00EF083A">
        <w:rPr>
          <w:rFonts w:ascii="Arial" w:hAnsi="Arial" w:cs="Arial"/>
        </w:rPr>
        <w:t xml:space="preserve">symmetric. </w:t>
      </w:r>
      <w:r w:rsidR="00194749" w:rsidRPr="00EF083A">
        <w:rPr>
          <w:rFonts w:ascii="Arial" w:hAnsi="Arial" w:cs="Arial"/>
          <w:i/>
          <w:iCs/>
        </w:rPr>
        <w:t>Journal of Cognitive Neuroscience</w:t>
      </w:r>
      <w:r w:rsidR="00194749" w:rsidRPr="00EF083A">
        <w:rPr>
          <w:rFonts w:ascii="Arial" w:hAnsi="Arial" w:cs="Arial"/>
        </w:rPr>
        <w:t xml:space="preserve">, </w:t>
      </w:r>
      <w:r w:rsidR="00194749" w:rsidRPr="00EF083A">
        <w:rPr>
          <w:rFonts w:ascii="Arial" w:hAnsi="Arial" w:cs="Arial"/>
          <w:i/>
          <w:iCs/>
        </w:rPr>
        <w:t>12</w:t>
      </w:r>
      <w:r w:rsidR="00C93493" w:rsidRPr="009A6CA6">
        <w:rPr>
          <w:rFonts w:ascii="Arial" w:hAnsi="Arial" w:cs="Arial"/>
        </w:rPr>
        <w:t>(3)</w:t>
      </w:r>
      <w:r w:rsidR="00194749" w:rsidRPr="009A6CA6">
        <w:rPr>
          <w:rFonts w:ascii="Arial" w:hAnsi="Arial" w:cs="Arial"/>
        </w:rPr>
        <w:t>, 421-428.</w:t>
      </w:r>
      <w:r w:rsidR="005B70F5" w:rsidRPr="009A6CA6">
        <w:rPr>
          <w:rFonts w:ascii="Arial" w:hAnsi="Arial" w:cs="Arial"/>
        </w:rPr>
        <w:t xml:space="preserve"> </w:t>
      </w:r>
    </w:p>
    <w:p w14:paraId="558E8287" w14:textId="77777777" w:rsidR="00160AF7" w:rsidRPr="009A6CA6" w:rsidRDefault="00160AF7">
      <w:pPr>
        <w:jc w:val="left"/>
        <w:rPr>
          <w:rFonts w:ascii="Arial" w:hAnsi="Arial" w:cs="Arial"/>
        </w:rPr>
      </w:pPr>
    </w:p>
    <w:p w14:paraId="744B212D" w14:textId="2E3F8D5A" w:rsidR="009A6CA6" w:rsidRDefault="005F3C12">
      <w:pPr>
        <w:pStyle w:val="a3"/>
        <w:jc w:val="left"/>
        <w:rPr>
          <w:rFonts w:ascii="Arial" w:hAnsi="Arial" w:cs="Arial"/>
        </w:rPr>
      </w:pPr>
      <w:r>
        <w:rPr>
          <w:rFonts w:ascii="Arial" w:hAnsi="Arial" w:cs="Arial"/>
        </w:rPr>
        <w:t>6</w:t>
      </w:r>
      <w:r w:rsidR="004D10F8" w:rsidRPr="005F3C12">
        <w:rPr>
          <w:rFonts w:ascii="Arial" w:hAnsi="Arial" w:cs="Arial"/>
        </w:rPr>
        <w:t xml:space="preserve">. </w:t>
      </w:r>
      <w:proofErr w:type="spellStart"/>
      <w:r w:rsidR="00194749" w:rsidRPr="005F3C12">
        <w:rPr>
          <w:rFonts w:ascii="Arial" w:hAnsi="Arial" w:cs="Arial"/>
          <w:b/>
          <w:bCs/>
        </w:rPr>
        <w:t>Berger</w:t>
      </w:r>
      <w:r w:rsidR="00CD4424" w:rsidRPr="005F3C12">
        <w:rPr>
          <w:rFonts w:ascii="Arial" w:hAnsi="Arial" w:cs="Arial"/>
          <w:b/>
          <w:bCs/>
          <w:vertAlign w:val="superscript"/>
        </w:rPr>
        <w:t>PD</w:t>
      </w:r>
      <w:proofErr w:type="spellEnd"/>
      <w:r w:rsidR="00194749" w:rsidRPr="005F3C12">
        <w:rPr>
          <w:rFonts w:ascii="Arial" w:hAnsi="Arial" w:cs="Arial"/>
          <w:b/>
          <w:bCs/>
        </w:rPr>
        <w:t>, A.,</w:t>
      </w:r>
      <w:r w:rsidR="00160AF7" w:rsidRPr="005F3C12">
        <w:rPr>
          <w:rFonts w:ascii="Arial" w:hAnsi="Arial" w:cs="Arial"/>
          <w:b/>
          <w:bCs/>
        </w:rPr>
        <w:t xml:space="preserve"> </w:t>
      </w:r>
      <w:proofErr w:type="spellStart"/>
      <w:r w:rsidR="00194749" w:rsidRPr="005F3C12">
        <w:rPr>
          <w:rFonts w:ascii="Arial" w:hAnsi="Arial" w:cs="Arial"/>
        </w:rPr>
        <w:t>Jones</w:t>
      </w:r>
      <w:r w:rsidR="00CD4424" w:rsidRPr="005F3C12">
        <w:rPr>
          <w:rFonts w:ascii="Arial" w:hAnsi="Arial" w:cs="Arial"/>
          <w:vertAlign w:val="superscript"/>
        </w:rPr>
        <w:t>S</w:t>
      </w:r>
      <w:proofErr w:type="spellEnd"/>
      <w:r w:rsidR="00194749" w:rsidRPr="005F3C12">
        <w:rPr>
          <w:rFonts w:ascii="Arial" w:hAnsi="Arial" w:cs="Arial"/>
        </w:rPr>
        <w:t xml:space="preserve">, L., </w:t>
      </w:r>
      <w:proofErr w:type="spellStart"/>
      <w:r w:rsidR="00194749" w:rsidRPr="005F3C12">
        <w:rPr>
          <w:rFonts w:ascii="Arial" w:hAnsi="Arial" w:cs="Arial"/>
        </w:rPr>
        <w:t>Rothbart</w:t>
      </w:r>
      <w:r w:rsidR="00CD4424" w:rsidRPr="005F3C12">
        <w:rPr>
          <w:rFonts w:ascii="Arial" w:hAnsi="Arial" w:cs="Arial"/>
          <w:vertAlign w:val="superscript"/>
        </w:rPr>
        <w:t>PI</w:t>
      </w:r>
      <w:proofErr w:type="spellEnd"/>
      <w:r w:rsidR="00194749" w:rsidRPr="005F3C12">
        <w:rPr>
          <w:rFonts w:ascii="Arial" w:hAnsi="Arial" w:cs="Arial"/>
        </w:rPr>
        <w:t>, M.</w:t>
      </w:r>
      <w:r w:rsidR="00085FDA" w:rsidRPr="005F3C12">
        <w:rPr>
          <w:rFonts w:ascii="Arial" w:hAnsi="Arial" w:cs="Arial"/>
        </w:rPr>
        <w:t xml:space="preserve"> </w:t>
      </w:r>
      <w:r w:rsidR="00194749" w:rsidRPr="005F3C12">
        <w:rPr>
          <w:rFonts w:ascii="Arial" w:hAnsi="Arial" w:cs="Arial"/>
        </w:rPr>
        <w:t xml:space="preserve">K., &amp; </w:t>
      </w:r>
      <w:proofErr w:type="spellStart"/>
      <w:r w:rsidR="00194749" w:rsidRPr="005F3C12">
        <w:rPr>
          <w:rFonts w:ascii="Arial" w:hAnsi="Arial" w:cs="Arial"/>
        </w:rPr>
        <w:t>Posner</w:t>
      </w:r>
      <w:r w:rsidR="00CD4424" w:rsidRPr="005F3C12">
        <w:rPr>
          <w:rFonts w:ascii="Arial" w:hAnsi="Arial" w:cs="Arial"/>
          <w:vertAlign w:val="superscript"/>
        </w:rPr>
        <w:t>PI</w:t>
      </w:r>
      <w:proofErr w:type="spellEnd"/>
      <w:r w:rsidR="00194749" w:rsidRPr="005F3C12">
        <w:rPr>
          <w:rFonts w:ascii="Arial" w:hAnsi="Arial" w:cs="Arial"/>
        </w:rPr>
        <w:t>, M.</w:t>
      </w:r>
      <w:r w:rsidR="00085FDA" w:rsidRPr="005F3C12">
        <w:rPr>
          <w:rFonts w:ascii="Arial" w:hAnsi="Arial" w:cs="Arial"/>
        </w:rPr>
        <w:t xml:space="preserve"> </w:t>
      </w:r>
      <w:r w:rsidR="00194749" w:rsidRPr="005F3C12">
        <w:rPr>
          <w:rFonts w:ascii="Arial" w:hAnsi="Arial" w:cs="Arial"/>
        </w:rPr>
        <w:t>I. (2000)</w:t>
      </w:r>
      <w:r w:rsidR="001953B3" w:rsidRPr="005F3C12">
        <w:rPr>
          <w:rFonts w:ascii="Arial" w:hAnsi="Arial" w:cs="Arial"/>
        </w:rPr>
        <w:t>.</w:t>
      </w:r>
      <w:r w:rsidR="00194749" w:rsidRPr="005F3C12">
        <w:rPr>
          <w:rFonts w:ascii="Arial" w:hAnsi="Arial" w:cs="Arial"/>
        </w:rPr>
        <w:t xml:space="preserve"> Computerized games to study the development of attention in childhood. </w:t>
      </w:r>
      <w:r w:rsidR="00194749" w:rsidRPr="00EF083A">
        <w:rPr>
          <w:rFonts w:ascii="Arial" w:hAnsi="Arial" w:cs="Arial"/>
          <w:i/>
          <w:iCs/>
        </w:rPr>
        <w:t xml:space="preserve">Behavior Research Methods, Instruments, &amp; Computers, </w:t>
      </w:r>
      <w:r w:rsidR="00194749" w:rsidRPr="009A6CA6">
        <w:rPr>
          <w:rFonts w:ascii="Arial" w:hAnsi="Arial" w:cs="Arial"/>
          <w:i/>
          <w:iCs/>
        </w:rPr>
        <w:t>32</w:t>
      </w:r>
      <w:r w:rsidR="00194749" w:rsidRPr="009A6CA6">
        <w:rPr>
          <w:rFonts w:ascii="Arial" w:hAnsi="Arial" w:cs="Arial"/>
        </w:rPr>
        <w:t>(2), 297-303.</w:t>
      </w:r>
    </w:p>
    <w:p w14:paraId="50C8C555" w14:textId="44BF2715" w:rsidR="00194749" w:rsidRPr="009A6CA6" w:rsidRDefault="005B70F5">
      <w:pPr>
        <w:pStyle w:val="a3"/>
        <w:jc w:val="left"/>
        <w:rPr>
          <w:rFonts w:ascii="Arial" w:hAnsi="Arial" w:cs="Arial"/>
          <w:i/>
          <w:iCs/>
        </w:rPr>
      </w:pPr>
      <w:r w:rsidRPr="009A6CA6">
        <w:rPr>
          <w:rFonts w:ascii="Arial" w:hAnsi="Arial" w:cs="Arial"/>
        </w:rPr>
        <w:t xml:space="preserve"> </w:t>
      </w:r>
    </w:p>
    <w:p w14:paraId="037BE05F" w14:textId="419430EE" w:rsidR="009A6CA6" w:rsidRPr="0034166D" w:rsidRDefault="005F3C12">
      <w:pPr>
        <w:jc w:val="left"/>
        <w:rPr>
          <w:rFonts w:ascii="Arial" w:hAnsi="Arial" w:cs="Arial"/>
        </w:rPr>
      </w:pPr>
      <w:r>
        <w:rPr>
          <w:rFonts w:ascii="Arial" w:hAnsi="Arial" w:cs="Arial"/>
        </w:rPr>
        <w:t>7</w:t>
      </w:r>
      <w:r w:rsidR="009A6CA6" w:rsidRPr="0034166D">
        <w:rPr>
          <w:rFonts w:ascii="Arial" w:hAnsi="Arial" w:cs="Arial"/>
        </w:rPr>
        <w:t xml:space="preserve">. </w:t>
      </w:r>
      <w:proofErr w:type="spellStart"/>
      <w:r w:rsidR="009A6CA6" w:rsidRPr="0034166D">
        <w:rPr>
          <w:rFonts w:ascii="Arial" w:hAnsi="Arial" w:cs="Arial"/>
          <w:b/>
          <w:bCs/>
        </w:rPr>
        <w:t>Berger</w:t>
      </w:r>
      <w:r w:rsidR="009A6CA6" w:rsidRPr="0034166D">
        <w:rPr>
          <w:rFonts w:ascii="Arial" w:hAnsi="Arial" w:cs="Arial"/>
          <w:b/>
          <w:bCs/>
          <w:vertAlign w:val="superscript"/>
        </w:rPr>
        <w:t>PD</w:t>
      </w:r>
      <w:proofErr w:type="spellEnd"/>
      <w:r w:rsidR="009A6CA6" w:rsidRPr="0034166D">
        <w:rPr>
          <w:rFonts w:ascii="Arial" w:hAnsi="Arial" w:cs="Arial"/>
          <w:b/>
          <w:bCs/>
        </w:rPr>
        <w:t>, A.,</w:t>
      </w:r>
      <w:r w:rsidR="009A6CA6" w:rsidRPr="0034166D">
        <w:rPr>
          <w:rFonts w:ascii="Arial" w:hAnsi="Arial" w:cs="Arial"/>
        </w:rPr>
        <w:t xml:space="preserve"> &amp; </w:t>
      </w:r>
      <w:proofErr w:type="spellStart"/>
      <w:r w:rsidR="009A6CA6" w:rsidRPr="0034166D">
        <w:rPr>
          <w:rFonts w:ascii="Arial" w:hAnsi="Arial" w:cs="Arial"/>
        </w:rPr>
        <w:t>Posner</w:t>
      </w:r>
      <w:r w:rsidR="009A6CA6" w:rsidRPr="0034166D">
        <w:rPr>
          <w:rFonts w:ascii="Arial" w:hAnsi="Arial" w:cs="Arial"/>
          <w:vertAlign w:val="superscript"/>
        </w:rPr>
        <w:t>PI</w:t>
      </w:r>
      <w:proofErr w:type="spellEnd"/>
      <w:r w:rsidR="009A6CA6" w:rsidRPr="0034166D">
        <w:rPr>
          <w:rFonts w:ascii="Arial" w:hAnsi="Arial" w:cs="Arial"/>
        </w:rPr>
        <w:t xml:space="preserve">, M. I. (2000). Pathologies of brain attentional networks. </w:t>
      </w:r>
      <w:r w:rsidR="009A6CA6" w:rsidRPr="0034166D">
        <w:rPr>
          <w:rFonts w:ascii="Arial" w:hAnsi="Arial" w:cs="Arial"/>
          <w:i/>
          <w:iCs/>
        </w:rPr>
        <w:t>Neuroscience &amp; Biobehavioral Reviews, 24</w:t>
      </w:r>
      <w:r w:rsidR="009A6CA6" w:rsidRPr="0034166D">
        <w:rPr>
          <w:rFonts w:ascii="Arial" w:hAnsi="Arial" w:cs="Arial"/>
        </w:rPr>
        <w:t>(1), 3-5</w:t>
      </w:r>
      <w:r w:rsidR="009A6CA6" w:rsidRPr="0034166D">
        <w:rPr>
          <w:rFonts w:ascii="Arial" w:hAnsi="Arial" w:cs="Arial"/>
          <w:i/>
          <w:iCs/>
        </w:rPr>
        <w:t>.</w:t>
      </w:r>
      <w:r w:rsidR="009A6CA6" w:rsidRPr="0034166D">
        <w:rPr>
          <w:rFonts w:ascii="Arial" w:hAnsi="Arial" w:cs="Arial"/>
        </w:rPr>
        <w:t xml:space="preserve"> </w:t>
      </w:r>
    </w:p>
    <w:p w14:paraId="425B5455" w14:textId="77777777" w:rsidR="009A6CA6" w:rsidRPr="0034166D" w:rsidRDefault="009A6CA6">
      <w:pPr>
        <w:jc w:val="left"/>
        <w:rPr>
          <w:rFonts w:ascii="Arial" w:hAnsi="Arial" w:cs="Arial"/>
          <w:b/>
          <w:bCs/>
        </w:rPr>
      </w:pPr>
    </w:p>
    <w:p w14:paraId="6121F725" w14:textId="41B4287D" w:rsidR="00194749" w:rsidRPr="009A6CA6" w:rsidRDefault="004D10F8">
      <w:pPr>
        <w:pStyle w:val="a3"/>
        <w:jc w:val="left"/>
        <w:rPr>
          <w:rFonts w:ascii="Arial" w:hAnsi="Arial" w:cs="Arial"/>
        </w:rPr>
      </w:pPr>
      <w:r w:rsidRPr="009A6CA6">
        <w:rPr>
          <w:rFonts w:ascii="Arial" w:hAnsi="Arial" w:cs="Arial"/>
          <w:lang w:val="de-DE"/>
        </w:rPr>
        <w:t xml:space="preserve">8. </w:t>
      </w:r>
      <w:r w:rsidR="00194749" w:rsidRPr="009A6CA6">
        <w:rPr>
          <w:rFonts w:ascii="Arial" w:hAnsi="Arial" w:cs="Arial"/>
          <w:lang w:val="de-DE"/>
        </w:rPr>
        <w:t>Rubinsten</w:t>
      </w:r>
      <w:r w:rsidR="00CD4424" w:rsidRPr="009A6CA6">
        <w:rPr>
          <w:rFonts w:ascii="Arial" w:hAnsi="Arial" w:cs="Arial"/>
          <w:vertAlign w:val="superscript"/>
          <w:lang w:val="de-DE"/>
        </w:rPr>
        <w:t>S</w:t>
      </w:r>
      <w:r w:rsidR="00194749" w:rsidRPr="009A6CA6">
        <w:rPr>
          <w:rFonts w:ascii="Arial" w:hAnsi="Arial" w:cs="Arial"/>
          <w:lang w:val="de-DE"/>
        </w:rPr>
        <w:t>, O., Henik</w:t>
      </w:r>
      <w:r w:rsidR="00E67C5B" w:rsidRPr="009A6CA6">
        <w:rPr>
          <w:rFonts w:ascii="Arial" w:hAnsi="Arial" w:cs="Arial"/>
          <w:vertAlign w:val="superscript"/>
          <w:lang w:val="de-DE"/>
        </w:rPr>
        <w:t>PI</w:t>
      </w:r>
      <w:r w:rsidR="00194749" w:rsidRPr="009A6CA6">
        <w:rPr>
          <w:rFonts w:ascii="Arial" w:hAnsi="Arial" w:cs="Arial"/>
          <w:lang w:val="de-DE"/>
        </w:rPr>
        <w:t xml:space="preserve"> A., </w:t>
      </w:r>
      <w:r w:rsidR="00194749" w:rsidRPr="009A6CA6">
        <w:rPr>
          <w:rFonts w:ascii="Arial" w:hAnsi="Arial" w:cs="Arial"/>
          <w:b/>
          <w:bCs/>
          <w:lang w:val="de-DE"/>
        </w:rPr>
        <w:t>Berger</w:t>
      </w:r>
      <w:r w:rsidR="00CD4424" w:rsidRPr="009A6CA6">
        <w:rPr>
          <w:rFonts w:ascii="Arial" w:hAnsi="Arial" w:cs="Arial"/>
          <w:b/>
          <w:bCs/>
          <w:vertAlign w:val="superscript"/>
          <w:lang w:val="de-DE"/>
        </w:rPr>
        <w:t>C</w:t>
      </w:r>
      <w:r w:rsidR="00194749" w:rsidRPr="009A6CA6">
        <w:rPr>
          <w:rFonts w:ascii="Arial" w:hAnsi="Arial" w:cs="Arial"/>
          <w:b/>
          <w:bCs/>
          <w:lang w:val="de-DE"/>
        </w:rPr>
        <w:t>, A</w:t>
      </w:r>
      <w:r w:rsidR="00194749" w:rsidRPr="009A6CA6">
        <w:rPr>
          <w:rFonts w:ascii="Arial" w:hAnsi="Arial" w:cs="Arial"/>
          <w:lang w:val="de-DE"/>
        </w:rPr>
        <w:t>., &amp; Shahar-Shalev</w:t>
      </w:r>
      <w:r w:rsidR="00CD4424" w:rsidRPr="009A6CA6">
        <w:rPr>
          <w:rFonts w:ascii="Arial" w:hAnsi="Arial" w:cs="Arial"/>
          <w:vertAlign w:val="superscript"/>
          <w:lang w:val="de-DE"/>
        </w:rPr>
        <w:t>S</w:t>
      </w:r>
      <w:r w:rsidR="00194749" w:rsidRPr="009A6CA6">
        <w:rPr>
          <w:rFonts w:ascii="Arial" w:hAnsi="Arial" w:cs="Arial"/>
          <w:lang w:val="de-DE"/>
        </w:rPr>
        <w:t xml:space="preserve">, S. (2002). </w:t>
      </w:r>
      <w:r w:rsidR="00194749" w:rsidRPr="009A6CA6">
        <w:rPr>
          <w:rFonts w:ascii="Arial" w:hAnsi="Arial" w:cs="Arial"/>
        </w:rPr>
        <w:t xml:space="preserve">The development of internal representations of magnitude and their associations with </w:t>
      </w:r>
      <w:r w:rsidR="00194749" w:rsidRPr="00EF083A">
        <w:rPr>
          <w:rFonts w:ascii="Arial" w:hAnsi="Arial" w:cs="Arial"/>
        </w:rPr>
        <w:t xml:space="preserve">Arabic numerals. </w:t>
      </w:r>
      <w:r w:rsidR="00194749" w:rsidRPr="00EF083A">
        <w:rPr>
          <w:rFonts w:ascii="Arial" w:hAnsi="Arial" w:cs="Arial"/>
          <w:i/>
          <w:iCs/>
        </w:rPr>
        <w:t xml:space="preserve">Journal of Experimental </w:t>
      </w:r>
      <w:smartTag w:uri="urn:schemas-microsoft-com:office:smarttags" w:element="PersonName">
        <w:smartTagPr>
          <w:attr w:name="ProductID" w:val="Child Psychology"/>
        </w:smartTagPr>
        <w:r w:rsidR="00194749" w:rsidRPr="00EF083A">
          <w:rPr>
            <w:rFonts w:ascii="Arial" w:hAnsi="Arial" w:cs="Arial"/>
            <w:i/>
            <w:iCs/>
          </w:rPr>
          <w:t>Child Psychology</w:t>
        </w:r>
      </w:smartTag>
      <w:r w:rsidR="00194749" w:rsidRPr="00EF083A">
        <w:rPr>
          <w:rFonts w:ascii="Arial" w:hAnsi="Arial" w:cs="Arial"/>
          <w:i/>
          <w:iCs/>
        </w:rPr>
        <w:t>,</w:t>
      </w:r>
      <w:r w:rsidR="00194749" w:rsidRPr="00EF083A">
        <w:rPr>
          <w:rFonts w:ascii="Arial" w:hAnsi="Arial" w:cs="Arial"/>
        </w:rPr>
        <w:t xml:space="preserve"> </w:t>
      </w:r>
      <w:r w:rsidR="00194749" w:rsidRPr="00EF083A">
        <w:rPr>
          <w:rFonts w:ascii="Arial" w:hAnsi="Arial" w:cs="Arial"/>
          <w:i/>
          <w:iCs/>
        </w:rPr>
        <w:t>8</w:t>
      </w:r>
      <w:r w:rsidR="00194749" w:rsidRPr="009A6CA6">
        <w:rPr>
          <w:rFonts w:ascii="Arial" w:hAnsi="Arial" w:cs="Arial"/>
          <w:i/>
          <w:iCs/>
        </w:rPr>
        <w:t>1</w:t>
      </w:r>
      <w:r w:rsidR="002A755E" w:rsidRPr="009A6CA6">
        <w:rPr>
          <w:rFonts w:ascii="Arial" w:hAnsi="Arial" w:cs="Arial"/>
        </w:rPr>
        <w:t>(1)</w:t>
      </w:r>
      <w:r w:rsidR="00194749" w:rsidRPr="009A6CA6">
        <w:rPr>
          <w:rFonts w:ascii="Arial" w:hAnsi="Arial" w:cs="Arial"/>
        </w:rPr>
        <w:t>, 74-92.</w:t>
      </w:r>
      <w:r w:rsidR="005B70F5" w:rsidRPr="009A6CA6">
        <w:rPr>
          <w:rFonts w:ascii="Arial" w:hAnsi="Arial" w:cs="Arial"/>
        </w:rPr>
        <w:t xml:space="preserve"> </w:t>
      </w:r>
    </w:p>
    <w:p w14:paraId="6F132CCA" w14:textId="77777777" w:rsidR="00194749" w:rsidRPr="009A6CA6" w:rsidRDefault="00194749">
      <w:pPr>
        <w:jc w:val="left"/>
        <w:rPr>
          <w:rFonts w:ascii="Arial" w:hAnsi="Arial" w:cs="Arial"/>
        </w:rPr>
      </w:pPr>
    </w:p>
    <w:p w14:paraId="18552139" w14:textId="571E7BFB" w:rsidR="00194749" w:rsidRPr="009A6CA6" w:rsidRDefault="004D10F8">
      <w:pPr>
        <w:pStyle w:val="a3"/>
        <w:jc w:val="left"/>
        <w:rPr>
          <w:rFonts w:ascii="Arial" w:hAnsi="Arial" w:cs="Arial"/>
        </w:rPr>
      </w:pPr>
      <w:r w:rsidRPr="009A6CA6">
        <w:rPr>
          <w:rFonts w:ascii="Arial" w:hAnsi="Arial" w:cs="Arial"/>
          <w:lang w:val="es-AR"/>
        </w:rPr>
        <w:t xml:space="preserve">9. </w:t>
      </w:r>
      <w:r w:rsidR="00194749" w:rsidRPr="009A6CA6">
        <w:rPr>
          <w:rFonts w:ascii="Arial" w:hAnsi="Arial" w:cs="Arial"/>
          <w:lang w:val="es-AR"/>
        </w:rPr>
        <w:t>Auerbach</w:t>
      </w:r>
      <w:r w:rsidR="00CD4424" w:rsidRPr="009A6CA6">
        <w:rPr>
          <w:rFonts w:ascii="Arial" w:hAnsi="Arial" w:cs="Arial"/>
          <w:vertAlign w:val="superscript"/>
          <w:lang w:val="es-AR"/>
        </w:rPr>
        <w:t>PI</w:t>
      </w:r>
      <w:r w:rsidR="00194749" w:rsidRPr="009A6CA6">
        <w:rPr>
          <w:rFonts w:ascii="Arial" w:hAnsi="Arial" w:cs="Arial"/>
          <w:lang w:val="es-AR"/>
        </w:rPr>
        <w:t>, J. G., Aztaba-Poria</w:t>
      </w:r>
      <w:r w:rsidR="00CD4424" w:rsidRPr="009A6CA6">
        <w:rPr>
          <w:rFonts w:ascii="Arial" w:hAnsi="Arial" w:cs="Arial"/>
          <w:vertAlign w:val="superscript"/>
          <w:lang w:val="es-AR"/>
        </w:rPr>
        <w:t>PI</w:t>
      </w:r>
      <w:r w:rsidR="00194749" w:rsidRPr="009A6CA6">
        <w:rPr>
          <w:rFonts w:ascii="Arial" w:hAnsi="Arial" w:cs="Arial"/>
          <w:lang w:val="es-AR"/>
        </w:rPr>
        <w:t xml:space="preserve">, N. </w:t>
      </w:r>
      <w:r w:rsidR="00194749" w:rsidRPr="009A6CA6">
        <w:rPr>
          <w:rFonts w:ascii="Arial" w:hAnsi="Arial" w:cs="Arial"/>
          <w:b/>
          <w:bCs/>
          <w:lang w:val="es-AR"/>
        </w:rPr>
        <w:t>Berger</w:t>
      </w:r>
      <w:r w:rsidR="00CD4424" w:rsidRPr="009A6CA6">
        <w:rPr>
          <w:rFonts w:ascii="Arial" w:hAnsi="Arial" w:cs="Arial"/>
          <w:b/>
          <w:bCs/>
          <w:vertAlign w:val="superscript"/>
          <w:lang w:val="es-AR"/>
        </w:rPr>
        <w:t>PI</w:t>
      </w:r>
      <w:r w:rsidR="00194749" w:rsidRPr="009A6CA6">
        <w:rPr>
          <w:rFonts w:ascii="Arial" w:hAnsi="Arial" w:cs="Arial"/>
          <w:b/>
          <w:bCs/>
          <w:lang w:val="es-AR"/>
        </w:rPr>
        <w:t>, A</w:t>
      </w:r>
      <w:r w:rsidR="00194749" w:rsidRPr="009A6CA6">
        <w:rPr>
          <w:rFonts w:ascii="Arial" w:hAnsi="Arial" w:cs="Arial"/>
          <w:lang w:val="es-AR"/>
        </w:rPr>
        <w:t>., &amp; Landau</w:t>
      </w:r>
      <w:r w:rsidR="00CD4424" w:rsidRPr="009A6CA6">
        <w:rPr>
          <w:rFonts w:ascii="Arial" w:hAnsi="Arial" w:cs="Arial"/>
          <w:vertAlign w:val="superscript"/>
          <w:lang w:val="es-AR"/>
        </w:rPr>
        <w:t>PI</w:t>
      </w:r>
      <w:r w:rsidR="00194749" w:rsidRPr="009A6CA6">
        <w:rPr>
          <w:rFonts w:ascii="Arial" w:hAnsi="Arial" w:cs="Arial"/>
          <w:lang w:val="es-AR"/>
        </w:rPr>
        <w:t xml:space="preserve">, R. (2004). </w:t>
      </w:r>
      <w:r w:rsidR="00194749" w:rsidRPr="009A6CA6">
        <w:rPr>
          <w:rFonts w:ascii="Arial" w:hAnsi="Arial" w:cs="Arial"/>
        </w:rPr>
        <w:t xml:space="preserve">Emerging developmental pathways to ADHD: Possible path markers in early infancy. </w:t>
      </w:r>
      <w:r w:rsidR="00194749" w:rsidRPr="009A6CA6">
        <w:rPr>
          <w:rFonts w:ascii="Arial" w:hAnsi="Arial" w:cs="Arial"/>
          <w:i/>
          <w:iCs/>
        </w:rPr>
        <w:t>Neural Plasticity, 11</w:t>
      </w:r>
      <w:r w:rsidR="000761F4" w:rsidRPr="009A6CA6">
        <w:rPr>
          <w:rFonts w:ascii="Arial" w:hAnsi="Arial" w:cs="Arial"/>
        </w:rPr>
        <w:t>(1-2)</w:t>
      </w:r>
      <w:r w:rsidR="00194749" w:rsidRPr="009A6CA6">
        <w:rPr>
          <w:rFonts w:ascii="Arial" w:hAnsi="Arial" w:cs="Arial"/>
        </w:rPr>
        <w:t xml:space="preserve">, </w:t>
      </w:r>
      <w:r w:rsidR="00085FDA" w:rsidRPr="009A6CA6">
        <w:rPr>
          <w:rFonts w:ascii="Arial" w:hAnsi="Arial" w:cs="Arial"/>
        </w:rPr>
        <w:t>29</w:t>
      </w:r>
      <w:r w:rsidR="00194749" w:rsidRPr="009A6CA6">
        <w:rPr>
          <w:rFonts w:ascii="Arial" w:hAnsi="Arial" w:cs="Arial"/>
        </w:rPr>
        <w:t>-43.</w:t>
      </w:r>
      <w:r w:rsidR="00CD4424" w:rsidRPr="009A6CA6">
        <w:rPr>
          <w:rFonts w:ascii="Arial" w:hAnsi="Arial" w:cs="Arial"/>
        </w:rPr>
        <w:t xml:space="preserve"> </w:t>
      </w:r>
    </w:p>
    <w:p w14:paraId="14E84EBE" w14:textId="77777777" w:rsidR="00194749" w:rsidRPr="009A6CA6" w:rsidRDefault="00194749">
      <w:pPr>
        <w:pStyle w:val="a3"/>
        <w:jc w:val="left"/>
        <w:rPr>
          <w:rFonts w:ascii="Arial" w:hAnsi="Arial" w:cs="Arial"/>
        </w:rPr>
      </w:pPr>
    </w:p>
    <w:p w14:paraId="2F2189FE" w14:textId="536499A0" w:rsidR="00194749" w:rsidRDefault="004D10F8">
      <w:pPr>
        <w:pStyle w:val="a7"/>
        <w:jc w:val="left"/>
        <w:rPr>
          <w:rFonts w:cs="Arial"/>
          <w:sz w:val="20"/>
        </w:rPr>
      </w:pPr>
      <w:r w:rsidRPr="009A6CA6">
        <w:rPr>
          <w:rFonts w:cs="Arial"/>
          <w:sz w:val="20"/>
        </w:rPr>
        <w:t xml:space="preserve">10. </w:t>
      </w:r>
      <w:proofErr w:type="spellStart"/>
      <w:r w:rsidR="00194749" w:rsidRPr="009A6CA6">
        <w:rPr>
          <w:rFonts w:cs="Arial"/>
          <w:sz w:val="20"/>
        </w:rPr>
        <w:t>Koren</w:t>
      </w:r>
      <w:r w:rsidR="00CD4424" w:rsidRPr="009A6CA6">
        <w:rPr>
          <w:rFonts w:cs="Arial"/>
          <w:sz w:val="20"/>
          <w:vertAlign w:val="superscript"/>
        </w:rPr>
        <w:t>S</w:t>
      </w:r>
      <w:proofErr w:type="spellEnd"/>
      <w:r w:rsidR="00194749" w:rsidRPr="009A6CA6">
        <w:rPr>
          <w:rFonts w:cs="Arial"/>
          <w:sz w:val="20"/>
        </w:rPr>
        <w:t xml:space="preserve">, R., </w:t>
      </w:r>
      <w:proofErr w:type="spellStart"/>
      <w:r w:rsidR="00194749" w:rsidRPr="009A6CA6">
        <w:rPr>
          <w:rFonts w:cs="Arial"/>
          <w:sz w:val="20"/>
        </w:rPr>
        <w:t>Kofman</w:t>
      </w:r>
      <w:r w:rsidR="00E67C5B" w:rsidRPr="009A6CA6">
        <w:rPr>
          <w:rFonts w:cs="Arial"/>
          <w:sz w:val="20"/>
          <w:vertAlign w:val="superscript"/>
        </w:rPr>
        <w:t>PI</w:t>
      </w:r>
      <w:proofErr w:type="spellEnd"/>
      <w:r w:rsidR="00194749" w:rsidRPr="009A6CA6">
        <w:rPr>
          <w:rFonts w:cs="Arial"/>
          <w:sz w:val="20"/>
        </w:rPr>
        <w:t xml:space="preserve"> O., &amp; </w:t>
      </w:r>
      <w:proofErr w:type="spellStart"/>
      <w:r w:rsidR="00194749" w:rsidRPr="009A6CA6">
        <w:rPr>
          <w:rFonts w:cs="Arial"/>
          <w:b/>
          <w:bCs/>
          <w:sz w:val="20"/>
        </w:rPr>
        <w:t>Berger</w:t>
      </w:r>
      <w:r w:rsidR="00CD4424" w:rsidRPr="009A6CA6">
        <w:rPr>
          <w:rFonts w:cs="Arial"/>
          <w:b/>
          <w:bCs/>
          <w:sz w:val="20"/>
          <w:vertAlign w:val="superscript"/>
        </w:rPr>
        <w:t>C</w:t>
      </w:r>
      <w:proofErr w:type="spellEnd"/>
      <w:r w:rsidR="00194749" w:rsidRPr="009A6CA6">
        <w:rPr>
          <w:rFonts w:cs="Arial"/>
          <w:sz w:val="20"/>
        </w:rPr>
        <w:t xml:space="preserve">, </w:t>
      </w:r>
      <w:r w:rsidR="00194749" w:rsidRPr="009A6CA6">
        <w:rPr>
          <w:rFonts w:cs="Arial"/>
          <w:b/>
          <w:bCs/>
          <w:sz w:val="20"/>
        </w:rPr>
        <w:t>A</w:t>
      </w:r>
      <w:r w:rsidR="00194749" w:rsidRPr="009A6CA6">
        <w:rPr>
          <w:rFonts w:cs="Arial"/>
          <w:sz w:val="20"/>
        </w:rPr>
        <w:t>. (2005). Analysis of word clustering in verbal fluency of school-aged children.</w:t>
      </w:r>
      <w:r w:rsidR="00194749" w:rsidRPr="009A6CA6">
        <w:rPr>
          <w:rFonts w:cs="Arial"/>
          <w:i/>
          <w:iCs/>
          <w:sz w:val="20"/>
        </w:rPr>
        <w:t xml:space="preserve"> Archives of Clinical Neuropsychology</w:t>
      </w:r>
      <w:r w:rsidR="00194749" w:rsidRPr="009A6CA6">
        <w:rPr>
          <w:rFonts w:cs="Arial"/>
          <w:sz w:val="20"/>
        </w:rPr>
        <w:t xml:space="preserve">, </w:t>
      </w:r>
      <w:r w:rsidR="00194749" w:rsidRPr="009A6CA6">
        <w:rPr>
          <w:rFonts w:cs="Arial"/>
          <w:i/>
          <w:iCs/>
          <w:sz w:val="20"/>
        </w:rPr>
        <w:t>20</w:t>
      </w:r>
      <w:r w:rsidR="00990962" w:rsidRPr="009A6CA6">
        <w:rPr>
          <w:rFonts w:cs="Arial"/>
          <w:sz w:val="20"/>
        </w:rPr>
        <w:t>(8)</w:t>
      </w:r>
      <w:r w:rsidR="00194749" w:rsidRPr="009A6CA6">
        <w:rPr>
          <w:rFonts w:cs="Arial"/>
          <w:sz w:val="20"/>
        </w:rPr>
        <w:t>, 1087-1104.</w:t>
      </w:r>
      <w:r w:rsidR="00823CA4" w:rsidRPr="009A6CA6">
        <w:rPr>
          <w:rFonts w:cs="Arial"/>
          <w:sz w:val="20"/>
        </w:rPr>
        <w:t xml:space="preserve"> </w:t>
      </w:r>
    </w:p>
    <w:p w14:paraId="556667FD" w14:textId="77777777" w:rsidR="009A6CA6" w:rsidRPr="009A6CA6" w:rsidRDefault="009A6CA6">
      <w:pPr>
        <w:pStyle w:val="a7"/>
        <w:jc w:val="left"/>
        <w:rPr>
          <w:rFonts w:cs="Arial"/>
          <w:sz w:val="20"/>
        </w:rPr>
      </w:pPr>
    </w:p>
    <w:p w14:paraId="16EE69FC" w14:textId="665BC5A6" w:rsidR="009A6CA6" w:rsidRPr="009A6CA6" w:rsidRDefault="009A6CA6">
      <w:pPr>
        <w:pStyle w:val="a7"/>
        <w:jc w:val="left"/>
        <w:rPr>
          <w:rFonts w:cs="Arial"/>
          <w:sz w:val="20"/>
        </w:rPr>
      </w:pPr>
      <w:r w:rsidRPr="006038BE">
        <w:rPr>
          <w:rFonts w:cs="Arial"/>
          <w:sz w:val="20"/>
        </w:rPr>
        <w:t>1</w:t>
      </w:r>
      <w:r w:rsidR="005F3C12">
        <w:rPr>
          <w:rFonts w:cs="Arial"/>
          <w:sz w:val="20"/>
        </w:rPr>
        <w:t>1</w:t>
      </w:r>
      <w:r w:rsidRPr="006038BE">
        <w:rPr>
          <w:rFonts w:cs="Arial"/>
          <w:sz w:val="20"/>
        </w:rPr>
        <w:t xml:space="preserve">. </w:t>
      </w:r>
      <w:proofErr w:type="spellStart"/>
      <w:r w:rsidRPr="006038BE">
        <w:rPr>
          <w:rFonts w:cs="Arial"/>
          <w:sz w:val="20"/>
        </w:rPr>
        <w:t>Auerbach</w:t>
      </w:r>
      <w:r w:rsidRPr="006038BE">
        <w:rPr>
          <w:rFonts w:cs="Arial"/>
          <w:sz w:val="20"/>
          <w:vertAlign w:val="superscript"/>
        </w:rPr>
        <w:t>PI</w:t>
      </w:r>
      <w:proofErr w:type="spellEnd"/>
      <w:r w:rsidRPr="006038BE">
        <w:rPr>
          <w:rFonts w:cs="Arial"/>
          <w:sz w:val="20"/>
        </w:rPr>
        <w:t xml:space="preserve">, J. G., </w:t>
      </w:r>
      <w:proofErr w:type="spellStart"/>
      <w:r w:rsidRPr="006038BE">
        <w:rPr>
          <w:rFonts w:cs="Arial"/>
          <w:sz w:val="20"/>
        </w:rPr>
        <w:t>Landau</w:t>
      </w:r>
      <w:r w:rsidRPr="006038BE">
        <w:rPr>
          <w:rFonts w:cs="Arial"/>
          <w:sz w:val="20"/>
          <w:vertAlign w:val="superscript"/>
        </w:rPr>
        <w:t>PI</w:t>
      </w:r>
      <w:proofErr w:type="spellEnd"/>
      <w:r w:rsidRPr="006038BE">
        <w:rPr>
          <w:rFonts w:cs="Arial"/>
          <w:sz w:val="20"/>
        </w:rPr>
        <w:t>, R., Arbelle</w:t>
      </w:r>
      <w:r w:rsidRPr="006038BE">
        <w:rPr>
          <w:rFonts w:cs="Arial"/>
          <w:sz w:val="20"/>
          <w:vertAlign w:val="superscript"/>
        </w:rPr>
        <w:t>PI</w:t>
      </w:r>
      <w:r w:rsidRPr="006038BE">
        <w:rPr>
          <w:rFonts w:cs="Arial"/>
          <w:sz w:val="20"/>
        </w:rPr>
        <w:t xml:space="preserve">, S., </w:t>
      </w:r>
      <w:proofErr w:type="spellStart"/>
      <w:r w:rsidRPr="006038BE">
        <w:rPr>
          <w:rFonts w:cs="Arial"/>
          <w:b/>
          <w:bCs/>
          <w:sz w:val="20"/>
        </w:rPr>
        <w:t>Berger</w:t>
      </w:r>
      <w:r w:rsidRPr="006038BE">
        <w:rPr>
          <w:rFonts w:cs="Arial"/>
          <w:b/>
          <w:bCs/>
          <w:sz w:val="20"/>
          <w:vertAlign w:val="superscript"/>
        </w:rPr>
        <w:t>PI</w:t>
      </w:r>
      <w:proofErr w:type="spellEnd"/>
      <w:r w:rsidRPr="006038BE">
        <w:rPr>
          <w:rFonts w:cs="Arial"/>
          <w:b/>
          <w:bCs/>
          <w:sz w:val="20"/>
        </w:rPr>
        <w:t>, A</w:t>
      </w:r>
      <w:r w:rsidRPr="006038BE">
        <w:rPr>
          <w:rFonts w:cs="Arial"/>
          <w:sz w:val="20"/>
        </w:rPr>
        <w:t xml:space="preserve">., &amp; </w:t>
      </w:r>
      <w:proofErr w:type="spellStart"/>
      <w:r w:rsidRPr="006038BE">
        <w:rPr>
          <w:rFonts w:cs="Arial"/>
          <w:sz w:val="20"/>
        </w:rPr>
        <w:t>Karplus</w:t>
      </w:r>
      <w:r w:rsidRPr="006038BE">
        <w:rPr>
          <w:rFonts w:cs="Arial"/>
          <w:sz w:val="20"/>
          <w:vertAlign w:val="superscript"/>
        </w:rPr>
        <w:t>PI</w:t>
      </w:r>
      <w:proofErr w:type="spellEnd"/>
      <w:r w:rsidRPr="006038BE">
        <w:rPr>
          <w:rFonts w:cs="Arial"/>
          <w:sz w:val="20"/>
        </w:rPr>
        <w:t xml:space="preserve">, M. (2005). Neonatal behavior of infants at familial risk for ADHD. </w:t>
      </w:r>
      <w:r w:rsidRPr="006038BE">
        <w:rPr>
          <w:rFonts w:cs="Arial"/>
          <w:i/>
          <w:iCs/>
          <w:sz w:val="20"/>
        </w:rPr>
        <w:t>Infant Behavior and Development, 28</w:t>
      </w:r>
      <w:r w:rsidRPr="006038BE">
        <w:rPr>
          <w:rFonts w:cs="Arial"/>
          <w:sz w:val="20"/>
        </w:rPr>
        <w:t>(2), 220-224.</w:t>
      </w:r>
      <w:r w:rsidRPr="009A6CA6">
        <w:rPr>
          <w:rFonts w:cs="Arial"/>
          <w:sz w:val="20"/>
        </w:rPr>
        <w:t xml:space="preserve"> </w:t>
      </w:r>
    </w:p>
    <w:p w14:paraId="34B7AD3E" w14:textId="77777777" w:rsidR="00194749" w:rsidRPr="005F3C12" w:rsidRDefault="00194749">
      <w:pPr>
        <w:jc w:val="left"/>
        <w:rPr>
          <w:rFonts w:ascii="Arial" w:hAnsi="Arial" w:cs="Arial"/>
        </w:rPr>
      </w:pPr>
    </w:p>
    <w:p w14:paraId="49181C60" w14:textId="47872533" w:rsidR="00823CA4" w:rsidRPr="00EF083A" w:rsidRDefault="005F3C12">
      <w:pPr>
        <w:jc w:val="left"/>
        <w:rPr>
          <w:rFonts w:ascii="Arial" w:hAnsi="Arial" w:cs="Arial"/>
        </w:rPr>
      </w:pPr>
      <w:r w:rsidRPr="005F3C12">
        <w:rPr>
          <w:rFonts w:ascii="Arial" w:hAnsi="Arial" w:cs="Arial"/>
          <w:lang w:val="nl-NL"/>
        </w:rPr>
        <w:t>1</w:t>
      </w:r>
      <w:r>
        <w:rPr>
          <w:rFonts w:ascii="Arial" w:hAnsi="Arial" w:cs="Arial"/>
          <w:lang w:val="nl-NL"/>
        </w:rPr>
        <w:t>2</w:t>
      </w:r>
      <w:r w:rsidR="004D10F8" w:rsidRPr="005F3C12">
        <w:rPr>
          <w:rFonts w:ascii="Arial" w:hAnsi="Arial" w:cs="Arial"/>
          <w:lang w:val="nl-NL"/>
        </w:rPr>
        <w:t xml:space="preserve">. </w:t>
      </w:r>
      <w:r w:rsidR="00194749" w:rsidRPr="005F3C12">
        <w:rPr>
          <w:rFonts w:ascii="Arial" w:hAnsi="Arial" w:cs="Arial"/>
          <w:b/>
          <w:bCs/>
          <w:lang w:val="nl-NL"/>
        </w:rPr>
        <w:t>Berger</w:t>
      </w:r>
      <w:r w:rsidR="00E67C5B" w:rsidRPr="005F3C12">
        <w:rPr>
          <w:rFonts w:ascii="Arial" w:hAnsi="Arial" w:cs="Arial"/>
          <w:b/>
          <w:bCs/>
          <w:vertAlign w:val="superscript"/>
          <w:lang w:val="nl-NL"/>
        </w:rPr>
        <w:t>PD</w:t>
      </w:r>
      <w:r w:rsidR="00160AF7" w:rsidRPr="005F3C12">
        <w:rPr>
          <w:rFonts w:ascii="Arial" w:hAnsi="Arial" w:cs="Arial"/>
          <w:b/>
          <w:bCs/>
          <w:lang w:val="nl-NL"/>
        </w:rPr>
        <w:t>,</w:t>
      </w:r>
      <w:r w:rsidR="00194749" w:rsidRPr="005F3C12">
        <w:rPr>
          <w:rFonts w:ascii="Arial" w:hAnsi="Arial" w:cs="Arial"/>
          <w:b/>
          <w:bCs/>
          <w:lang w:val="nl-NL"/>
        </w:rPr>
        <w:t xml:space="preserve"> A.</w:t>
      </w:r>
      <w:r w:rsidR="00194749" w:rsidRPr="005F3C12">
        <w:rPr>
          <w:rFonts w:ascii="Arial" w:hAnsi="Arial" w:cs="Arial"/>
          <w:lang w:val="nl-NL"/>
        </w:rPr>
        <w:t>, Henik</w:t>
      </w:r>
      <w:r w:rsidR="00CD4424" w:rsidRPr="005F3C12">
        <w:rPr>
          <w:rFonts w:ascii="Arial" w:hAnsi="Arial" w:cs="Arial"/>
          <w:vertAlign w:val="superscript"/>
          <w:lang w:val="nl-NL"/>
        </w:rPr>
        <w:t>PI</w:t>
      </w:r>
      <w:r w:rsidR="00194749" w:rsidRPr="005F3C12">
        <w:rPr>
          <w:rFonts w:ascii="Arial" w:hAnsi="Arial" w:cs="Arial"/>
          <w:lang w:val="nl-NL"/>
        </w:rPr>
        <w:t>, A., &amp; Rafal</w:t>
      </w:r>
      <w:r w:rsidR="00CD4424" w:rsidRPr="005F3C12">
        <w:rPr>
          <w:rFonts w:ascii="Arial" w:hAnsi="Arial" w:cs="Arial"/>
          <w:vertAlign w:val="superscript"/>
          <w:lang w:val="nl-NL"/>
        </w:rPr>
        <w:t>PI</w:t>
      </w:r>
      <w:r w:rsidR="00194749" w:rsidRPr="005F3C12">
        <w:rPr>
          <w:rFonts w:ascii="Arial" w:hAnsi="Arial" w:cs="Arial"/>
          <w:lang w:val="nl-NL"/>
        </w:rPr>
        <w:t xml:space="preserve">, R. </w:t>
      </w:r>
      <w:r w:rsidR="00194749" w:rsidRPr="005F3C12">
        <w:rPr>
          <w:rFonts w:ascii="Arial" w:hAnsi="Arial" w:cs="Arial"/>
        </w:rPr>
        <w:t>(2005). Competition between endogenous and exogenous orienting of visual attention</w:t>
      </w:r>
      <w:r w:rsidR="00194749" w:rsidRPr="005F3C12">
        <w:rPr>
          <w:rFonts w:ascii="Arial" w:hAnsi="Arial" w:cs="Arial"/>
          <w:i/>
          <w:iCs/>
        </w:rPr>
        <w:t>. Journal of Experimental Psychology: General</w:t>
      </w:r>
      <w:r w:rsidR="00194749" w:rsidRPr="005F3C12">
        <w:rPr>
          <w:rFonts w:ascii="Arial" w:hAnsi="Arial" w:cs="Arial"/>
        </w:rPr>
        <w:t xml:space="preserve">, </w:t>
      </w:r>
      <w:r w:rsidR="00194749" w:rsidRPr="005F3C12">
        <w:rPr>
          <w:rFonts w:ascii="Arial" w:hAnsi="Arial" w:cs="Arial"/>
          <w:i/>
          <w:iCs/>
        </w:rPr>
        <w:t>134</w:t>
      </w:r>
      <w:r w:rsidR="00194749" w:rsidRPr="005F3C12">
        <w:rPr>
          <w:rFonts w:ascii="Arial" w:hAnsi="Arial" w:cs="Arial"/>
        </w:rPr>
        <w:t xml:space="preserve">(2), 207-221. </w:t>
      </w:r>
    </w:p>
    <w:p w14:paraId="3D057A19" w14:textId="77777777" w:rsidR="00194749" w:rsidRPr="00EF083A" w:rsidRDefault="00194749">
      <w:pPr>
        <w:pStyle w:val="a3"/>
        <w:jc w:val="left"/>
        <w:rPr>
          <w:rFonts w:ascii="Arial" w:hAnsi="Arial" w:cs="Arial"/>
          <w:b/>
          <w:bCs/>
        </w:rPr>
      </w:pPr>
    </w:p>
    <w:p w14:paraId="1629E827" w14:textId="4C30377D" w:rsidR="00194749" w:rsidRPr="009A6CA6" w:rsidRDefault="005F3C12">
      <w:pPr>
        <w:pStyle w:val="a7"/>
        <w:jc w:val="left"/>
        <w:rPr>
          <w:rFonts w:cs="Arial"/>
          <w:sz w:val="20"/>
        </w:rPr>
      </w:pPr>
      <w:r w:rsidRPr="00EF083A">
        <w:rPr>
          <w:rFonts w:cs="Arial"/>
          <w:sz w:val="20"/>
        </w:rPr>
        <w:t>1</w:t>
      </w:r>
      <w:r>
        <w:rPr>
          <w:rFonts w:cs="Arial"/>
          <w:sz w:val="20"/>
        </w:rPr>
        <w:t>3</w:t>
      </w:r>
      <w:r w:rsidR="004D10F8" w:rsidRPr="005F3C12">
        <w:rPr>
          <w:rFonts w:cs="Arial"/>
          <w:sz w:val="20"/>
        </w:rPr>
        <w:t xml:space="preserve">. </w:t>
      </w:r>
      <w:proofErr w:type="spellStart"/>
      <w:r w:rsidR="00194749" w:rsidRPr="005F3C12">
        <w:rPr>
          <w:rFonts w:cs="Arial"/>
          <w:b/>
          <w:bCs/>
          <w:sz w:val="20"/>
        </w:rPr>
        <w:t>Berger</w:t>
      </w:r>
      <w:r w:rsidR="00E67C5B" w:rsidRPr="005F3C12">
        <w:rPr>
          <w:rFonts w:cs="Arial"/>
          <w:b/>
          <w:bCs/>
          <w:sz w:val="20"/>
          <w:vertAlign w:val="superscript"/>
        </w:rPr>
        <w:t>PI</w:t>
      </w:r>
      <w:proofErr w:type="spellEnd"/>
      <w:r w:rsidR="00160AF7" w:rsidRPr="005F3C12">
        <w:rPr>
          <w:rFonts w:cs="Arial"/>
          <w:b/>
          <w:bCs/>
          <w:sz w:val="20"/>
        </w:rPr>
        <w:t>,</w:t>
      </w:r>
      <w:r w:rsidR="00194749" w:rsidRPr="005F3C12">
        <w:rPr>
          <w:rFonts w:cs="Arial"/>
          <w:b/>
          <w:bCs/>
          <w:sz w:val="20"/>
        </w:rPr>
        <w:t xml:space="preserve"> A</w:t>
      </w:r>
      <w:r w:rsidR="00194749" w:rsidRPr="005F3C12">
        <w:rPr>
          <w:rFonts w:cs="Arial"/>
          <w:sz w:val="20"/>
        </w:rPr>
        <w:t xml:space="preserve">., </w:t>
      </w:r>
      <w:proofErr w:type="spellStart"/>
      <w:r w:rsidR="00194749" w:rsidRPr="005F3C12">
        <w:rPr>
          <w:rFonts w:cs="Arial"/>
          <w:sz w:val="20"/>
        </w:rPr>
        <w:t>Sadeh</w:t>
      </w:r>
      <w:r w:rsidR="00CD4424" w:rsidRPr="005F3C12">
        <w:rPr>
          <w:rFonts w:cs="Arial"/>
          <w:sz w:val="20"/>
          <w:vertAlign w:val="superscript"/>
        </w:rPr>
        <w:t>C</w:t>
      </w:r>
      <w:proofErr w:type="spellEnd"/>
      <w:r w:rsidR="00194749" w:rsidRPr="005F3C12">
        <w:rPr>
          <w:rFonts w:cs="Arial"/>
          <w:sz w:val="20"/>
        </w:rPr>
        <w:t xml:space="preserve">, M., </w:t>
      </w:r>
      <w:proofErr w:type="spellStart"/>
      <w:r w:rsidR="00194749" w:rsidRPr="005F3C12">
        <w:rPr>
          <w:rFonts w:cs="Arial"/>
          <w:sz w:val="20"/>
        </w:rPr>
        <w:t>Tzur</w:t>
      </w:r>
      <w:r w:rsidR="00CD4424" w:rsidRPr="005F3C12">
        <w:rPr>
          <w:rFonts w:cs="Arial"/>
          <w:sz w:val="20"/>
          <w:vertAlign w:val="superscript"/>
        </w:rPr>
        <w:t>S</w:t>
      </w:r>
      <w:proofErr w:type="spellEnd"/>
      <w:r w:rsidR="00194749" w:rsidRPr="005F3C12">
        <w:rPr>
          <w:rFonts w:cs="Arial"/>
          <w:sz w:val="20"/>
        </w:rPr>
        <w:t xml:space="preserve">, G., </w:t>
      </w:r>
      <w:proofErr w:type="spellStart"/>
      <w:r w:rsidR="00194749" w:rsidRPr="005F3C12">
        <w:rPr>
          <w:rFonts w:cs="Arial"/>
          <w:sz w:val="20"/>
        </w:rPr>
        <w:t>Shuper</w:t>
      </w:r>
      <w:r w:rsidR="00CD4424" w:rsidRPr="005F3C12">
        <w:rPr>
          <w:rFonts w:cs="Arial"/>
          <w:sz w:val="20"/>
          <w:vertAlign w:val="superscript"/>
        </w:rPr>
        <w:t>C</w:t>
      </w:r>
      <w:proofErr w:type="spellEnd"/>
      <w:r w:rsidR="00194749" w:rsidRPr="005F3C12">
        <w:rPr>
          <w:rFonts w:cs="Arial"/>
          <w:sz w:val="20"/>
        </w:rPr>
        <w:t xml:space="preserve">, A., </w:t>
      </w:r>
      <w:proofErr w:type="spellStart"/>
      <w:r w:rsidR="00194749" w:rsidRPr="005F3C12">
        <w:rPr>
          <w:rFonts w:cs="Arial"/>
          <w:sz w:val="20"/>
        </w:rPr>
        <w:t>Kornreich</w:t>
      </w:r>
      <w:r w:rsidR="00CD4424" w:rsidRPr="005F3C12">
        <w:rPr>
          <w:rFonts w:cs="Arial"/>
          <w:sz w:val="20"/>
          <w:vertAlign w:val="superscript"/>
        </w:rPr>
        <w:t>C</w:t>
      </w:r>
      <w:proofErr w:type="spellEnd"/>
      <w:r w:rsidR="00194749" w:rsidRPr="005F3C12">
        <w:rPr>
          <w:rFonts w:cs="Arial"/>
          <w:sz w:val="20"/>
        </w:rPr>
        <w:t xml:space="preserve">, L., </w:t>
      </w:r>
      <w:proofErr w:type="spellStart"/>
      <w:r w:rsidR="00194749" w:rsidRPr="005F3C12">
        <w:rPr>
          <w:rFonts w:cs="Arial"/>
          <w:sz w:val="20"/>
        </w:rPr>
        <w:t>Inbar</w:t>
      </w:r>
      <w:r w:rsidR="00CD4424" w:rsidRPr="005F3C12">
        <w:rPr>
          <w:rFonts w:cs="Arial"/>
          <w:sz w:val="20"/>
          <w:vertAlign w:val="superscript"/>
        </w:rPr>
        <w:t>C</w:t>
      </w:r>
      <w:proofErr w:type="spellEnd"/>
      <w:r w:rsidR="00194749" w:rsidRPr="005F3C12">
        <w:rPr>
          <w:rFonts w:cs="Arial"/>
          <w:sz w:val="20"/>
        </w:rPr>
        <w:t xml:space="preserve">, D., </w:t>
      </w:r>
      <w:proofErr w:type="spellStart"/>
      <w:r w:rsidR="00194749" w:rsidRPr="005F3C12">
        <w:rPr>
          <w:rFonts w:cs="Arial"/>
          <w:sz w:val="20"/>
        </w:rPr>
        <w:t>Cohen</w:t>
      </w:r>
      <w:r w:rsidR="00CD4424" w:rsidRPr="005F3C12">
        <w:rPr>
          <w:rFonts w:cs="Arial"/>
          <w:sz w:val="20"/>
          <w:vertAlign w:val="superscript"/>
        </w:rPr>
        <w:t>C</w:t>
      </w:r>
      <w:proofErr w:type="spellEnd"/>
      <w:r w:rsidR="00194749" w:rsidRPr="005F3C12">
        <w:rPr>
          <w:rFonts w:cs="Arial"/>
          <w:sz w:val="20"/>
        </w:rPr>
        <w:t xml:space="preserve">, </w:t>
      </w:r>
      <w:smartTag w:uri="urn:schemas-microsoft-com:office:smarttags" w:element="place">
        <w:r w:rsidR="00194749" w:rsidRPr="005F3C12">
          <w:rPr>
            <w:rFonts w:cs="Arial"/>
            <w:sz w:val="20"/>
          </w:rPr>
          <w:t>I.</w:t>
        </w:r>
      </w:smartTag>
      <w:r w:rsidR="00194749" w:rsidRPr="005F3C12">
        <w:rPr>
          <w:rFonts w:cs="Arial"/>
          <w:sz w:val="20"/>
        </w:rPr>
        <w:t xml:space="preserve"> J., </w:t>
      </w:r>
      <w:proofErr w:type="spellStart"/>
      <w:r w:rsidR="00194749" w:rsidRPr="005F3C12">
        <w:rPr>
          <w:rFonts w:cs="Arial"/>
          <w:sz w:val="20"/>
        </w:rPr>
        <w:t>Michowiz</w:t>
      </w:r>
      <w:r w:rsidR="00CD4424" w:rsidRPr="005F3C12">
        <w:rPr>
          <w:rFonts w:cs="Arial"/>
          <w:sz w:val="20"/>
          <w:vertAlign w:val="superscript"/>
        </w:rPr>
        <w:t>C</w:t>
      </w:r>
      <w:proofErr w:type="spellEnd"/>
      <w:r w:rsidR="00194749" w:rsidRPr="005F3C12">
        <w:rPr>
          <w:rFonts w:cs="Arial"/>
          <w:sz w:val="20"/>
        </w:rPr>
        <w:t xml:space="preserve">, Sh., </w:t>
      </w:r>
      <w:proofErr w:type="spellStart"/>
      <w:r w:rsidR="00194749" w:rsidRPr="005F3C12">
        <w:rPr>
          <w:rFonts w:cs="Arial"/>
          <w:sz w:val="20"/>
        </w:rPr>
        <w:t>Yaniv</w:t>
      </w:r>
      <w:r w:rsidR="00CD4424" w:rsidRPr="00EF083A">
        <w:rPr>
          <w:rFonts w:cs="Arial"/>
          <w:sz w:val="20"/>
          <w:vertAlign w:val="superscript"/>
        </w:rPr>
        <w:t>C</w:t>
      </w:r>
      <w:proofErr w:type="spellEnd"/>
      <w:r w:rsidR="00194749" w:rsidRPr="00EF083A">
        <w:rPr>
          <w:rFonts w:cs="Arial"/>
          <w:sz w:val="20"/>
        </w:rPr>
        <w:t>, I</w:t>
      </w:r>
      <w:r w:rsidR="00CD4424" w:rsidRPr="00EF083A">
        <w:rPr>
          <w:rFonts w:cs="Arial"/>
          <w:sz w:val="20"/>
        </w:rPr>
        <w:t>.</w:t>
      </w:r>
      <w:r w:rsidR="00194749" w:rsidRPr="00EF083A">
        <w:rPr>
          <w:rFonts w:cs="Arial"/>
          <w:sz w:val="20"/>
        </w:rPr>
        <w:t xml:space="preserve">, </w:t>
      </w:r>
      <w:proofErr w:type="spellStart"/>
      <w:r w:rsidR="00194749" w:rsidRPr="00EF083A">
        <w:rPr>
          <w:rFonts w:cs="Arial"/>
          <w:sz w:val="20"/>
        </w:rPr>
        <w:t>Constantini</w:t>
      </w:r>
      <w:r w:rsidR="00CD4424" w:rsidRPr="00EF083A">
        <w:rPr>
          <w:rFonts w:cs="Arial"/>
          <w:sz w:val="20"/>
          <w:vertAlign w:val="superscript"/>
        </w:rPr>
        <w:t>C</w:t>
      </w:r>
      <w:proofErr w:type="spellEnd"/>
      <w:r w:rsidR="00194749" w:rsidRPr="009A6CA6">
        <w:rPr>
          <w:rFonts w:cs="Arial"/>
          <w:sz w:val="20"/>
        </w:rPr>
        <w:t xml:space="preserve">, S., &amp; </w:t>
      </w:r>
      <w:proofErr w:type="spellStart"/>
      <w:r w:rsidR="00194749" w:rsidRPr="009A6CA6">
        <w:rPr>
          <w:rFonts w:cs="Arial"/>
          <w:sz w:val="20"/>
        </w:rPr>
        <w:t>Vakil</w:t>
      </w:r>
      <w:r w:rsidR="00CD4424" w:rsidRPr="009A6CA6">
        <w:rPr>
          <w:rFonts w:cs="Arial"/>
          <w:sz w:val="20"/>
          <w:vertAlign w:val="superscript"/>
        </w:rPr>
        <w:t>C</w:t>
      </w:r>
      <w:proofErr w:type="spellEnd"/>
      <w:r w:rsidR="00194749" w:rsidRPr="009A6CA6">
        <w:rPr>
          <w:rFonts w:cs="Arial"/>
          <w:sz w:val="20"/>
        </w:rPr>
        <w:t>, E.</w:t>
      </w:r>
      <w:r w:rsidR="00194749" w:rsidRPr="009A6CA6">
        <w:rPr>
          <w:rFonts w:cs="Arial"/>
          <w:color w:val="000000"/>
          <w:sz w:val="20"/>
        </w:rPr>
        <w:t xml:space="preserve"> (2005). Motor and non-motor sequence learning in children and adolescents with cerebellar damage</w:t>
      </w:r>
      <w:r w:rsidR="00194749" w:rsidRPr="009A6CA6">
        <w:rPr>
          <w:rFonts w:cs="Arial"/>
          <w:i/>
          <w:iCs/>
          <w:sz w:val="20"/>
        </w:rPr>
        <w:t>.</w:t>
      </w:r>
      <w:r w:rsidR="00194749" w:rsidRPr="009A6CA6">
        <w:rPr>
          <w:rFonts w:cs="Arial"/>
          <w:b/>
          <w:bCs/>
          <w:i/>
          <w:iCs/>
          <w:sz w:val="20"/>
        </w:rPr>
        <w:t xml:space="preserve"> </w:t>
      </w:r>
      <w:r w:rsidR="00194749" w:rsidRPr="009A6CA6">
        <w:rPr>
          <w:rFonts w:cs="Arial"/>
          <w:i/>
          <w:iCs/>
          <w:sz w:val="20"/>
        </w:rPr>
        <w:t>Journal of the International Neuropsychology Society, 11</w:t>
      </w:r>
      <w:r w:rsidR="00990962" w:rsidRPr="009A6CA6">
        <w:rPr>
          <w:rFonts w:cs="Arial"/>
          <w:sz w:val="20"/>
        </w:rPr>
        <w:t>(4)</w:t>
      </w:r>
      <w:r w:rsidR="00194749" w:rsidRPr="009A6CA6">
        <w:rPr>
          <w:rFonts w:cs="Arial"/>
          <w:sz w:val="20"/>
        </w:rPr>
        <w:t xml:space="preserve">, </w:t>
      </w:r>
      <w:r w:rsidR="00990962" w:rsidRPr="009A6CA6">
        <w:rPr>
          <w:rFonts w:cs="Arial"/>
          <w:sz w:val="20"/>
        </w:rPr>
        <w:t>482-487</w:t>
      </w:r>
      <w:r w:rsidR="00194749" w:rsidRPr="009A6CA6">
        <w:rPr>
          <w:rFonts w:cs="Arial"/>
          <w:b/>
          <w:bCs/>
          <w:i/>
          <w:iCs/>
          <w:sz w:val="20"/>
        </w:rPr>
        <w:t>.</w:t>
      </w:r>
      <w:r w:rsidR="00823CA4" w:rsidRPr="009A6CA6">
        <w:rPr>
          <w:rFonts w:cs="Arial"/>
          <w:sz w:val="20"/>
        </w:rPr>
        <w:t xml:space="preserve"> </w:t>
      </w:r>
    </w:p>
    <w:p w14:paraId="60BBD631" w14:textId="77777777" w:rsidR="00194749" w:rsidRPr="009A6CA6" w:rsidRDefault="00194749">
      <w:pPr>
        <w:pStyle w:val="a7"/>
        <w:jc w:val="left"/>
        <w:rPr>
          <w:rFonts w:cs="Arial"/>
          <w:b/>
          <w:bCs/>
          <w:sz w:val="20"/>
        </w:rPr>
      </w:pPr>
    </w:p>
    <w:p w14:paraId="2114EE38" w14:textId="36245D35" w:rsidR="00194749" w:rsidRPr="009A6CA6" w:rsidRDefault="005F3C12">
      <w:pPr>
        <w:pStyle w:val="a3"/>
        <w:jc w:val="left"/>
        <w:rPr>
          <w:rFonts w:ascii="Arial" w:hAnsi="Arial" w:cs="Arial"/>
        </w:rPr>
      </w:pPr>
      <w:r w:rsidRPr="009A6CA6">
        <w:rPr>
          <w:rFonts w:ascii="Arial" w:hAnsi="Arial" w:cs="Arial"/>
        </w:rPr>
        <w:t>1</w:t>
      </w:r>
      <w:r>
        <w:rPr>
          <w:rFonts w:ascii="Arial" w:hAnsi="Arial" w:cs="Arial"/>
        </w:rPr>
        <w:t>4</w:t>
      </w:r>
      <w:r w:rsidR="004D10F8" w:rsidRPr="005F3C12">
        <w:rPr>
          <w:rFonts w:ascii="Arial" w:hAnsi="Arial" w:cs="Arial"/>
        </w:rPr>
        <w:t xml:space="preserve">. </w:t>
      </w:r>
      <w:proofErr w:type="spellStart"/>
      <w:r w:rsidR="00194749" w:rsidRPr="005F3C12">
        <w:rPr>
          <w:rFonts w:ascii="Arial" w:hAnsi="Arial" w:cs="Arial"/>
          <w:b/>
          <w:bCs/>
        </w:rPr>
        <w:t>Berger</w:t>
      </w:r>
      <w:r w:rsidR="00E67C5B" w:rsidRPr="005F3C12">
        <w:rPr>
          <w:rFonts w:ascii="Arial" w:hAnsi="Arial" w:cs="Arial"/>
          <w:b/>
          <w:bCs/>
          <w:vertAlign w:val="superscript"/>
        </w:rPr>
        <w:t>PI</w:t>
      </w:r>
      <w:proofErr w:type="spellEnd"/>
      <w:r w:rsidR="00160AF7" w:rsidRPr="005F3C12">
        <w:rPr>
          <w:rFonts w:ascii="Arial" w:hAnsi="Arial" w:cs="Arial"/>
          <w:b/>
          <w:bCs/>
        </w:rPr>
        <w:t>,</w:t>
      </w:r>
      <w:r w:rsidR="00194749" w:rsidRPr="005F3C12">
        <w:rPr>
          <w:rFonts w:ascii="Arial" w:hAnsi="Arial" w:cs="Arial"/>
          <w:b/>
          <w:bCs/>
        </w:rPr>
        <w:t xml:space="preserve"> A.</w:t>
      </w:r>
      <w:r w:rsidR="00194749" w:rsidRPr="005F3C12">
        <w:rPr>
          <w:rFonts w:ascii="Arial" w:hAnsi="Arial" w:cs="Arial"/>
        </w:rPr>
        <w:t xml:space="preserve">, </w:t>
      </w:r>
      <w:proofErr w:type="spellStart"/>
      <w:r w:rsidR="00194749" w:rsidRPr="005F3C12">
        <w:rPr>
          <w:rFonts w:ascii="Arial" w:hAnsi="Arial" w:cs="Arial"/>
        </w:rPr>
        <w:t>Sadeh</w:t>
      </w:r>
      <w:r w:rsidR="00CD4424" w:rsidRPr="005F3C12">
        <w:rPr>
          <w:rFonts w:ascii="Arial" w:hAnsi="Arial" w:cs="Arial"/>
          <w:vertAlign w:val="superscript"/>
        </w:rPr>
        <w:t>C</w:t>
      </w:r>
      <w:proofErr w:type="spellEnd"/>
      <w:r w:rsidR="00194749" w:rsidRPr="005F3C12">
        <w:rPr>
          <w:rFonts w:ascii="Arial" w:hAnsi="Arial" w:cs="Arial"/>
        </w:rPr>
        <w:t xml:space="preserve">, M., </w:t>
      </w:r>
      <w:proofErr w:type="spellStart"/>
      <w:r w:rsidR="00194749" w:rsidRPr="005F3C12">
        <w:rPr>
          <w:rFonts w:ascii="Arial" w:hAnsi="Arial" w:cs="Arial"/>
        </w:rPr>
        <w:t>Tzur</w:t>
      </w:r>
      <w:r w:rsidR="00CD4424" w:rsidRPr="005F3C12">
        <w:rPr>
          <w:rFonts w:ascii="Arial" w:hAnsi="Arial" w:cs="Arial"/>
          <w:vertAlign w:val="superscript"/>
        </w:rPr>
        <w:t>S</w:t>
      </w:r>
      <w:proofErr w:type="spellEnd"/>
      <w:r w:rsidR="00194749" w:rsidRPr="005F3C12">
        <w:rPr>
          <w:rFonts w:ascii="Arial" w:hAnsi="Arial" w:cs="Arial"/>
        </w:rPr>
        <w:t xml:space="preserve">, G., </w:t>
      </w:r>
      <w:proofErr w:type="spellStart"/>
      <w:r w:rsidR="00194749" w:rsidRPr="005F3C12">
        <w:rPr>
          <w:rFonts w:ascii="Arial" w:hAnsi="Arial" w:cs="Arial"/>
        </w:rPr>
        <w:t>Shuper</w:t>
      </w:r>
      <w:r w:rsidR="000429AF" w:rsidRPr="005F3C12">
        <w:rPr>
          <w:rFonts w:ascii="Arial" w:hAnsi="Arial" w:cs="Arial"/>
          <w:vertAlign w:val="superscript"/>
        </w:rPr>
        <w:t>C</w:t>
      </w:r>
      <w:proofErr w:type="spellEnd"/>
      <w:r w:rsidR="00194749" w:rsidRPr="005F3C12">
        <w:rPr>
          <w:rFonts w:ascii="Arial" w:hAnsi="Arial" w:cs="Arial"/>
        </w:rPr>
        <w:t xml:space="preserve">, A., </w:t>
      </w:r>
      <w:proofErr w:type="spellStart"/>
      <w:r w:rsidR="00194749" w:rsidRPr="005F3C12">
        <w:rPr>
          <w:rFonts w:ascii="Arial" w:hAnsi="Arial" w:cs="Arial"/>
        </w:rPr>
        <w:t>Kornreich</w:t>
      </w:r>
      <w:r w:rsidR="000429AF" w:rsidRPr="005F3C12">
        <w:rPr>
          <w:rFonts w:ascii="Arial" w:hAnsi="Arial" w:cs="Arial"/>
          <w:vertAlign w:val="superscript"/>
        </w:rPr>
        <w:t>C</w:t>
      </w:r>
      <w:proofErr w:type="spellEnd"/>
      <w:r w:rsidR="00194749" w:rsidRPr="005F3C12">
        <w:rPr>
          <w:rFonts w:ascii="Arial" w:hAnsi="Arial" w:cs="Arial"/>
        </w:rPr>
        <w:t xml:space="preserve">, L., </w:t>
      </w:r>
      <w:proofErr w:type="spellStart"/>
      <w:r w:rsidR="00194749" w:rsidRPr="005F3C12">
        <w:rPr>
          <w:rFonts w:ascii="Arial" w:hAnsi="Arial" w:cs="Arial"/>
        </w:rPr>
        <w:t>Inbar</w:t>
      </w:r>
      <w:r w:rsidR="000429AF" w:rsidRPr="005F3C12">
        <w:rPr>
          <w:rFonts w:ascii="Arial" w:hAnsi="Arial" w:cs="Arial"/>
          <w:vertAlign w:val="superscript"/>
        </w:rPr>
        <w:t>C</w:t>
      </w:r>
      <w:proofErr w:type="spellEnd"/>
      <w:r w:rsidR="00194749" w:rsidRPr="005F3C12">
        <w:rPr>
          <w:rFonts w:ascii="Arial" w:hAnsi="Arial" w:cs="Arial"/>
        </w:rPr>
        <w:t xml:space="preserve">, D., </w:t>
      </w:r>
      <w:proofErr w:type="spellStart"/>
      <w:r w:rsidR="00194749" w:rsidRPr="005F3C12">
        <w:rPr>
          <w:rFonts w:ascii="Arial" w:hAnsi="Arial" w:cs="Arial"/>
        </w:rPr>
        <w:t>Cohen</w:t>
      </w:r>
      <w:r w:rsidR="000429AF" w:rsidRPr="005F3C12">
        <w:rPr>
          <w:rFonts w:ascii="Arial" w:hAnsi="Arial" w:cs="Arial"/>
          <w:vertAlign w:val="superscript"/>
        </w:rPr>
        <w:t>C</w:t>
      </w:r>
      <w:proofErr w:type="spellEnd"/>
      <w:r w:rsidR="00194749" w:rsidRPr="005F3C12">
        <w:rPr>
          <w:rFonts w:ascii="Arial" w:hAnsi="Arial" w:cs="Arial"/>
        </w:rPr>
        <w:t xml:space="preserve">, I. J., </w:t>
      </w:r>
      <w:proofErr w:type="spellStart"/>
      <w:r w:rsidR="00194749" w:rsidRPr="005F3C12">
        <w:rPr>
          <w:rFonts w:ascii="Arial" w:hAnsi="Arial" w:cs="Arial"/>
        </w:rPr>
        <w:t>Michowiz</w:t>
      </w:r>
      <w:r w:rsidR="000429AF" w:rsidRPr="00EF083A">
        <w:rPr>
          <w:rFonts w:ascii="Arial" w:hAnsi="Arial" w:cs="Arial"/>
          <w:vertAlign w:val="superscript"/>
        </w:rPr>
        <w:t>C</w:t>
      </w:r>
      <w:proofErr w:type="spellEnd"/>
      <w:r w:rsidR="00194749" w:rsidRPr="00EF083A">
        <w:rPr>
          <w:rFonts w:ascii="Arial" w:hAnsi="Arial" w:cs="Arial"/>
        </w:rPr>
        <w:t xml:space="preserve">, S., </w:t>
      </w:r>
      <w:proofErr w:type="spellStart"/>
      <w:r w:rsidR="00194749" w:rsidRPr="00EF083A">
        <w:rPr>
          <w:rFonts w:ascii="Arial" w:hAnsi="Arial" w:cs="Arial"/>
        </w:rPr>
        <w:t>Yaniv</w:t>
      </w:r>
      <w:r w:rsidR="00160AF7" w:rsidRPr="009A6CA6">
        <w:rPr>
          <w:rFonts w:ascii="Arial" w:hAnsi="Arial" w:cs="Arial"/>
          <w:vertAlign w:val="superscript"/>
        </w:rPr>
        <w:t>C</w:t>
      </w:r>
      <w:proofErr w:type="spellEnd"/>
      <w:r w:rsidR="00194749" w:rsidRPr="009A6CA6">
        <w:rPr>
          <w:rFonts w:ascii="Arial" w:hAnsi="Arial" w:cs="Arial"/>
        </w:rPr>
        <w:t>, I</w:t>
      </w:r>
      <w:r w:rsidR="000429AF" w:rsidRPr="009A6CA6">
        <w:rPr>
          <w:rFonts w:ascii="Arial" w:hAnsi="Arial" w:cs="Arial"/>
        </w:rPr>
        <w:t>.,</w:t>
      </w:r>
      <w:r w:rsidR="00194749" w:rsidRPr="009A6CA6">
        <w:rPr>
          <w:rFonts w:ascii="Arial" w:hAnsi="Arial" w:cs="Arial"/>
        </w:rPr>
        <w:t xml:space="preserve"> </w:t>
      </w:r>
      <w:proofErr w:type="spellStart"/>
      <w:r w:rsidR="00194749" w:rsidRPr="009A6CA6">
        <w:rPr>
          <w:rFonts w:ascii="Arial" w:hAnsi="Arial" w:cs="Arial"/>
        </w:rPr>
        <w:t>Constantini</w:t>
      </w:r>
      <w:r w:rsidR="000429AF" w:rsidRPr="009A6CA6">
        <w:rPr>
          <w:rFonts w:ascii="Arial" w:hAnsi="Arial" w:cs="Arial"/>
          <w:vertAlign w:val="superscript"/>
        </w:rPr>
        <w:t>C</w:t>
      </w:r>
      <w:proofErr w:type="spellEnd"/>
      <w:r w:rsidR="00194749" w:rsidRPr="009A6CA6">
        <w:rPr>
          <w:rFonts w:ascii="Arial" w:hAnsi="Arial" w:cs="Arial"/>
        </w:rPr>
        <w:t xml:space="preserve">, S., </w:t>
      </w:r>
      <w:proofErr w:type="spellStart"/>
      <w:r w:rsidR="00194749" w:rsidRPr="009A6CA6">
        <w:rPr>
          <w:rFonts w:ascii="Arial" w:hAnsi="Arial" w:cs="Arial"/>
        </w:rPr>
        <w:t>Kessler</w:t>
      </w:r>
      <w:r w:rsidR="000429AF" w:rsidRPr="009A6CA6">
        <w:rPr>
          <w:rFonts w:ascii="Arial" w:hAnsi="Arial" w:cs="Arial"/>
          <w:vertAlign w:val="superscript"/>
        </w:rPr>
        <w:t>S</w:t>
      </w:r>
      <w:proofErr w:type="spellEnd"/>
      <w:r w:rsidR="00194749" w:rsidRPr="009A6CA6">
        <w:rPr>
          <w:rFonts w:ascii="Arial" w:hAnsi="Arial" w:cs="Arial"/>
        </w:rPr>
        <w:t>, Y., &amp;</w:t>
      </w:r>
      <w:r w:rsidR="00823CA4" w:rsidRPr="009A6CA6">
        <w:rPr>
          <w:rFonts w:ascii="Arial" w:hAnsi="Arial" w:cs="Arial"/>
        </w:rPr>
        <w:t xml:space="preserve"> </w:t>
      </w:r>
      <w:proofErr w:type="spellStart"/>
      <w:r w:rsidR="00194749" w:rsidRPr="009A6CA6">
        <w:rPr>
          <w:rFonts w:ascii="Arial" w:hAnsi="Arial" w:cs="Arial"/>
        </w:rPr>
        <w:t>Meiran</w:t>
      </w:r>
      <w:r w:rsidR="000429AF" w:rsidRPr="009A6CA6">
        <w:rPr>
          <w:rFonts w:ascii="Arial" w:hAnsi="Arial" w:cs="Arial"/>
          <w:vertAlign w:val="superscript"/>
        </w:rPr>
        <w:t>C</w:t>
      </w:r>
      <w:proofErr w:type="spellEnd"/>
      <w:r w:rsidR="00194749" w:rsidRPr="009A6CA6">
        <w:rPr>
          <w:rFonts w:ascii="Arial" w:hAnsi="Arial" w:cs="Arial"/>
        </w:rPr>
        <w:t xml:space="preserve">, N. (2005). Task switching after cerebellar damage. </w:t>
      </w:r>
      <w:r w:rsidR="00194749" w:rsidRPr="009A6CA6">
        <w:rPr>
          <w:rFonts w:ascii="Arial" w:hAnsi="Arial" w:cs="Arial"/>
          <w:i/>
          <w:iCs/>
        </w:rPr>
        <w:t>Neuropsychology, 19</w:t>
      </w:r>
      <w:r w:rsidR="00194749" w:rsidRPr="009A6CA6">
        <w:rPr>
          <w:rFonts w:ascii="Arial" w:hAnsi="Arial" w:cs="Arial"/>
        </w:rPr>
        <w:t>(3), 362-370.</w:t>
      </w:r>
      <w:r w:rsidR="00823CA4" w:rsidRPr="009A6CA6">
        <w:rPr>
          <w:rFonts w:ascii="Arial" w:hAnsi="Arial" w:cs="Arial"/>
        </w:rPr>
        <w:t xml:space="preserve"> </w:t>
      </w:r>
    </w:p>
    <w:p w14:paraId="3B039AB5" w14:textId="77777777" w:rsidR="00194749" w:rsidRPr="009A6CA6" w:rsidRDefault="00194749">
      <w:pPr>
        <w:jc w:val="left"/>
        <w:rPr>
          <w:rFonts w:ascii="Arial" w:hAnsi="Arial" w:cs="Arial"/>
        </w:rPr>
      </w:pPr>
    </w:p>
    <w:p w14:paraId="1452ECB8" w14:textId="7E386D26" w:rsidR="00194749" w:rsidRPr="009A6CA6" w:rsidRDefault="005F3C12">
      <w:pPr>
        <w:jc w:val="left"/>
        <w:rPr>
          <w:rFonts w:ascii="Arial" w:hAnsi="Arial" w:cs="Arial"/>
        </w:rPr>
      </w:pPr>
      <w:r w:rsidRPr="009A6CA6">
        <w:rPr>
          <w:rFonts w:ascii="Arial" w:hAnsi="Arial" w:cs="Arial"/>
        </w:rPr>
        <w:t>1</w:t>
      </w:r>
      <w:r>
        <w:rPr>
          <w:rFonts w:ascii="Arial" w:hAnsi="Arial" w:cs="Arial"/>
        </w:rPr>
        <w:t>5</w:t>
      </w:r>
      <w:r w:rsidR="004D10F8" w:rsidRPr="005F3C12">
        <w:rPr>
          <w:rFonts w:ascii="Arial" w:hAnsi="Arial" w:cs="Arial"/>
        </w:rPr>
        <w:t xml:space="preserve">. </w:t>
      </w:r>
      <w:proofErr w:type="spellStart"/>
      <w:r w:rsidR="00194749" w:rsidRPr="005F3C12">
        <w:rPr>
          <w:rFonts w:ascii="Arial" w:hAnsi="Arial" w:cs="Arial"/>
        </w:rPr>
        <w:t>Osimani</w:t>
      </w:r>
      <w:r w:rsidR="000429AF" w:rsidRPr="005F3C12">
        <w:rPr>
          <w:rFonts w:ascii="Arial" w:hAnsi="Arial" w:cs="Arial"/>
          <w:vertAlign w:val="superscript"/>
        </w:rPr>
        <w:t>C</w:t>
      </w:r>
      <w:proofErr w:type="spellEnd"/>
      <w:r w:rsidR="00194749" w:rsidRPr="005F3C12">
        <w:rPr>
          <w:rFonts w:ascii="Arial" w:hAnsi="Arial" w:cs="Arial"/>
        </w:rPr>
        <w:t>, A.,</w:t>
      </w:r>
      <w:r w:rsidR="00194749" w:rsidRPr="005F3C12">
        <w:rPr>
          <w:rFonts w:ascii="Arial" w:hAnsi="Arial" w:cs="Arial"/>
          <w:b/>
          <w:bCs/>
        </w:rPr>
        <w:t xml:space="preserve"> </w:t>
      </w:r>
      <w:proofErr w:type="spellStart"/>
      <w:r w:rsidR="00194749" w:rsidRPr="005F3C12">
        <w:rPr>
          <w:rFonts w:ascii="Arial" w:hAnsi="Arial" w:cs="Arial"/>
          <w:b/>
          <w:bCs/>
        </w:rPr>
        <w:t>Berger</w:t>
      </w:r>
      <w:r w:rsidR="00160AF7" w:rsidRPr="005F3C12">
        <w:rPr>
          <w:rFonts w:ascii="Arial" w:hAnsi="Arial" w:cs="Arial"/>
          <w:b/>
          <w:bCs/>
          <w:vertAlign w:val="superscript"/>
        </w:rPr>
        <w:t>C</w:t>
      </w:r>
      <w:proofErr w:type="spellEnd"/>
      <w:r w:rsidR="00194749" w:rsidRPr="005F3C12">
        <w:rPr>
          <w:rFonts w:ascii="Arial" w:hAnsi="Arial" w:cs="Arial"/>
          <w:b/>
          <w:bCs/>
        </w:rPr>
        <w:t>, A</w:t>
      </w:r>
      <w:r w:rsidR="00194749" w:rsidRPr="005F3C12">
        <w:rPr>
          <w:rFonts w:ascii="Arial" w:hAnsi="Arial" w:cs="Arial"/>
        </w:rPr>
        <w:t xml:space="preserve">., </w:t>
      </w:r>
      <w:proofErr w:type="spellStart"/>
      <w:r w:rsidR="00194749" w:rsidRPr="005F3C12">
        <w:rPr>
          <w:rFonts w:ascii="Arial" w:hAnsi="Arial" w:cs="Arial"/>
        </w:rPr>
        <w:t>Friedman</w:t>
      </w:r>
      <w:r w:rsidR="000429AF" w:rsidRPr="005F3C12">
        <w:rPr>
          <w:rFonts w:ascii="Arial" w:hAnsi="Arial" w:cs="Arial"/>
          <w:vertAlign w:val="superscript"/>
        </w:rPr>
        <w:t>C</w:t>
      </w:r>
      <w:proofErr w:type="spellEnd"/>
      <w:r w:rsidR="00194749" w:rsidRPr="005F3C12">
        <w:rPr>
          <w:rFonts w:ascii="Arial" w:hAnsi="Arial" w:cs="Arial"/>
        </w:rPr>
        <w:t>, J., Porat-Katz</w:t>
      </w:r>
      <w:r w:rsidR="000429AF" w:rsidRPr="005F3C12">
        <w:rPr>
          <w:rFonts w:ascii="Arial" w:hAnsi="Arial" w:cs="Arial"/>
          <w:vertAlign w:val="superscript"/>
        </w:rPr>
        <w:t>C</w:t>
      </w:r>
      <w:r w:rsidR="00194749" w:rsidRPr="005F3C12">
        <w:rPr>
          <w:rFonts w:ascii="Arial" w:hAnsi="Arial" w:cs="Arial"/>
        </w:rPr>
        <w:t xml:space="preserve">, B., &amp; </w:t>
      </w:r>
      <w:proofErr w:type="spellStart"/>
      <w:r w:rsidR="00194749" w:rsidRPr="005F3C12">
        <w:rPr>
          <w:rFonts w:ascii="Arial" w:hAnsi="Arial" w:cs="Arial"/>
        </w:rPr>
        <w:t>Abarbanel</w:t>
      </w:r>
      <w:r w:rsidR="000429AF" w:rsidRPr="005F3C12">
        <w:rPr>
          <w:rFonts w:ascii="Arial" w:hAnsi="Arial" w:cs="Arial"/>
          <w:vertAlign w:val="superscript"/>
        </w:rPr>
        <w:t>C</w:t>
      </w:r>
      <w:proofErr w:type="spellEnd"/>
      <w:r w:rsidR="00194749" w:rsidRPr="00EF083A">
        <w:rPr>
          <w:rFonts w:ascii="Arial" w:hAnsi="Arial" w:cs="Arial"/>
        </w:rPr>
        <w:t>, Y. (2005). Neuropsychology of vitamin B</w:t>
      </w:r>
      <w:r w:rsidR="00194749" w:rsidRPr="00EF083A">
        <w:rPr>
          <w:rFonts w:ascii="Arial" w:hAnsi="Arial" w:cs="Arial"/>
          <w:vertAlign w:val="subscript"/>
        </w:rPr>
        <w:t>12</w:t>
      </w:r>
      <w:r w:rsidR="00194749" w:rsidRPr="00EF083A">
        <w:rPr>
          <w:rFonts w:ascii="Arial" w:hAnsi="Arial" w:cs="Arial"/>
        </w:rPr>
        <w:t xml:space="preserve"> </w:t>
      </w:r>
      <w:r w:rsidR="00194749" w:rsidRPr="009A6CA6">
        <w:rPr>
          <w:rFonts w:ascii="Arial" w:hAnsi="Arial" w:cs="Arial"/>
        </w:rPr>
        <w:t xml:space="preserve">deficiency in elderly dementia patients and control subjects. </w:t>
      </w:r>
      <w:r w:rsidR="00194749" w:rsidRPr="009A6CA6">
        <w:rPr>
          <w:rFonts w:ascii="Arial" w:hAnsi="Arial" w:cs="Arial"/>
          <w:i/>
          <w:iCs/>
        </w:rPr>
        <w:t>Journal of Geriatric Psychiatry and Neurology</w:t>
      </w:r>
      <w:r w:rsidR="00194749" w:rsidRPr="009A6CA6">
        <w:rPr>
          <w:rFonts w:ascii="Arial" w:hAnsi="Arial" w:cs="Arial"/>
        </w:rPr>
        <w:t xml:space="preserve">, </w:t>
      </w:r>
      <w:r w:rsidR="00194749" w:rsidRPr="009A6CA6">
        <w:rPr>
          <w:rFonts w:ascii="Arial" w:hAnsi="Arial" w:cs="Arial"/>
          <w:i/>
          <w:iCs/>
        </w:rPr>
        <w:t>18</w:t>
      </w:r>
      <w:r w:rsidR="000761F4" w:rsidRPr="009A6CA6">
        <w:rPr>
          <w:rFonts w:ascii="Arial" w:hAnsi="Arial" w:cs="Arial"/>
        </w:rPr>
        <w:t>(1)</w:t>
      </w:r>
      <w:r w:rsidR="00194749" w:rsidRPr="009A6CA6">
        <w:rPr>
          <w:rFonts w:ascii="Arial" w:hAnsi="Arial" w:cs="Arial"/>
        </w:rPr>
        <w:t>, 33-38.</w:t>
      </w:r>
      <w:r w:rsidR="00823CA4" w:rsidRPr="009A6CA6">
        <w:rPr>
          <w:rFonts w:ascii="Arial" w:hAnsi="Arial" w:cs="Arial"/>
        </w:rPr>
        <w:t xml:space="preserve"> </w:t>
      </w:r>
    </w:p>
    <w:p w14:paraId="477C56DD" w14:textId="77777777" w:rsidR="008C3FE9" w:rsidRPr="009A6CA6" w:rsidRDefault="008C3FE9">
      <w:pPr>
        <w:pStyle w:val="a7"/>
        <w:jc w:val="left"/>
        <w:rPr>
          <w:rFonts w:cs="Arial"/>
        </w:rPr>
      </w:pPr>
    </w:p>
    <w:p w14:paraId="773D6C53" w14:textId="081D2C76" w:rsidR="00194749" w:rsidRPr="009A6CA6" w:rsidRDefault="004D10F8">
      <w:pPr>
        <w:jc w:val="left"/>
        <w:rPr>
          <w:rFonts w:ascii="Arial" w:hAnsi="Arial" w:cs="Arial"/>
        </w:rPr>
      </w:pPr>
      <w:r w:rsidRPr="009A6CA6">
        <w:rPr>
          <w:rFonts w:ascii="Arial" w:hAnsi="Arial" w:cs="Arial"/>
          <w:lang w:val="de-DE"/>
        </w:rPr>
        <w:t xml:space="preserve">16. </w:t>
      </w:r>
      <w:r w:rsidR="00194749" w:rsidRPr="009A6CA6">
        <w:rPr>
          <w:rFonts w:ascii="Arial" w:hAnsi="Arial" w:cs="Arial"/>
          <w:b/>
          <w:bCs/>
          <w:lang w:val="de-DE"/>
        </w:rPr>
        <w:t>Berger</w:t>
      </w:r>
      <w:r w:rsidR="000429AF" w:rsidRPr="009A6CA6">
        <w:rPr>
          <w:rFonts w:ascii="Arial" w:hAnsi="Arial" w:cs="Arial"/>
          <w:b/>
          <w:bCs/>
          <w:vertAlign w:val="superscript"/>
          <w:lang w:val="de-DE"/>
        </w:rPr>
        <w:t>PI</w:t>
      </w:r>
      <w:r w:rsidR="00194749" w:rsidRPr="009A6CA6">
        <w:rPr>
          <w:rFonts w:ascii="Arial" w:hAnsi="Arial" w:cs="Arial"/>
          <w:b/>
          <w:bCs/>
          <w:lang w:val="de-DE"/>
        </w:rPr>
        <w:t>, A.,</w:t>
      </w:r>
      <w:r w:rsidR="00194749" w:rsidRPr="009A6CA6">
        <w:rPr>
          <w:rFonts w:ascii="Arial" w:hAnsi="Arial" w:cs="Arial"/>
          <w:lang w:val="de-DE"/>
        </w:rPr>
        <w:t xml:space="preserve"> Tzur</w:t>
      </w:r>
      <w:r w:rsidR="000429AF" w:rsidRPr="009A6CA6">
        <w:rPr>
          <w:rFonts w:ascii="Arial" w:hAnsi="Arial" w:cs="Arial"/>
          <w:vertAlign w:val="superscript"/>
          <w:lang w:val="de-DE"/>
        </w:rPr>
        <w:t>S</w:t>
      </w:r>
      <w:r w:rsidR="00194749" w:rsidRPr="009A6CA6">
        <w:rPr>
          <w:rFonts w:ascii="Arial" w:hAnsi="Arial" w:cs="Arial"/>
          <w:lang w:val="de-DE"/>
        </w:rPr>
        <w:t>, G.</w:t>
      </w:r>
      <w:r w:rsidR="00194749" w:rsidRPr="00924881">
        <w:rPr>
          <w:rFonts w:ascii="Arial" w:hAnsi="Arial" w:cs="Arial"/>
          <w:lang w:val="de-DE"/>
        </w:rPr>
        <w:t>, &amp; Posner</w:t>
      </w:r>
      <w:r w:rsidR="000429AF" w:rsidRPr="00924881">
        <w:rPr>
          <w:rFonts w:ascii="Arial" w:hAnsi="Arial" w:cs="Arial"/>
          <w:vertAlign w:val="superscript"/>
          <w:lang w:val="de-DE"/>
        </w:rPr>
        <w:t>PI</w:t>
      </w:r>
      <w:r w:rsidR="00194749" w:rsidRPr="00924881">
        <w:rPr>
          <w:rFonts w:ascii="Arial" w:hAnsi="Arial" w:cs="Arial"/>
          <w:lang w:val="de-DE"/>
        </w:rPr>
        <w:t xml:space="preserve">, M. I. (2006). </w:t>
      </w:r>
      <w:r w:rsidR="00194749" w:rsidRPr="00924881">
        <w:rPr>
          <w:rFonts w:ascii="Arial" w:hAnsi="Arial" w:cs="Arial"/>
        </w:rPr>
        <w:t xml:space="preserve">Infant brains detect arithmetic errors. </w:t>
      </w:r>
      <w:r w:rsidR="00194749" w:rsidRPr="005F3C12">
        <w:rPr>
          <w:rFonts w:ascii="Arial" w:hAnsi="Arial" w:cs="Arial"/>
          <w:i/>
          <w:iCs/>
        </w:rPr>
        <w:t xml:space="preserve">Proceedings of the </w:t>
      </w:r>
      <w:smartTag w:uri="urn:schemas-microsoft-com:office:smarttags" w:element="PlaceName">
        <w:r w:rsidR="00194749" w:rsidRPr="005F3C12">
          <w:rPr>
            <w:rFonts w:ascii="Arial" w:hAnsi="Arial" w:cs="Arial"/>
            <w:i/>
            <w:iCs/>
          </w:rPr>
          <w:t>National</w:t>
        </w:r>
      </w:smartTag>
      <w:r w:rsidR="00194749" w:rsidRPr="005F3C12">
        <w:rPr>
          <w:rFonts w:ascii="Arial" w:hAnsi="Arial" w:cs="Arial"/>
          <w:i/>
          <w:iCs/>
        </w:rPr>
        <w:t xml:space="preserve"> </w:t>
      </w:r>
      <w:smartTag w:uri="urn:schemas-microsoft-com:office:smarttags" w:element="PlaceType">
        <w:r w:rsidR="00194749" w:rsidRPr="005F3C12">
          <w:rPr>
            <w:rFonts w:ascii="Arial" w:hAnsi="Arial" w:cs="Arial"/>
            <w:i/>
            <w:iCs/>
          </w:rPr>
          <w:t>Academy</w:t>
        </w:r>
      </w:smartTag>
      <w:r w:rsidR="00194749" w:rsidRPr="005F3C12">
        <w:rPr>
          <w:rFonts w:ascii="Arial" w:hAnsi="Arial" w:cs="Arial"/>
          <w:i/>
          <w:iCs/>
        </w:rPr>
        <w:t xml:space="preserve"> of Sciences of the </w:t>
      </w:r>
      <w:smartTag w:uri="urn:schemas-microsoft-com:office:smarttags" w:element="place">
        <w:smartTag w:uri="urn:schemas-microsoft-com:office:smarttags" w:element="country-region">
          <w:r w:rsidR="00194749" w:rsidRPr="005F3C12">
            <w:rPr>
              <w:rFonts w:ascii="Arial" w:hAnsi="Arial" w:cs="Arial"/>
              <w:i/>
              <w:iCs/>
            </w:rPr>
            <w:t>United States of America</w:t>
          </w:r>
        </w:smartTag>
      </w:smartTag>
      <w:r w:rsidR="00194749" w:rsidRPr="005F3C12">
        <w:rPr>
          <w:rFonts w:ascii="Arial" w:hAnsi="Arial" w:cs="Arial"/>
          <w:i/>
          <w:iCs/>
        </w:rPr>
        <w:t xml:space="preserve"> (PNAS),</w:t>
      </w:r>
      <w:r w:rsidR="00194749" w:rsidRPr="005F3C12">
        <w:rPr>
          <w:rFonts w:ascii="Arial" w:hAnsi="Arial" w:cs="Arial"/>
        </w:rPr>
        <w:t xml:space="preserve"> </w:t>
      </w:r>
      <w:r w:rsidR="00194749" w:rsidRPr="00EF083A">
        <w:rPr>
          <w:rFonts w:ascii="Arial" w:hAnsi="Arial" w:cs="Arial"/>
          <w:i/>
          <w:iCs/>
        </w:rPr>
        <w:t>103</w:t>
      </w:r>
      <w:r w:rsidR="00194749" w:rsidRPr="00EF083A">
        <w:rPr>
          <w:rFonts w:ascii="Arial" w:hAnsi="Arial" w:cs="Arial"/>
        </w:rPr>
        <w:t>(33), 12649-12653.</w:t>
      </w:r>
      <w:r w:rsidR="00A27410" w:rsidRPr="00EF083A">
        <w:rPr>
          <w:rFonts w:ascii="Arial" w:hAnsi="Arial" w:cs="Arial"/>
        </w:rPr>
        <w:t xml:space="preserve"> </w:t>
      </w:r>
    </w:p>
    <w:p w14:paraId="0A719C53" w14:textId="77777777" w:rsidR="00194749" w:rsidRPr="009A6CA6" w:rsidRDefault="00194749">
      <w:pPr>
        <w:pStyle w:val="a7"/>
        <w:jc w:val="left"/>
        <w:rPr>
          <w:rFonts w:cs="Arial"/>
          <w:b/>
          <w:bCs/>
          <w:sz w:val="20"/>
        </w:rPr>
      </w:pPr>
    </w:p>
    <w:p w14:paraId="4386CC7B" w14:textId="623F6BFA" w:rsidR="00194749" w:rsidRPr="009A6CA6" w:rsidRDefault="004D10F8">
      <w:pPr>
        <w:pStyle w:val="a7"/>
        <w:jc w:val="left"/>
        <w:rPr>
          <w:rFonts w:cs="Arial"/>
          <w:sz w:val="20"/>
          <w:lang w:val="de-DE"/>
        </w:rPr>
      </w:pPr>
      <w:r w:rsidRPr="009A6CA6">
        <w:rPr>
          <w:rFonts w:cs="Arial"/>
          <w:sz w:val="20"/>
        </w:rPr>
        <w:t xml:space="preserve">17. </w:t>
      </w:r>
      <w:proofErr w:type="spellStart"/>
      <w:r w:rsidR="00194749" w:rsidRPr="009A6CA6">
        <w:rPr>
          <w:rFonts w:cs="Arial"/>
          <w:b/>
          <w:bCs/>
          <w:sz w:val="20"/>
        </w:rPr>
        <w:t>Berger</w:t>
      </w:r>
      <w:r w:rsidR="000429AF" w:rsidRPr="009A6CA6">
        <w:rPr>
          <w:rFonts w:cs="Arial"/>
          <w:b/>
          <w:bCs/>
          <w:sz w:val="20"/>
          <w:vertAlign w:val="superscript"/>
        </w:rPr>
        <w:t>PI</w:t>
      </w:r>
      <w:proofErr w:type="spellEnd"/>
      <w:r w:rsidR="00194749" w:rsidRPr="009A6CA6">
        <w:rPr>
          <w:rFonts w:cs="Arial"/>
          <w:b/>
          <w:bCs/>
          <w:sz w:val="20"/>
        </w:rPr>
        <w:t>, A</w:t>
      </w:r>
      <w:r w:rsidR="00194749" w:rsidRPr="009A6CA6">
        <w:rPr>
          <w:rFonts w:cs="Arial"/>
          <w:sz w:val="20"/>
        </w:rPr>
        <w:t xml:space="preserve">. (2006). </w:t>
      </w:r>
      <w:r w:rsidR="00BC790E" w:rsidRPr="009A6CA6">
        <w:rPr>
          <w:rFonts w:cs="Arial"/>
          <w:sz w:val="20"/>
        </w:rPr>
        <w:t xml:space="preserve">Individual performance based on </w:t>
      </w:r>
      <w:r w:rsidR="00194749" w:rsidRPr="009A6CA6">
        <w:rPr>
          <w:rFonts w:cs="Arial"/>
          <w:sz w:val="20"/>
        </w:rPr>
        <w:t xml:space="preserve">cognitive </w:t>
      </w:r>
      <w:r w:rsidR="00BC790E" w:rsidRPr="009A6CA6">
        <w:rPr>
          <w:rFonts w:cs="Arial"/>
          <w:sz w:val="20"/>
        </w:rPr>
        <w:t xml:space="preserve">experimental </w:t>
      </w:r>
      <w:r w:rsidR="00194749" w:rsidRPr="009A6CA6">
        <w:rPr>
          <w:rFonts w:cs="Arial"/>
          <w:sz w:val="20"/>
        </w:rPr>
        <w:t>measurement</w:t>
      </w:r>
      <w:r w:rsidR="00BC790E" w:rsidRPr="009A6CA6">
        <w:rPr>
          <w:rFonts w:cs="Arial"/>
          <w:sz w:val="20"/>
        </w:rPr>
        <w:t>? T</w:t>
      </w:r>
      <w:r w:rsidR="00194749" w:rsidRPr="009A6CA6">
        <w:rPr>
          <w:rFonts w:cs="Arial"/>
          <w:sz w:val="20"/>
        </w:rPr>
        <w:t xml:space="preserve">he case of </w:t>
      </w:r>
      <w:r w:rsidR="00BC790E" w:rsidRPr="009A6CA6">
        <w:rPr>
          <w:rFonts w:cs="Arial"/>
          <w:sz w:val="20"/>
        </w:rPr>
        <w:t>inhibition of return</w:t>
      </w:r>
      <w:r w:rsidR="00194749" w:rsidRPr="009A6CA6">
        <w:rPr>
          <w:rFonts w:cs="Arial"/>
          <w:sz w:val="20"/>
        </w:rPr>
        <w:t xml:space="preserve">. </w:t>
      </w:r>
      <w:r w:rsidR="00194749" w:rsidRPr="009A6CA6">
        <w:rPr>
          <w:rFonts w:cs="Arial"/>
          <w:i/>
          <w:iCs/>
          <w:sz w:val="20"/>
          <w:lang w:val="de-DE"/>
        </w:rPr>
        <w:t>Experimental Psychology</w:t>
      </w:r>
      <w:r w:rsidR="00194749" w:rsidRPr="009A6CA6">
        <w:rPr>
          <w:rFonts w:cs="Arial"/>
          <w:sz w:val="20"/>
          <w:lang w:val="de-DE"/>
        </w:rPr>
        <w:t xml:space="preserve">, </w:t>
      </w:r>
      <w:r w:rsidR="00194749" w:rsidRPr="009A6CA6">
        <w:rPr>
          <w:rFonts w:cs="Arial"/>
          <w:i/>
          <w:iCs/>
          <w:sz w:val="20"/>
          <w:lang w:val="de-DE"/>
        </w:rPr>
        <w:t>53</w:t>
      </w:r>
      <w:r w:rsidR="00194749" w:rsidRPr="009A6CA6">
        <w:rPr>
          <w:rFonts w:cs="Arial"/>
          <w:sz w:val="20"/>
          <w:lang w:val="de-DE"/>
        </w:rPr>
        <w:t>(3), 209–217.</w:t>
      </w:r>
      <w:r w:rsidR="005D609B" w:rsidRPr="009A6CA6">
        <w:rPr>
          <w:rFonts w:cs="Arial"/>
          <w:sz w:val="20"/>
          <w:lang w:val="de-DE"/>
        </w:rPr>
        <w:t xml:space="preserve"> </w:t>
      </w:r>
    </w:p>
    <w:p w14:paraId="255F6A98" w14:textId="77777777" w:rsidR="00194749" w:rsidRPr="009A6CA6" w:rsidRDefault="00194749">
      <w:pPr>
        <w:jc w:val="left"/>
        <w:rPr>
          <w:rFonts w:ascii="Arial" w:hAnsi="Arial" w:cs="Arial"/>
          <w:lang w:val="de-DE"/>
        </w:rPr>
      </w:pPr>
    </w:p>
    <w:p w14:paraId="35084C99" w14:textId="55C0338E" w:rsidR="009A6CA6" w:rsidRPr="009A6CA6" w:rsidRDefault="009A6CA6">
      <w:pPr>
        <w:pStyle w:val="HTML"/>
        <w:rPr>
          <w:rFonts w:ascii="Arial" w:hAnsi="Arial" w:cs="Arial"/>
        </w:rPr>
      </w:pPr>
      <w:r w:rsidRPr="006038BE">
        <w:rPr>
          <w:rFonts w:ascii="Arial" w:hAnsi="Arial" w:cs="Arial"/>
        </w:rPr>
        <w:t>1</w:t>
      </w:r>
      <w:r w:rsidR="005F3C12">
        <w:rPr>
          <w:rFonts w:ascii="Arial" w:hAnsi="Arial" w:cs="Arial"/>
        </w:rPr>
        <w:t>8</w:t>
      </w:r>
      <w:r w:rsidRPr="006038BE">
        <w:rPr>
          <w:rFonts w:ascii="Arial" w:hAnsi="Arial" w:cs="Arial"/>
        </w:rPr>
        <w:t xml:space="preserve">. </w:t>
      </w:r>
      <w:proofErr w:type="spellStart"/>
      <w:r w:rsidRPr="006038BE">
        <w:rPr>
          <w:rFonts w:ascii="Arial" w:hAnsi="Arial" w:cs="Arial"/>
        </w:rPr>
        <w:t>Browne</w:t>
      </w:r>
      <w:r w:rsidRPr="006038BE">
        <w:rPr>
          <w:rFonts w:ascii="Arial" w:hAnsi="Arial" w:cs="Arial"/>
          <w:vertAlign w:val="superscript"/>
        </w:rPr>
        <w:t>S</w:t>
      </w:r>
      <w:proofErr w:type="spellEnd"/>
      <w:r w:rsidRPr="006038BE">
        <w:rPr>
          <w:rFonts w:ascii="Arial" w:hAnsi="Arial" w:cs="Arial"/>
        </w:rPr>
        <w:t xml:space="preserve">, O. R., </w:t>
      </w:r>
      <w:proofErr w:type="spellStart"/>
      <w:r w:rsidRPr="006038BE">
        <w:rPr>
          <w:rFonts w:ascii="Arial" w:hAnsi="Arial" w:cs="Arial"/>
        </w:rPr>
        <w:t>Benmoyal-Segal</w:t>
      </w:r>
      <w:r w:rsidRPr="006038BE">
        <w:rPr>
          <w:rFonts w:ascii="Arial" w:hAnsi="Arial" w:cs="Arial"/>
          <w:vertAlign w:val="superscript"/>
        </w:rPr>
        <w:t>S</w:t>
      </w:r>
      <w:proofErr w:type="spellEnd"/>
      <w:r w:rsidRPr="006038BE">
        <w:rPr>
          <w:rFonts w:ascii="Arial" w:hAnsi="Arial" w:cs="Arial"/>
        </w:rPr>
        <w:t xml:space="preserve">, L., </w:t>
      </w:r>
      <w:proofErr w:type="spellStart"/>
      <w:r w:rsidRPr="006038BE">
        <w:rPr>
          <w:rFonts w:ascii="Arial" w:hAnsi="Arial" w:cs="Arial"/>
        </w:rPr>
        <w:t>Bryk</w:t>
      </w:r>
      <w:r w:rsidRPr="006038BE">
        <w:rPr>
          <w:rFonts w:ascii="Arial" w:hAnsi="Arial" w:cs="Arial"/>
          <w:vertAlign w:val="superscript"/>
        </w:rPr>
        <w:t>S</w:t>
      </w:r>
      <w:proofErr w:type="spellEnd"/>
      <w:r w:rsidRPr="006038BE">
        <w:rPr>
          <w:rFonts w:ascii="Arial" w:hAnsi="Arial" w:cs="Arial"/>
        </w:rPr>
        <w:t xml:space="preserve">, B., </w:t>
      </w:r>
      <w:proofErr w:type="spellStart"/>
      <w:r w:rsidRPr="006038BE">
        <w:rPr>
          <w:rFonts w:ascii="Arial" w:hAnsi="Arial" w:cs="Arial"/>
        </w:rPr>
        <w:t>Zumsteg</w:t>
      </w:r>
      <w:r w:rsidRPr="006038BE">
        <w:rPr>
          <w:rFonts w:ascii="Arial" w:hAnsi="Arial" w:cs="Arial"/>
          <w:vertAlign w:val="superscript"/>
        </w:rPr>
        <w:t>S</w:t>
      </w:r>
      <w:proofErr w:type="spellEnd"/>
      <w:r w:rsidRPr="006038BE">
        <w:rPr>
          <w:rFonts w:ascii="Arial" w:hAnsi="Arial" w:cs="Arial"/>
        </w:rPr>
        <w:t xml:space="preserve">, D., </w:t>
      </w:r>
      <w:proofErr w:type="spellStart"/>
      <w:r w:rsidRPr="006038BE">
        <w:rPr>
          <w:rFonts w:ascii="Arial" w:hAnsi="Arial" w:cs="Arial"/>
        </w:rPr>
        <w:t>David</w:t>
      </w:r>
      <w:r w:rsidRPr="006038BE">
        <w:rPr>
          <w:rFonts w:ascii="Arial" w:hAnsi="Arial" w:cs="Arial"/>
          <w:vertAlign w:val="superscript"/>
        </w:rPr>
        <w:t>S</w:t>
      </w:r>
      <w:proofErr w:type="spellEnd"/>
      <w:r w:rsidRPr="006038BE">
        <w:rPr>
          <w:rFonts w:ascii="Arial" w:hAnsi="Arial" w:cs="Arial"/>
        </w:rPr>
        <w:t xml:space="preserve">, Y., </w:t>
      </w:r>
      <w:proofErr w:type="spellStart"/>
      <w:r w:rsidRPr="006038BE">
        <w:rPr>
          <w:rFonts w:ascii="Arial" w:hAnsi="Arial" w:cs="Arial"/>
        </w:rPr>
        <w:t>Kofman</w:t>
      </w:r>
      <w:r w:rsidRPr="006038BE">
        <w:rPr>
          <w:rFonts w:ascii="Arial" w:hAnsi="Arial" w:cs="Arial"/>
          <w:vertAlign w:val="superscript"/>
        </w:rPr>
        <w:t>C</w:t>
      </w:r>
      <w:proofErr w:type="spellEnd"/>
      <w:r w:rsidRPr="006038BE">
        <w:rPr>
          <w:rFonts w:ascii="Arial" w:hAnsi="Arial" w:cs="Arial"/>
        </w:rPr>
        <w:t xml:space="preserve">, O., </w:t>
      </w:r>
      <w:proofErr w:type="spellStart"/>
      <w:r w:rsidRPr="006038BE">
        <w:rPr>
          <w:rFonts w:ascii="Arial" w:hAnsi="Arial" w:cs="Arial"/>
          <w:b/>
          <w:bCs/>
        </w:rPr>
        <w:t>Berger</w:t>
      </w:r>
      <w:r w:rsidRPr="006038BE">
        <w:rPr>
          <w:rFonts w:ascii="Arial" w:hAnsi="Arial" w:cs="Arial"/>
          <w:b/>
          <w:bCs/>
          <w:vertAlign w:val="superscript"/>
        </w:rPr>
        <w:t>PI</w:t>
      </w:r>
      <w:proofErr w:type="spellEnd"/>
      <w:r w:rsidRPr="006038BE">
        <w:rPr>
          <w:rFonts w:ascii="Arial" w:hAnsi="Arial" w:cs="Arial"/>
          <w:b/>
          <w:bCs/>
        </w:rPr>
        <w:t>, A.</w:t>
      </w:r>
      <w:r w:rsidRPr="006038BE">
        <w:rPr>
          <w:rFonts w:ascii="Arial" w:hAnsi="Arial" w:cs="Arial"/>
        </w:rPr>
        <w:t xml:space="preserve">, </w:t>
      </w:r>
      <w:proofErr w:type="spellStart"/>
      <w:r w:rsidRPr="006038BE">
        <w:rPr>
          <w:rFonts w:ascii="Arial" w:hAnsi="Arial" w:cs="Arial"/>
        </w:rPr>
        <w:t>Soreq</w:t>
      </w:r>
      <w:r w:rsidRPr="006038BE">
        <w:rPr>
          <w:rFonts w:ascii="Arial" w:hAnsi="Arial" w:cs="Arial"/>
          <w:vertAlign w:val="superscript"/>
        </w:rPr>
        <w:t>C</w:t>
      </w:r>
      <w:proofErr w:type="spellEnd"/>
      <w:r w:rsidRPr="006038BE">
        <w:rPr>
          <w:rFonts w:ascii="Arial" w:hAnsi="Arial" w:cs="Arial"/>
        </w:rPr>
        <w:t xml:space="preserve">, H., &amp; </w:t>
      </w:r>
      <w:proofErr w:type="spellStart"/>
      <w:r w:rsidRPr="006038BE">
        <w:rPr>
          <w:rFonts w:ascii="Arial" w:hAnsi="Arial" w:cs="Arial"/>
        </w:rPr>
        <w:t>Friedman</w:t>
      </w:r>
      <w:r w:rsidRPr="006038BE">
        <w:rPr>
          <w:rFonts w:ascii="Arial" w:hAnsi="Arial" w:cs="Arial"/>
          <w:vertAlign w:val="superscript"/>
        </w:rPr>
        <w:t>C</w:t>
      </w:r>
      <w:proofErr w:type="spellEnd"/>
      <w:r w:rsidRPr="006038BE">
        <w:rPr>
          <w:rFonts w:ascii="Arial" w:hAnsi="Arial" w:cs="Arial"/>
        </w:rPr>
        <w:t xml:space="preserve">, A. (2006). Coding region </w:t>
      </w:r>
      <w:proofErr w:type="spellStart"/>
      <w:r w:rsidRPr="006038BE">
        <w:rPr>
          <w:rFonts w:ascii="Arial" w:hAnsi="Arial" w:cs="Arial"/>
        </w:rPr>
        <w:t>paraoxonase</w:t>
      </w:r>
      <w:proofErr w:type="spellEnd"/>
      <w:r w:rsidRPr="006038BE">
        <w:rPr>
          <w:rFonts w:ascii="Arial" w:hAnsi="Arial" w:cs="Arial"/>
        </w:rPr>
        <w:t xml:space="preserve"> polymorphisms dictate accentuated neuronal reactions in chronic, sub-threshold pesticide exposure. </w:t>
      </w:r>
      <w:r w:rsidRPr="006038BE">
        <w:rPr>
          <w:rFonts w:ascii="Arial" w:hAnsi="Arial" w:cs="Arial"/>
          <w:i/>
          <w:iCs/>
        </w:rPr>
        <w:t>The FASEB Journal</w:t>
      </w:r>
      <w:r w:rsidRPr="006038BE">
        <w:rPr>
          <w:rFonts w:ascii="Arial" w:hAnsi="Arial" w:cs="Arial"/>
        </w:rPr>
        <w:t xml:space="preserve">, </w:t>
      </w:r>
      <w:r w:rsidRPr="006038BE">
        <w:rPr>
          <w:rFonts w:ascii="Arial" w:hAnsi="Arial" w:cs="Arial"/>
          <w:i/>
          <w:iCs/>
        </w:rPr>
        <w:t>20</w:t>
      </w:r>
      <w:r w:rsidRPr="006038BE">
        <w:rPr>
          <w:rFonts w:ascii="Arial" w:hAnsi="Arial" w:cs="Arial"/>
        </w:rPr>
        <w:t>(10), 1733-1735.</w:t>
      </w:r>
      <w:r w:rsidRPr="009A6CA6">
        <w:rPr>
          <w:rFonts w:ascii="Arial" w:hAnsi="Arial" w:cs="Arial"/>
        </w:rPr>
        <w:t xml:space="preserve"> </w:t>
      </w:r>
    </w:p>
    <w:p w14:paraId="3A9A0232" w14:textId="77777777" w:rsidR="009A6CA6" w:rsidRPr="005F3C12" w:rsidRDefault="009A6CA6">
      <w:pPr>
        <w:pStyle w:val="HTML"/>
        <w:rPr>
          <w:rFonts w:ascii="Arial" w:hAnsi="Arial" w:cs="Arial"/>
        </w:rPr>
      </w:pPr>
    </w:p>
    <w:p w14:paraId="58890FE0" w14:textId="528054A7" w:rsidR="00194749" w:rsidRPr="009A6CA6" w:rsidRDefault="005F3C12">
      <w:pPr>
        <w:pStyle w:val="a3"/>
        <w:jc w:val="left"/>
        <w:rPr>
          <w:rFonts w:ascii="Arial" w:hAnsi="Arial" w:cs="Arial"/>
        </w:rPr>
      </w:pPr>
      <w:r w:rsidRPr="005F3C12">
        <w:rPr>
          <w:rFonts w:ascii="Arial" w:hAnsi="Arial" w:cs="Arial"/>
          <w:lang w:val="de-DE"/>
        </w:rPr>
        <w:t>1</w:t>
      </w:r>
      <w:r>
        <w:rPr>
          <w:rFonts w:ascii="Arial" w:hAnsi="Arial" w:cs="Arial"/>
          <w:lang w:val="de-DE"/>
        </w:rPr>
        <w:t>9</w:t>
      </w:r>
      <w:r w:rsidR="004D10F8" w:rsidRPr="005F3C12">
        <w:rPr>
          <w:rFonts w:ascii="Arial" w:hAnsi="Arial" w:cs="Arial"/>
          <w:lang w:val="de-DE"/>
        </w:rPr>
        <w:t xml:space="preserve">. </w:t>
      </w:r>
      <w:r w:rsidR="00194749" w:rsidRPr="005F3C12">
        <w:rPr>
          <w:rFonts w:ascii="Arial" w:hAnsi="Arial" w:cs="Arial"/>
          <w:lang w:val="de-DE"/>
        </w:rPr>
        <w:t>Kofman</w:t>
      </w:r>
      <w:r w:rsidR="000429AF" w:rsidRPr="005F3C12">
        <w:rPr>
          <w:rFonts w:ascii="Arial" w:hAnsi="Arial" w:cs="Arial"/>
          <w:vertAlign w:val="superscript"/>
          <w:lang w:val="de-DE"/>
        </w:rPr>
        <w:t>C</w:t>
      </w:r>
      <w:r w:rsidR="00194749" w:rsidRPr="005F3C12">
        <w:rPr>
          <w:rFonts w:ascii="Arial" w:hAnsi="Arial" w:cs="Arial"/>
          <w:lang w:val="de-DE"/>
        </w:rPr>
        <w:t>, O.,</w:t>
      </w:r>
      <w:r w:rsidR="00194749" w:rsidRPr="005F3C12">
        <w:rPr>
          <w:rFonts w:ascii="Arial" w:hAnsi="Arial" w:cs="Arial"/>
          <w:b/>
          <w:bCs/>
          <w:lang w:val="de-DE"/>
        </w:rPr>
        <w:t xml:space="preserve"> Berger</w:t>
      </w:r>
      <w:r w:rsidR="000429AF" w:rsidRPr="005F3C12">
        <w:rPr>
          <w:rFonts w:ascii="Arial" w:hAnsi="Arial" w:cs="Arial"/>
          <w:b/>
          <w:bCs/>
          <w:vertAlign w:val="superscript"/>
          <w:lang w:val="de-DE"/>
        </w:rPr>
        <w:t>PI</w:t>
      </w:r>
      <w:r w:rsidR="00194749" w:rsidRPr="005F3C12">
        <w:rPr>
          <w:rFonts w:ascii="Arial" w:hAnsi="Arial" w:cs="Arial"/>
          <w:b/>
          <w:bCs/>
          <w:lang w:val="de-DE"/>
        </w:rPr>
        <w:t>, A</w:t>
      </w:r>
      <w:r w:rsidR="00194749" w:rsidRPr="005F3C12">
        <w:rPr>
          <w:rFonts w:ascii="Arial" w:hAnsi="Arial" w:cs="Arial"/>
          <w:lang w:val="de-DE"/>
        </w:rPr>
        <w:t>.,</w:t>
      </w:r>
      <w:r w:rsidR="00990962" w:rsidRPr="005F3C12">
        <w:rPr>
          <w:rFonts w:ascii="Arial" w:hAnsi="Arial" w:cs="Arial"/>
          <w:lang w:val="de-DE"/>
        </w:rPr>
        <w:t xml:space="preserve"> Massarwa, A.,</w:t>
      </w:r>
      <w:r w:rsidR="00194749" w:rsidRPr="005F3C12">
        <w:rPr>
          <w:rFonts w:ascii="Arial" w:hAnsi="Arial" w:cs="Arial"/>
          <w:lang w:val="de-DE"/>
        </w:rPr>
        <w:t xml:space="preserve"> Friedman</w:t>
      </w:r>
      <w:r w:rsidR="000429AF" w:rsidRPr="005F3C12">
        <w:rPr>
          <w:rFonts w:ascii="Arial" w:hAnsi="Arial" w:cs="Arial"/>
          <w:vertAlign w:val="superscript"/>
          <w:lang w:val="de-DE"/>
        </w:rPr>
        <w:t>C</w:t>
      </w:r>
      <w:r w:rsidR="00194749" w:rsidRPr="005F3C12">
        <w:rPr>
          <w:rFonts w:ascii="Arial" w:hAnsi="Arial" w:cs="Arial"/>
          <w:lang w:val="de-DE"/>
        </w:rPr>
        <w:t>, A., &amp; Abu Jaffar</w:t>
      </w:r>
      <w:r w:rsidR="000429AF" w:rsidRPr="005F3C12">
        <w:rPr>
          <w:rFonts w:ascii="Arial" w:hAnsi="Arial" w:cs="Arial"/>
          <w:vertAlign w:val="superscript"/>
          <w:lang w:val="de-DE"/>
        </w:rPr>
        <w:t>C</w:t>
      </w:r>
      <w:r w:rsidR="00194749" w:rsidRPr="005F3C12">
        <w:rPr>
          <w:rFonts w:ascii="Arial" w:hAnsi="Arial" w:cs="Arial"/>
          <w:lang w:val="de-DE"/>
        </w:rPr>
        <w:t xml:space="preserve">, A. (2006). </w:t>
      </w:r>
      <w:r w:rsidR="00194749" w:rsidRPr="005F3C12">
        <w:rPr>
          <w:rFonts w:ascii="Arial" w:hAnsi="Arial" w:cs="Arial"/>
        </w:rPr>
        <w:t xml:space="preserve">Motor inhibition </w:t>
      </w:r>
      <w:r w:rsidR="001C55D6" w:rsidRPr="005F3C12">
        <w:rPr>
          <w:rFonts w:ascii="Arial" w:hAnsi="Arial" w:cs="Arial"/>
        </w:rPr>
        <w:t xml:space="preserve">and learning </w:t>
      </w:r>
      <w:r w:rsidR="00194749" w:rsidRPr="005F3C12">
        <w:rPr>
          <w:rFonts w:ascii="Arial" w:hAnsi="Arial" w:cs="Arial"/>
        </w:rPr>
        <w:t>impairment</w:t>
      </w:r>
      <w:r w:rsidR="001C55D6" w:rsidRPr="005F3C12">
        <w:rPr>
          <w:rFonts w:ascii="Arial" w:hAnsi="Arial" w:cs="Arial"/>
        </w:rPr>
        <w:t>s</w:t>
      </w:r>
      <w:r w:rsidR="00194749" w:rsidRPr="005F3C12">
        <w:rPr>
          <w:rFonts w:ascii="Arial" w:hAnsi="Arial" w:cs="Arial"/>
        </w:rPr>
        <w:t xml:space="preserve"> in school-aged children following exposure to</w:t>
      </w:r>
      <w:r w:rsidR="009A6CA6">
        <w:rPr>
          <w:rFonts w:ascii="Arial" w:hAnsi="Arial" w:cs="Arial"/>
        </w:rPr>
        <w:t xml:space="preserve"> </w:t>
      </w:r>
      <w:r w:rsidR="00194749" w:rsidRPr="009A6CA6">
        <w:rPr>
          <w:rFonts w:ascii="Arial" w:hAnsi="Arial" w:cs="Arial"/>
        </w:rPr>
        <w:t xml:space="preserve">organophosphate pesticides in infancy. </w:t>
      </w:r>
      <w:r w:rsidR="00194749" w:rsidRPr="009A6CA6">
        <w:rPr>
          <w:rFonts w:ascii="Arial" w:hAnsi="Arial" w:cs="Arial"/>
          <w:i/>
          <w:iCs/>
        </w:rPr>
        <w:t>Pediatric Research</w:t>
      </w:r>
      <w:r w:rsidR="00194749" w:rsidRPr="009A6CA6">
        <w:rPr>
          <w:rFonts w:ascii="Arial" w:hAnsi="Arial" w:cs="Arial"/>
        </w:rPr>
        <w:t xml:space="preserve">, </w:t>
      </w:r>
      <w:r w:rsidR="00194749" w:rsidRPr="009A6CA6">
        <w:rPr>
          <w:rFonts w:ascii="Arial" w:hAnsi="Arial" w:cs="Arial"/>
          <w:i/>
          <w:iCs/>
        </w:rPr>
        <w:t>60</w:t>
      </w:r>
      <w:r w:rsidR="00194749" w:rsidRPr="009A6CA6">
        <w:rPr>
          <w:rFonts w:ascii="Arial" w:hAnsi="Arial" w:cs="Arial"/>
        </w:rPr>
        <w:t>(1), 88-92.</w:t>
      </w:r>
      <w:r w:rsidR="005D609B" w:rsidRPr="009A6CA6">
        <w:rPr>
          <w:rFonts w:ascii="Arial" w:hAnsi="Arial" w:cs="Arial"/>
        </w:rPr>
        <w:t xml:space="preserve"> </w:t>
      </w:r>
    </w:p>
    <w:p w14:paraId="014B6EFD" w14:textId="77777777" w:rsidR="00194749" w:rsidRPr="009A6CA6" w:rsidRDefault="00194749">
      <w:pPr>
        <w:jc w:val="left"/>
        <w:rPr>
          <w:rFonts w:ascii="Arial" w:hAnsi="Arial" w:cs="Arial"/>
        </w:rPr>
      </w:pPr>
    </w:p>
    <w:p w14:paraId="45ED987B" w14:textId="5183E4C4" w:rsidR="00194749" w:rsidRPr="005F3C12" w:rsidRDefault="004D10F8">
      <w:pPr>
        <w:pStyle w:val="HTML"/>
        <w:rPr>
          <w:rFonts w:ascii="Arial" w:hAnsi="Arial" w:cs="Arial"/>
        </w:rPr>
      </w:pPr>
      <w:r w:rsidRPr="009A6CA6">
        <w:rPr>
          <w:rFonts w:ascii="Arial" w:hAnsi="Arial" w:cs="Arial"/>
        </w:rPr>
        <w:t xml:space="preserve">20. </w:t>
      </w:r>
      <w:proofErr w:type="spellStart"/>
      <w:r w:rsidR="00194749" w:rsidRPr="009A6CA6">
        <w:rPr>
          <w:rFonts w:ascii="Arial" w:hAnsi="Arial" w:cs="Arial"/>
          <w:b/>
          <w:bCs/>
        </w:rPr>
        <w:t>Berger</w:t>
      </w:r>
      <w:r w:rsidR="00E67C5B" w:rsidRPr="009A6CA6">
        <w:rPr>
          <w:rFonts w:ascii="Arial" w:hAnsi="Arial" w:cs="Arial"/>
          <w:b/>
          <w:bCs/>
          <w:vertAlign w:val="superscript"/>
        </w:rPr>
        <w:t>PI</w:t>
      </w:r>
      <w:proofErr w:type="spellEnd"/>
      <w:r w:rsidR="00194749" w:rsidRPr="009A6CA6">
        <w:rPr>
          <w:rFonts w:ascii="Arial" w:hAnsi="Arial" w:cs="Arial"/>
        </w:rPr>
        <w:t>,</w:t>
      </w:r>
      <w:r w:rsidR="00194749" w:rsidRPr="009A6CA6">
        <w:rPr>
          <w:rFonts w:ascii="Arial" w:hAnsi="Arial" w:cs="Arial"/>
          <w:b/>
          <w:bCs/>
        </w:rPr>
        <w:t xml:space="preserve"> A</w:t>
      </w:r>
      <w:r w:rsidR="00194749" w:rsidRPr="009A6CA6">
        <w:rPr>
          <w:rFonts w:ascii="Arial" w:hAnsi="Arial" w:cs="Arial"/>
        </w:rPr>
        <w:t xml:space="preserve">., </w:t>
      </w:r>
      <w:proofErr w:type="spellStart"/>
      <w:r w:rsidR="00194749" w:rsidRPr="009A6CA6">
        <w:rPr>
          <w:rFonts w:ascii="Arial" w:hAnsi="Arial" w:cs="Arial"/>
        </w:rPr>
        <w:t>Kofman</w:t>
      </w:r>
      <w:r w:rsidR="00E67C5B" w:rsidRPr="009A6CA6">
        <w:rPr>
          <w:rFonts w:ascii="Arial" w:hAnsi="Arial" w:cs="Arial"/>
          <w:vertAlign w:val="superscript"/>
        </w:rPr>
        <w:t>PI</w:t>
      </w:r>
      <w:proofErr w:type="spellEnd"/>
      <w:r w:rsidR="00194749" w:rsidRPr="009A6CA6">
        <w:rPr>
          <w:rFonts w:ascii="Arial" w:hAnsi="Arial" w:cs="Arial"/>
        </w:rPr>
        <w:t xml:space="preserve">, O., </w:t>
      </w:r>
      <w:proofErr w:type="spellStart"/>
      <w:r w:rsidR="00194749" w:rsidRPr="009A6CA6">
        <w:rPr>
          <w:rFonts w:ascii="Arial" w:hAnsi="Arial" w:cs="Arial"/>
        </w:rPr>
        <w:t>Livneh</w:t>
      </w:r>
      <w:r w:rsidR="000429AF" w:rsidRPr="009A6CA6">
        <w:rPr>
          <w:rFonts w:ascii="Arial" w:hAnsi="Arial" w:cs="Arial"/>
          <w:vertAlign w:val="superscript"/>
        </w:rPr>
        <w:t>S</w:t>
      </w:r>
      <w:proofErr w:type="spellEnd"/>
      <w:r w:rsidR="00194749" w:rsidRPr="009A6CA6">
        <w:rPr>
          <w:rFonts w:ascii="Arial" w:hAnsi="Arial" w:cs="Arial"/>
        </w:rPr>
        <w:t xml:space="preserve">, U., &amp; </w:t>
      </w:r>
      <w:proofErr w:type="spellStart"/>
      <w:r w:rsidR="00194749" w:rsidRPr="009A6CA6">
        <w:rPr>
          <w:rFonts w:ascii="Arial" w:hAnsi="Arial" w:cs="Arial"/>
        </w:rPr>
        <w:t>Henik</w:t>
      </w:r>
      <w:r w:rsidR="00E67C5B" w:rsidRPr="009A6CA6">
        <w:rPr>
          <w:rFonts w:ascii="Arial" w:hAnsi="Arial" w:cs="Arial"/>
          <w:vertAlign w:val="superscript"/>
        </w:rPr>
        <w:t>PI</w:t>
      </w:r>
      <w:proofErr w:type="spellEnd"/>
      <w:r w:rsidR="00194749" w:rsidRPr="009A6CA6">
        <w:rPr>
          <w:rFonts w:ascii="Arial" w:hAnsi="Arial" w:cs="Arial"/>
        </w:rPr>
        <w:t xml:space="preserve"> A. (2007). Multidisciplinary perspectives on </w:t>
      </w:r>
      <w:r w:rsidR="00194749" w:rsidRPr="005F3C12">
        <w:rPr>
          <w:rFonts w:ascii="Arial" w:hAnsi="Arial" w:cs="Arial"/>
        </w:rPr>
        <w:t xml:space="preserve">attention and the development of self-regulation. </w:t>
      </w:r>
      <w:r w:rsidR="00194749" w:rsidRPr="005F3C12">
        <w:rPr>
          <w:rFonts w:ascii="Arial" w:hAnsi="Arial" w:cs="Arial"/>
          <w:i/>
          <w:iCs/>
        </w:rPr>
        <w:t>Progress in Neurobiology, 82</w:t>
      </w:r>
      <w:r w:rsidR="00DD7ECC" w:rsidRPr="005F3C12">
        <w:rPr>
          <w:rFonts w:ascii="Arial" w:hAnsi="Arial" w:cs="Arial"/>
        </w:rPr>
        <w:t>(5)</w:t>
      </w:r>
      <w:r w:rsidR="00194749" w:rsidRPr="005F3C12">
        <w:rPr>
          <w:rFonts w:ascii="Arial" w:hAnsi="Arial" w:cs="Arial"/>
        </w:rPr>
        <w:t>, 256–286.</w:t>
      </w:r>
    </w:p>
    <w:p w14:paraId="2429DDF0" w14:textId="77777777" w:rsidR="009A6CA6" w:rsidRDefault="009A6CA6">
      <w:pPr>
        <w:jc w:val="left"/>
        <w:rPr>
          <w:rFonts w:ascii="Arial" w:hAnsi="Arial" w:cs="Arial"/>
          <w:lang w:val="de-DE"/>
        </w:rPr>
      </w:pPr>
    </w:p>
    <w:p w14:paraId="2567E527" w14:textId="57FA12F2" w:rsidR="009A6CA6" w:rsidRPr="00B60AA9" w:rsidRDefault="009A6CA6">
      <w:pPr>
        <w:jc w:val="left"/>
        <w:rPr>
          <w:rFonts w:ascii="Arial" w:hAnsi="Arial" w:cs="Arial"/>
          <w:color w:val="000000"/>
        </w:rPr>
      </w:pPr>
      <w:r w:rsidRPr="00B60AA9">
        <w:rPr>
          <w:rFonts w:ascii="Arial" w:hAnsi="Arial" w:cs="Arial"/>
          <w:lang w:val="de-DE"/>
        </w:rPr>
        <w:t>2</w:t>
      </w:r>
      <w:r w:rsidR="005F3C12">
        <w:rPr>
          <w:rFonts w:ascii="Arial" w:hAnsi="Arial" w:cs="Arial"/>
          <w:lang w:val="de-DE"/>
        </w:rPr>
        <w:t>1</w:t>
      </w:r>
      <w:r w:rsidRPr="00B60AA9">
        <w:rPr>
          <w:rFonts w:ascii="Arial" w:hAnsi="Arial" w:cs="Arial"/>
          <w:lang w:val="de-DE"/>
        </w:rPr>
        <w:t>. Cohen Kadosh</w:t>
      </w:r>
      <w:r w:rsidRPr="00B60AA9">
        <w:rPr>
          <w:rFonts w:ascii="Arial" w:hAnsi="Arial" w:cs="Arial"/>
          <w:vertAlign w:val="superscript"/>
          <w:lang w:val="de-DE"/>
        </w:rPr>
        <w:t>S</w:t>
      </w:r>
      <w:r w:rsidRPr="00B60AA9">
        <w:rPr>
          <w:rFonts w:ascii="Arial" w:hAnsi="Arial" w:cs="Arial"/>
          <w:lang w:val="de-DE"/>
        </w:rPr>
        <w:t>, R., Cohen Kadosh</w:t>
      </w:r>
      <w:r w:rsidRPr="00B60AA9">
        <w:rPr>
          <w:rFonts w:ascii="Arial" w:hAnsi="Arial" w:cs="Arial"/>
          <w:vertAlign w:val="superscript"/>
          <w:lang w:val="de-DE"/>
        </w:rPr>
        <w:t>S</w:t>
      </w:r>
      <w:r w:rsidRPr="00B60AA9">
        <w:rPr>
          <w:rFonts w:ascii="Arial" w:hAnsi="Arial" w:cs="Arial"/>
          <w:lang w:val="de-DE"/>
        </w:rPr>
        <w:t>, K., Linden</w:t>
      </w:r>
      <w:r w:rsidRPr="00B60AA9">
        <w:rPr>
          <w:rFonts w:ascii="Arial" w:hAnsi="Arial" w:cs="Arial"/>
          <w:vertAlign w:val="superscript"/>
          <w:lang w:val="de-DE"/>
        </w:rPr>
        <w:t>PI</w:t>
      </w:r>
      <w:r w:rsidRPr="00B60AA9">
        <w:rPr>
          <w:rFonts w:ascii="Arial" w:hAnsi="Arial" w:cs="Arial"/>
          <w:lang w:val="de-DE"/>
        </w:rPr>
        <w:t>, D.</w:t>
      </w:r>
      <w:r w:rsidRPr="00B60AA9">
        <w:rPr>
          <w:rFonts w:ascii="Arial" w:hAnsi="Arial" w:cs="Arial"/>
        </w:rPr>
        <w:t xml:space="preserve"> </w:t>
      </w:r>
      <w:r w:rsidRPr="00B60AA9">
        <w:rPr>
          <w:rFonts w:ascii="Arial" w:hAnsi="Arial" w:cs="Arial"/>
          <w:lang w:val="de-DE"/>
        </w:rPr>
        <w:t>E.</w:t>
      </w:r>
      <w:r w:rsidRPr="00B60AA9">
        <w:rPr>
          <w:rFonts w:ascii="Arial" w:hAnsi="Arial" w:cs="Arial"/>
        </w:rPr>
        <w:t xml:space="preserve"> </w:t>
      </w:r>
      <w:r w:rsidRPr="00B60AA9">
        <w:rPr>
          <w:rFonts w:ascii="Arial" w:hAnsi="Arial" w:cs="Arial"/>
          <w:lang w:val="de-DE"/>
        </w:rPr>
        <w:t>J., Gevers</w:t>
      </w:r>
      <w:r w:rsidRPr="00B60AA9">
        <w:rPr>
          <w:rFonts w:ascii="Arial" w:hAnsi="Arial" w:cs="Arial"/>
          <w:vertAlign w:val="superscript"/>
          <w:lang w:val="de-DE"/>
        </w:rPr>
        <w:t>C</w:t>
      </w:r>
      <w:r w:rsidRPr="00B60AA9">
        <w:rPr>
          <w:rFonts w:ascii="Arial" w:hAnsi="Arial" w:cs="Arial"/>
          <w:lang w:val="de-DE"/>
        </w:rPr>
        <w:t xml:space="preserve">, W., </w:t>
      </w:r>
      <w:r w:rsidRPr="00B60AA9">
        <w:rPr>
          <w:rFonts w:ascii="Arial" w:hAnsi="Arial" w:cs="Arial"/>
          <w:b/>
          <w:bCs/>
          <w:lang w:val="de-DE"/>
        </w:rPr>
        <w:t>Berger</w:t>
      </w:r>
      <w:r w:rsidRPr="00B60AA9">
        <w:rPr>
          <w:rFonts w:ascii="Arial" w:hAnsi="Arial" w:cs="Arial"/>
          <w:b/>
          <w:bCs/>
          <w:vertAlign w:val="superscript"/>
          <w:lang w:val="de-DE"/>
        </w:rPr>
        <w:t>C</w:t>
      </w:r>
      <w:r w:rsidRPr="00B60AA9">
        <w:rPr>
          <w:rFonts w:ascii="Arial" w:hAnsi="Arial" w:cs="Arial"/>
          <w:b/>
          <w:bCs/>
          <w:lang w:val="de-DE"/>
        </w:rPr>
        <w:t>, A</w:t>
      </w:r>
      <w:r w:rsidRPr="00B60AA9">
        <w:rPr>
          <w:rFonts w:ascii="Arial" w:hAnsi="Arial" w:cs="Arial"/>
          <w:lang w:val="de-DE"/>
        </w:rPr>
        <w:t>., &amp; Henik</w:t>
      </w:r>
      <w:r w:rsidRPr="00B60AA9">
        <w:rPr>
          <w:rFonts w:ascii="Arial" w:hAnsi="Arial" w:cs="Arial"/>
          <w:vertAlign w:val="superscript"/>
          <w:lang w:val="de-DE"/>
        </w:rPr>
        <w:t>PI</w:t>
      </w:r>
      <w:r w:rsidRPr="00B60AA9">
        <w:rPr>
          <w:rFonts w:ascii="Arial" w:hAnsi="Arial" w:cs="Arial"/>
          <w:lang w:val="de-DE"/>
        </w:rPr>
        <w:t xml:space="preserve">, A. (2007). </w:t>
      </w:r>
      <w:r w:rsidRPr="00B60AA9">
        <w:rPr>
          <w:rFonts w:ascii="Arial" w:hAnsi="Arial" w:cs="Arial"/>
        </w:rPr>
        <w:t xml:space="preserve">The brain locus of interaction between number and size: A combined functional magnetic resonance imaging and event-related potential study. </w:t>
      </w:r>
      <w:r w:rsidRPr="00B60AA9">
        <w:rPr>
          <w:rFonts w:ascii="Arial" w:hAnsi="Arial" w:cs="Arial"/>
          <w:i/>
          <w:iCs/>
        </w:rPr>
        <w:t>Journal of Cognitive Neuroscience, 19</w:t>
      </w:r>
      <w:r w:rsidRPr="00B60AA9">
        <w:rPr>
          <w:rFonts w:ascii="Arial" w:hAnsi="Arial" w:cs="Arial"/>
        </w:rPr>
        <w:t>(6), 957-970</w:t>
      </w:r>
      <w:r w:rsidRPr="00B60AA9">
        <w:rPr>
          <w:rFonts w:ascii="Arial" w:hAnsi="Arial" w:cs="Arial"/>
          <w:color w:val="000000"/>
        </w:rPr>
        <w:t xml:space="preserve">. </w:t>
      </w:r>
    </w:p>
    <w:p w14:paraId="425ED9B3" w14:textId="77777777" w:rsidR="008C3FE9" w:rsidRPr="009A6CA6" w:rsidRDefault="008C3FE9">
      <w:pPr>
        <w:pStyle w:val="HTML"/>
        <w:rPr>
          <w:rFonts w:ascii="Arial" w:hAnsi="Arial" w:cs="Arial"/>
        </w:rPr>
      </w:pPr>
    </w:p>
    <w:p w14:paraId="4F8C8E89" w14:textId="2FB5A163" w:rsidR="00194749" w:rsidRPr="009A6CA6" w:rsidRDefault="005F3C12">
      <w:pPr>
        <w:pStyle w:val="HTML"/>
        <w:rPr>
          <w:rFonts w:ascii="Arial" w:hAnsi="Arial" w:cs="Arial"/>
        </w:rPr>
      </w:pPr>
      <w:r w:rsidRPr="005F3C12">
        <w:rPr>
          <w:rFonts w:ascii="Arial" w:hAnsi="Arial" w:cs="Arial"/>
        </w:rPr>
        <w:t>2</w:t>
      </w:r>
      <w:r>
        <w:rPr>
          <w:rFonts w:ascii="Arial" w:hAnsi="Arial" w:cs="Arial"/>
        </w:rPr>
        <w:t>2</w:t>
      </w:r>
      <w:r w:rsidR="004D10F8" w:rsidRPr="005F3C12">
        <w:rPr>
          <w:rFonts w:ascii="Arial" w:hAnsi="Arial" w:cs="Arial"/>
        </w:rPr>
        <w:t xml:space="preserve">. </w:t>
      </w:r>
      <w:proofErr w:type="spellStart"/>
      <w:r w:rsidR="00194749" w:rsidRPr="005F3C12">
        <w:rPr>
          <w:rFonts w:ascii="Arial" w:hAnsi="Arial" w:cs="Arial"/>
        </w:rPr>
        <w:t>Tzur</w:t>
      </w:r>
      <w:r w:rsidR="000429AF" w:rsidRPr="005F3C12">
        <w:rPr>
          <w:rFonts w:ascii="Arial" w:hAnsi="Arial" w:cs="Arial"/>
          <w:vertAlign w:val="superscript"/>
        </w:rPr>
        <w:t>S</w:t>
      </w:r>
      <w:proofErr w:type="spellEnd"/>
      <w:r w:rsidR="00194749" w:rsidRPr="005F3C12">
        <w:rPr>
          <w:rFonts w:ascii="Arial" w:hAnsi="Arial" w:cs="Arial"/>
        </w:rPr>
        <w:t>, G.</w:t>
      </w:r>
      <w:r w:rsidR="00DD7ECC" w:rsidRPr="005F3C12">
        <w:rPr>
          <w:rFonts w:ascii="Arial" w:hAnsi="Arial" w:cs="Arial"/>
        </w:rPr>
        <w:t>,</w:t>
      </w:r>
      <w:r w:rsidR="00194749" w:rsidRPr="005F3C12">
        <w:rPr>
          <w:rFonts w:ascii="Arial" w:hAnsi="Arial" w:cs="Arial"/>
        </w:rPr>
        <w:t xml:space="preserve"> &amp; </w:t>
      </w:r>
      <w:proofErr w:type="spellStart"/>
      <w:r w:rsidR="00194749" w:rsidRPr="005F3C12">
        <w:rPr>
          <w:rFonts w:ascii="Arial" w:hAnsi="Arial" w:cs="Arial"/>
          <w:b/>
          <w:bCs/>
        </w:rPr>
        <w:t>Berger</w:t>
      </w:r>
      <w:r w:rsidR="000429AF" w:rsidRPr="005F3C12">
        <w:rPr>
          <w:rFonts w:ascii="Arial" w:hAnsi="Arial" w:cs="Arial"/>
          <w:b/>
          <w:bCs/>
          <w:vertAlign w:val="superscript"/>
        </w:rPr>
        <w:t>PI</w:t>
      </w:r>
      <w:proofErr w:type="spellEnd"/>
      <w:r w:rsidR="00194749" w:rsidRPr="005F3C12">
        <w:rPr>
          <w:rFonts w:ascii="Arial" w:hAnsi="Arial" w:cs="Arial"/>
          <w:b/>
          <w:bCs/>
        </w:rPr>
        <w:t>, A</w:t>
      </w:r>
      <w:r w:rsidR="00194749" w:rsidRPr="005F3C12">
        <w:rPr>
          <w:rFonts w:ascii="Arial" w:hAnsi="Arial" w:cs="Arial"/>
        </w:rPr>
        <w:t xml:space="preserve">. (2007). When things look wrong: Theta activity in rule violation. </w:t>
      </w:r>
      <w:proofErr w:type="spellStart"/>
      <w:r w:rsidR="00194749" w:rsidRPr="00EF083A">
        <w:rPr>
          <w:rFonts w:ascii="Arial" w:hAnsi="Arial" w:cs="Arial"/>
          <w:i/>
          <w:iCs/>
        </w:rPr>
        <w:t>Neuropsychologia</w:t>
      </w:r>
      <w:proofErr w:type="spellEnd"/>
      <w:r w:rsidR="00194749" w:rsidRPr="00EF083A">
        <w:rPr>
          <w:rFonts w:ascii="Arial" w:hAnsi="Arial" w:cs="Arial"/>
        </w:rPr>
        <w:t>,</w:t>
      </w:r>
      <w:r w:rsidR="00194749" w:rsidRPr="00EF083A">
        <w:rPr>
          <w:rFonts w:ascii="Arial" w:hAnsi="Arial" w:cs="Arial"/>
          <w:b/>
          <w:bCs/>
        </w:rPr>
        <w:t xml:space="preserve"> </w:t>
      </w:r>
      <w:r w:rsidR="00194749" w:rsidRPr="00EF083A">
        <w:rPr>
          <w:rFonts w:ascii="Arial" w:hAnsi="Arial" w:cs="Arial"/>
          <w:i/>
          <w:iCs/>
        </w:rPr>
        <w:t>45</w:t>
      </w:r>
      <w:r w:rsidR="00DD7ECC" w:rsidRPr="00EF083A">
        <w:rPr>
          <w:rFonts w:ascii="Arial" w:hAnsi="Arial" w:cs="Arial"/>
        </w:rPr>
        <w:t>(13)</w:t>
      </w:r>
      <w:r w:rsidR="00194749" w:rsidRPr="009A6CA6">
        <w:rPr>
          <w:rFonts w:ascii="Arial" w:hAnsi="Arial" w:cs="Arial"/>
        </w:rPr>
        <w:t>, 3122-3126</w:t>
      </w:r>
      <w:r w:rsidR="008C3FE9" w:rsidRPr="009A6CA6">
        <w:rPr>
          <w:rFonts w:ascii="Arial" w:hAnsi="Arial" w:cs="Arial"/>
        </w:rPr>
        <w:t>.</w:t>
      </w:r>
    </w:p>
    <w:p w14:paraId="25D99EE0" w14:textId="77777777" w:rsidR="00194749" w:rsidRPr="009A6CA6" w:rsidRDefault="00194749">
      <w:pPr>
        <w:jc w:val="left"/>
        <w:rPr>
          <w:rFonts w:ascii="Arial" w:hAnsi="Arial" w:cs="Arial"/>
        </w:rPr>
      </w:pPr>
    </w:p>
    <w:p w14:paraId="1BD6E4CB" w14:textId="77777777" w:rsidR="009A6CA6" w:rsidRDefault="004D10F8">
      <w:pPr>
        <w:pStyle w:val="HTML"/>
        <w:rPr>
          <w:rFonts w:ascii="Arial" w:hAnsi="Arial" w:cs="Arial"/>
        </w:rPr>
      </w:pPr>
      <w:r w:rsidRPr="009A6CA6">
        <w:rPr>
          <w:rFonts w:ascii="Arial" w:hAnsi="Arial" w:cs="Arial"/>
          <w:lang w:val="de-DE"/>
        </w:rPr>
        <w:t xml:space="preserve">23. </w:t>
      </w:r>
      <w:r w:rsidR="00194749" w:rsidRPr="009A6CA6">
        <w:rPr>
          <w:rFonts w:ascii="Arial" w:hAnsi="Arial" w:cs="Arial"/>
          <w:lang w:val="de-DE"/>
        </w:rPr>
        <w:t>Auerbach</w:t>
      </w:r>
      <w:r w:rsidR="001127A0" w:rsidRPr="009A6CA6">
        <w:rPr>
          <w:rFonts w:ascii="Arial" w:hAnsi="Arial" w:cs="Arial"/>
          <w:vertAlign w:val="superscript"/>
          <w:lang w:val="de-DE"/>
        </w:rPr>
        <w:t>PI</w:t>
      </w:r>
      <w:r w:rsidR="00194749" w:rsidRPr="009A6CA6">
        <w:rPr>
          <w:rFonts w:ascii="Arial" w:hAnsi="Arial" w:cs="Arial"/>
          <w:lang w:val="de-DE"/>
        </w:rPr>
        <w:t>, J.</w:t>
      </w:r>
      <w:r w:rsidR="00085FDA" w:rsidRPr="009A6CA6">
        <w:rPr>
          <w:rFonts w:ascii="Arial" w:hAnsi="Arial" w:cs="Arial"/>
        </w:rPr>
        <w:t xml:space="preserve"> </w:t>
      </w:r>
      <w:r w:rsidR="00194749" w:rsidRPr="009A6CA6">
        <w:rPr>
          <w:rFonts w:ascii="Arial" w:hAnsi="Arial" w:cs="Arial"/>
          <w:lang w:val="de-DE"/>
        </w:rPr>
        <w:t xml:space="preserve">G ., </w:t>
      </w:r>
      <w:r w:rsidR="00194749" w:rsidRPr="009A6CA6">
        <w:rPr>
          <w:rFonts w:ascii="Arial" w:hAnsi="Arial" w:cs="Arial"/>
          <w:b/>
          <w:bCs/>
          <w:lang w:val="de-DE"/>
        </w:rPr>
        <w:t>Berger</w:t>
      </w:r>
      <w:r w:rsidR="001127A0" w:rsidRPr="009A6CA6">
        <w:rPr>
          <w:rFonts w:ascii="Arial" w:hAnsi="Arial" w:cs="Arial"/>
          <w:b/>
          <w:bCs/>
          <w:vertAlign w:val="superscript"/>
          <w:lang w:val="de-DE"/>
        </w:rPr>
        <w:t>PI</w:t>
      </w:r>
      <w:r w:rsidR="00194749" w:rsidRPr="009A6CA6">
        <w:rPr>
          <w:rFonts w:ascii="Arial" w:hAnsi="Arial" w:cs="Arial"/>
          <w:lang w:val="de-DE"/>
        </w:rPr>
        <w:t xml:space="preserve">, </w:t>
      </w:r>
      <w:r w:rsidR="00194749" w:rsidRPr="009A6CA6">
        <w:rPr>
          <w:rFonts w:ascii="Arial" w:hAnsi="Arial" w:cs="Arial"/>
          <w:b/>
          <w:bCs/>
          <w:lang w:val="de-DE"/>
        </w:rPr>
        <w:t>A</w:t>
      </w:r>
      <w:r w:rsidR="00194749" w:rsidRPr="009A6CA6">
        <w:rPr>
          <w:rFonts w:ascii="Arial" w:hAnsi="Arial" w:cs="Arial"/>
          <w:lang w:val="de-DE"/>
        </w:rPr>
        <w:t>., Atzaba-Poria</w:t>
      </w:r>
      <w:r w:rsidR="001127A0" w:rsidRPr="009A6CA6">
        <w:rPr>
          <w:rFonts w:ascii="Arial" w:hAnsi="Arial" w:cs="Arial"/>
          <w:vertAlign w:val="superscript"/>
          <w:lang w:val="de-DE"/>
        </w:rPr>
        <w:t>PI</w:t>
      </w:r>
      <w:r w:rsidR="00194749" w:rsidRPr="009A6CA6">
        <w:rPr>
          <w:rFonts w:ascii="Arial" w:hAnsi="Arial" w:cs="Arial"/>
          <w:lang w:val="de-DE"/>
        </w:rPr>
        <w:t>, N., Arbelle</w:t>
      </w:r>
      <w:r w:rsidR="001127A0" w:rsidRPr="009A6CA6">
        <w:rPr>
          <w:rFonts w:ascii="Arial" w:hAnsi="Arial" w:cs="Arial"/>
          <w:vertAlign w:val="superscript"/>
          <w:lang w:val="de-DE"/>
        </w:rPr>
        <w:t>PI</w:t>
      </w:r>
      <w:r w:rsidR="00194749" w:rsidRPr="009A6CA6">
        <w:rPr>
          <w:rFonts w:ascii="Arial" w:hAnsi="Arial" w:cs="Arial"/>
          <w:lang w:val="de-DE"/>
        </w:rPr>
        <w:t>, S., Cypin</w:t>
      </w:r>
      <w:r w:rsidR="001127A0" w:rsidRPr="009A6CA6">
        <w:rPr>
          <w:rFonts w:ascii="Arial" w:hAnsi="Arial" w:cs="Arial"/>
          <w:vertAlign w:val="superscript"/>
          <w:lang w:val="de-DE"/>
        </w:rPr>
        <w:t>S</w:t>
      </w:r>
      <w:r w:rsidR="00194749" w:rsidRPr="009A6CA6">
        <w:rPr>
          <w:rFonts w:ascii="Arial" w:hAnsi="Arial" w:cs="Arial"/>
          <w:lang w:val="de-DE"/>
        </w:rPr>
        <w:t>, N., Friedman</w:t>
      </w:r>
      <w:r w:rsidR="001127A0" w:rsidRPr="009A6CA6">
        <w:rPr>
          <w:rFonts w:ascii="Arial" w:hAnsi="Arial" w:cs="Arial"/>
          <w:vertAlign w:val="superscript"/>
          <w:lang w:val="de-DE"/>
        </w:rPr>
        <w:t>S</w:t>
      </w:r>
      <w:r w:rsidR="00194749" w:rsidRPr="009A6CA6">
        <w:rPr>
          <w:rFonts w:ascii="Arial" w:hAnsi="Arial" w:cs="Arial"/>
          <w:lang w:val="de-DE"/>
        </w:rPr>
        <w:t>, A., &amp; Landau</w:t>
      </w:r>
      <w:r w:rsidR="001127A0" w:rsidRPr="009A6CA6">
        <w:rPr>
          <w:rFonts w:ascii="Arial" w:hAnsi="Arial" w:cs="Arial"/>
          <w:vertAlign w:val="superscript"/>
          <w:lang w:val="de-DE"/>
        </w:rPr>
        <w:t>PI</w:t>
      </w:r>
      <w:r w:rsidR="00194749" w:rsidRPr="009A6CA6">
        <w:rPr>
          <w:rFonts w:ascii="Arial" w:hAnsi="Arial" w:cs="Arial"/>
          <w:lang w:val="de-DE"/>
        </w:rPr>
        <w:t xml:space="preserve">, R. (2008). </w:t>
      </w:r>
      <w:r w:rsidR="00194749" w:rsidRPr="009A6CA6">
        <w:rPr>
          <w:rFonts w:ascii="Arial" w:hAnsi="Arial" w:cs="Arial"/>
        </w:rPr>
        <w:t xml:space="preserve">Temperament at 7, 12, and 25 months in children at familial risk for ADHD. </w:t>
      </w:r>
      <w:r w:rsidR="00194749" w:rsidRPr="009A6CA6">
        <w:rPr>
          <w:rFonts w:ascii="Arial" w:hAnsi="Arial" w:cs="Arial"/>
          <w:i/>
          <w:iCs/>
        </w:rPr>
        <w:t>Infant and Child Development, 17</w:t>
      </w:r>
      <w:r w:rsidR="00713ED2" w:rsidRPr="009A6CA6">
        <w:rPr>
          <w:rFonts w:ascii="Arial" w:hAnsi="Arial" w:cs="Arial"/>
        </w:rPr>
        <w:t>(4)</w:t>
      </w:r>
      <w:r w:rsidR="00194749" w:rsidRPr="009A6CA6">
        <w:rPr>
          <w:rFonts w:ascii="Arial" w:hAnsi="Arial" w:cs="Arial"/>
        </w:rPr>
        <w:t>, 321-338.</w:t>
      </w:r>
    </w:p>
    <w:p w14:paraId="28B0BCFC" w14:textId="6562D6CA" w:rsidR="00194749" w:rsidRPr="009A6CA6" w:rsidRDefault="005D609B">
      <w:pPr>
        <w:pStyle w:val="HTML"/>
        <w:rPr>
          <w:rFonts w:ascii="Arial" w:hAnsi="Arial" w:cs="Arial"/>
        </w:rPr>
      </w:pPr>
      <w:r w:rsidRPr="009A6CA6">
        <w:rPr>
          <w:rFonts w:ascii="Arial" w:hAnsi="Arial" w:cs="Arial"/>
        </w:rPr>
        <w:t xml:space="preserve"> </w:t>
      </w:r>
    </w:p>
    <w:p w14:paraId="52A37F98" w14:textId="715F5D3B" w:rsidR="009A6CA6" w:rsidRPr="00EB7E61" w:rsidRDefault="009A6CA6">
      <w:pPr>
        <w:pStyle w:val="1"/>
        <w:spacing w:line="240" w:lineRule="auto"/>
        <w:rPr>
          <w:rFonts w:ascii="Arial" w:eastAsia="Times New Roman" w:hAnsi="Arial" w:cs="Arial"/>
          <w:b w:val="0"/>
          <w:bCs w:val="0"/>
          <w:kern w:val="0"/>
          <w:sz w:val="20"/>
          <w:szCs w:val="20"/>
        </w:rPr>
      </w:pPr>
      <w:r w:rsidRPr="00EB7E61">
        <w:rPr>
          <w:rFonts w:ascii="Arial" w:eastAsia="Times New Roman" w:hAnsi="Arial" w:cs="Arial"/>
          <w:b w:val="0"/>
          <w:bCs w:val="0"/>
          <w:kern w:val="0"/>
          <w:sz w:val="20"/>
          <w:szCs w:val="20"/>
        </w:rPr>
        <w:t>2</w:t>
      </w:r>
      <w:r w:rsidR="005F3C12">
        <w:rPr>
          <w:rFonts w:ascii="Arial" w:eastAsia="Times New Roman" w:hAnsi="Arial" w:cs="Arial"/>
          <w:b w:val="0"/>
          <w:bCs w:val="0"/>
          <w:kern w:val="0"/>
          <w:sz w:val="20"/>
          <w:szCs w:val="20"/>
        </w:rPr>
        <w:t>4</w:t>
      </w:r>
      <w:r w:rsidRPr="00EB7E61">
        <w:rPr>
          <w:rFonts w:ascii="Arial" w:eastAsia="Times New Roman" w:hAnsi="Arial" w:cs="Arial"/>
          <w:b w:val="0"/>
          <w:bCs w:val="0"/>
          <w:kern w:val="0"/>
          <w:sz w:val="20"/>
          <w:szCs w:val="20"/>
        </w:rPr>
        <w:t xml:space="preserve">. </w:t>
      </w:r>
      <w:proofErr w:type="spellStart"/>
      <w:r w:rsidRPr="00EB7E61">
        <w:rPr>
          <w:rFonts w:ascii="Arial" w:eastAsia="Times New Roman" w:hAnsi="Arial" w:cs="Arial"/>
          <w:b w:val="0"/>
          <w:bCs w:val="0"/>
          <w:kern w:val="0"/>
          <w:sz w:val="20"/>
          <w:szCs w:val="20"/>
        </w:rPr>
        <w:t>Landau</w:t>
      </w:r>
      <w:r w:rsidRPr="00EB7E61">
        <w:rPr>
          <w:rFonts w:ascii="Arial" w:eastAsia="Times New Roman" w:hAnsi="Arial" w:cs="Arial"/>
          <w:b w:val="0"/>
          <w:bCs w:val="0"/>
          <w:kern w:val="0"/>
          <w:sz w:val="20"/>
          <w:szCs w:val="20"/>
          <w:vertAlign w:val="superscript"/>
        </w:rPr>
        <w:t>PI</w:t>
      </w:r>
      <w:proofErr w:type="spellEnd"/>
      <w:r w:rsidRPr="00EB7E61">
        <w:rPr>
          <w:rFonts w:ascii="Arial" w:eastAsia="Times New Roman" w:hAnsi="Arial" w:cs="Arial"/>
          <w:b w:val="0"/>
          <w:bCs w:val="0"/>
          <w:kern w:val="0"/>
          <w:sz w:val="20"/>
          <w:szCs w:val="20"/>
        </w:rPr>
        <w:t xml:space="preserve">, R., </w:t>
      </w:r>
      <w:proofErr w:type="spellStart"/>
      <w:r w:rsidRPr="00EB7E61">
        <w:rPr>
          <w:rFonts w:ascii="Arial" w:eastAsia="Times New Roman" w:hAnsi="Arial" w:cs="Arial"/>
          <w:b w:val="0"/>
          <w:bCs w:val="0"/>
          <w:kern w:val="0"/>
          <w:sz w:val="20"/>
          <w:szCs w:val="20"/>
        </w:rPr>
        <w:t>Amiel-Laviad</w:t>
      </w:r>
      <w:r w:rsidRPr="00EB7E61">
        <w:rPr>
          <w:rFonts w:ascii="Arial" w:eastAsia="Times New Roman" w:hAnsi="Arial" w:cs="Arial"/>
          <w:b w:val="0"/>
          <w:bCs w:val="0"/>
          <w:kern w:val="0"/>
          <w:sz w:val="20"/>
          <w:szCs w:val="20"/>
          <w:vertAlign w:val="superscript"/>
        </w:rPr>
        <w:t>S</w:t>
      </w:r>
      <w:proofErr w:type="spellEnd"/>
      <w:r w:rsidRPr="00EB7E61">
        <w:rPr>
          <w:rFonts w:ascii="Arial" w:eastAsia="Times New Roman" w:hAnsi="Arial" w:cs="Arial"/>
          <w:b w:val="0"/>
          <w:bCs w:val="0"/>
          <w:kern w:val="0"/>
          <w:sz w:val="20"/>
          <w:szCs w:val="20"/>
        </w:rPr>
        <w:t xml:space="preserve">, R., </w:t>
      </w:r>
      <w:proofErr w:type="spellStart"/>
      <w:r w:rsidRPr="00EB7E61">
        <w:rPr>
          <w:rFonts w:ascii="Arial" w:eastAsia="Times New Roman" w:hAnsi="Arial" w:cs="Arial"/>
          <w:kern w:val="0"/>
          <w:sz w:val="20"/>
          <w:szCs w:val="20"/>
        </w:rPr>
        <w:t>Berger</w:t>
      </w:r>
      <w:r w:rsidRPr="00EB7E61">
        <w:rPr>
          <w:rFonts w:ascii="Arial" w:eastAsia="Times New Roman" w:hAnsi="Arial" w:cs="Arial"/>
          <w:kern w:val="0"/>
          <w:sz w:val="20"/>
          <w:szCs w:val="20"/>
          <w:vertAlign w:val="superscript"/>
        </w:rPr>
        <w:t>PI</w:t>
      </w:r>
      <w:proofErr w:type="spellEnd"/>
      <w:r w:rsidRPr="00EB7E61">
        <w:rPr>
          <w:rFonts w:ascii="Arial" w:eastAsia="Times New Roman" w:hAnsi="Arial" w:cs="Arial"/>
          <w:kern w:val="0"/>
          <w:sz w:val="20"/>
          <w:szCs w:val="20"/>
        </w:rPr>
        <w:t>, A</w:t>
      </w:r>
      <w:r w:rsidRPr="00EB7E61">
        <w:rPr>
          <w:rFonts w:ascii="Arial" w:eastAsia="Times New Roman" w:hAnsi="Arial" w:cs="Arial"/>
          <w:b w:val="0"/>
          <w:bCs w:val="0"/>
          <w:kern w:val="0"/>
          <w:sz w:val="20"/>
          <w:szCs w:val="20"/>
        </w:rPr>
        <w:t xml:space="preserve">., </w:t>
      </w:r>
      <w:proofErr w:type="spellStart"/>
      <w:r w:rsidRPr="00EB7E61">
        <w:rPr>
          <w:rFonts w:ascii="Arial" w:eastAsia="Times New Roman" w:hAnsi="Arial" w:cs="Arial"/>
          <w:b w:val="0"/>
          <w:bCs w:val="0"/>
          <w:kern w:val="0"/>
          <w:sz w:val="20"/>
          <w:szCs w:val="20"/>
        </w:rPr>
        <w:t>Atzava-Poria</w:t>
      </w:r>
      <w:r w:rsidRPr="00EB7E61">
        <w:rPr>
          <w:rFonts w:ascii="Arial" w:eastAsia="Times New Roman" w:hAnsi="Arial" w:cs="Arial"/>
          <w:b w:val="0"/>
          <w:bCs w:val="0"/>
          <w:kern w:val="0"/>
          <w:sz w:val="20"/>
          <w:szCs w:val="20"/>
          <w:vertAlign w:val="superscript"/>
        </w:rPr>
        <w:t>PI</w:t>
      </w:r>
      <w:proofErr w:type="spellEnd"/>
      <w:r w:rsidRPr="00EB7E61">
        <w:rPr>
          <w:rFonts w:ascii="Arial" w:eastAsia="Times New Roman" w:hAnsi="Arial" w:cs="Arial"/>
          <w:b w:val="0"/>
          <w:bCs w:val="0"/>
          <w:kern w:val="0"/>
          <w:sz w:val="20"/>
          <w:szCs w:val="20"/>
        </w:rPr>
        <w:t xml:space="preserve">, N., &amp; </w:t>
      </w:r>
      <w:proofErr w:type="spellStart"/>
      <w:r w:rsidRPr="00EB7E61">
        <w:rPr>
          <w:rFonts w:ascii="Arial" w:eastAsia="Times New Roman" w:hAnsi="Arial" w:cs="Arial"/>
          <w:b w:val="0"/>
          <w:bCs w:val="0"/>
          <w:kern w:val="0"/>
          <w:sz w:val="20"/>
          <w:szCs w:val="20"/>
        </w:rPr>
        <w:t>Auerbach</w:t>
      </w:r>
      <w:r w:rsidRPr="00EB7E61">
        <w:rPr>
          <w:rFonts w:ascii="Arial" w:eastAsia="Times New Roman" w:hAnsi="Arial" w:cs="Arial"/>
          <w:b w:val="0"/>
          <w:bCs w:val="0"/>
          <w:kern w:val="0"/>
          <w:sz w:val="20"/>
          <w:szCs w:val="20"/>
          <w:vertAlign w:val="superscript"/>
        </w:rPr>
        <w:t>PI</w:t>
      </w:r>
      <w:proofErr w:type="spellEnd"/>
      <w:r w:rsidRPr="00EB7E61">
        <w:rPr>
          <w:rFonts w:ascii="Arial" w:eastAsia="Times New Roman" w:hAnsi="Arial" w:cs="Arial"/>
          <w:b w:val="0"/>
          <w:bCs w:val="0"/>
          <w:kern w:val="0"/>
          <w:sz w:val="20"/>
          <w:szCs w:val="20"/>
        </w:rPr>
        <w:t xml:space="preserve">, J. G. (2009). Parenting of 7-month-old infants at familial risk for ADHD during infant’s free play, with restrictions on interaction. </w:t>
      </w:r>
      <w:r w:rsidRPr="00EB7E61">
        <w:rPr>
          <w:rFonts w:ascii="Arial" w:eastAsia="Times New Roman" w:hAnsi="Arial" w:cs="Arial"/>
          <w:b w:val="0"/>
          <w:bCs w:val="0"/>
          <w:i/>
          <w:iCs/>
          <w:kern w:val="0"/>
          <w:sz w:val="20"/>
          <w:szCs w:val="20"/>
        </w:rPr>
        <w:t>Infant Behavior and Development</w:t>
      </w:r>
      <w:r w:rsidRPr="00EB7E61">
        <w:rPr>
          <w:rFonts w:ascii="Arial" w:eastAsia="Times New Roman" w:hAnsi="Arial" w:cs="Arial"/>
          <w:b w:val="0"/>
          <w:bCs w:val="0"/>
          <w:kern w:val="0"/>
          <w:sz w:val="20"/>
          <w:szCs w:val="20"/>
        </w:rPr>
        <w:t xml:space="preserve">, </w:t>
      </w:r>
      <w:r w:rsidRPr="00EB7E61">
        <w:rPr>
          <w:rFonts w:ascii="Arial" w:eastAsia="Times New Roman" w:hAnsi="Arial" w:cs="Arial"/>
          <w:b w:val="0"/>
          <w:bCs w:val="0"/>
          <w:i/>
          <w:iCs/>
          <w:kern w:val="0"/>
          <w:sz w:val="20"/>
          <w:szCs w:val="20"/>
        </w:rPr>
        <w:t>32</w:t>
      </w:r>
      <w:r w:rsidRPr="00EB7E61">
        <w:rPr>
          <w:rFonts w:ascii="Arial" w:eastAsia="Times New Roman" w:hAnsi="Arial" w:cs="Arial"/>
          <w:b w:val="0"/>
          <w:bCs w:val="0"/>
          <w:kern w:val="0"/>
          <w:sz w:val="20"/>
          <w:szCs w:val="20"/>
        </w:rPr>
        <w:t xml:space="preserve">(2), 173-182. </w:t>
      </w:r>
    </w:p>
    <w:p w14:paraId="1F4EDF93" w14:textId="77777777" w:rsidR="00194749" w:rsidRPr="009A6CA6" w:rsidRDefault="00194749">
      <w:pPr>
        <w:jc w:val="left"/>
        <w:rPr>
          <w:rFonts w:ascii="Arial" w:hAnsi="Arial" w:cs="Arial"/>
        </w:rPr>
      </w:pPr>
    </w:p>
    <w:p w14:paraId="79328D48" w14:textId="77777777" w:rsidR="00035549" w:rsidRDefault="005F3C12">
      <w:pPr>
        <w:jc w:val="left"/>
        <w:rPr>
          <w:rFonts w:ascii="Arial" w:hAnsi="Arial" w:cs="Arial"/>
        </w:rPr>
      </w:pPr>
      <w:r w:rsidRPr="005F3C12">
        <w:rPr>
          <w:rFonts w:ascii="Arial" w:hAnsi="Arial" w:cs="Arial"/>
        </w:rPr>
        <w:t>2</w:t>
      </w:r>
      <w:r>
        <w:rPr>
          <w:rFonts w:ascii="Arial" w:hAnsi="Arial" w:cs="Arial"/>
        </w:rPr>
        <w:t>5</w:t>
      </w:r>
      <w:r w:rsidR="004D10F8" w:rsidRPr="005F3C12">
        <w:rPr>
          <w:rFonts w:ascii="Arial" w:hAnsi="Arial" w:cs="Arial"/>
        </w:rPr>
        <w:t xml:space="preserve">. </w:t>
      </w:r>
      <w:proofErr w:type="spellStart"/>
      <w:r w:rsidR="00CC5CF2" w:rsidRPr="005F3C12">
        <w:rPr>
          <w:rFonts w:ascii="Arial" w:hAnsi="Arial" w:cs="Arial"/>
        </w:rPr>
        <w:t>Tzur</w:t>
      </w:r>
      <w:r w:rsidR="001127A0" w:rsidRPr="005F3C12">
        <w:rPr>
          <w:rFonts w:ascii="Arial" w:hAnsi="Arial" w:cs="Arial"/>
          <w:vertAlign w:val="superscript"/>
        </w:rPr>
        <w:t>S</w:t>
      </w:r>
      <w:proofErr w:type="spellEnd"/>
      <w:r w:rsidR="00194749" w:rsidRPr="005F3C12">
        <w:rPr>
          <w:rFonts w:ascii="Arial" w:hAnsi="Arial" w:cs="Arial"/>
        </w:rPr>
        <w:t>, G.</w:t>
      </w:r>
      <w:r w:rsidR="00085FDA" w:rsidRPr="005F3C12">
        <w:rPr>
          <w:rFonts w:ascii="Arial" w:hAnsi="Arial" w:cs="Arial"/>
        </w:rPr>
        <w:t>,</w:t>
      </w:r>
      <w:r w:rsidR="00194749" w:rsidRPr="005F3C12">
        <w:rPr>
          <w:rFonts w:ascii="Arial" w:hAnsi="Arial" w:cs="Arial"/>
        </w:rPr>
        <w:t xml:space="preserve"> &amp; </w:t>
      </w:r>
      <w:proofErr w:type="spellStart"/>
      <w:r w:rsidR="00194749" w:rsidRPr="005F3C12">
        <w:rPr>
          <w:rFonts w:ascii="Arial" w:hAnsi="Arial" w:cs="Arial"/>
          <w:b/>
          <w:bCs/>
        </w:rPr>
        <w:t>Berger</w:t>
      </w:r>
      <w:r w:rsidR="001127A0" w:rsidRPr="005F3C12">
        <w:rPr>
          <w:rFonts w:ascii="Arial" w:hAnsi="Arial" w:cs="Arial"/>
          <w:b/>
          <w:bCs/>
          <w:vertAlign w:val="superscript"/>
        </w:rPr>
        <w:t>PI</w:t>
      </w:r>
      <w:proofErr w:type="spellEnd"/>
      <w:r w:rsidR="00194749" w:rsidRPr="005F3C12">
        <w:rPr>
          <w:rFonts w:ascii="Arial" w:hAnsi="Arial" w:cs="Arial"/>
          <w:b/>
          <w:bCs/>
        </w:rPr>
        <w:t>, A</w:t>
      </w:r>
      <w:r w:rsidR="00194749" w:rsidRPr="005F3C12">
        <w:rPr>
          <w:rFonts w:ascii="Arial" w:hAnsi="Arial" w:cs="Arial"/>
        </w:rPr>
        <w:t xml:space="preserve">. (2009). Fast and slow brain rhythms in rule/expectation violation </w:t>
      </w:r>
      <w:r w:rsidR="00194749" w:rsidRPr="00EF083A">
        <w:rPr>
          <w:rFonts w:ascii="Arial" w:hAnsi="Arial" w:cs="Arial"/>
        </w:rPr>
        <w:t>tasks: Focusing on evaluation p</w:t>
      </w:r>
      <w:r w:rsidR="00194749" w:rsidRPr="009A6CA6">
        <w:rPr>
          <w:rFonts w:ascii="Arial" w:hAnsi="Arial" w:cs="Arial"/>
        </w:rPr>
        <w:t xml:space="preserve">rocesses by excluding motor action. </w:t>
      </w:r>
      <w:r w:rsidR="00194749" w:rsidRPr="009A6CA6">
        <w:rPr>
          <w:rFonts w:ascii="Arial" w:hAnsi="Arial" w:cs="Arial"/>
          <w:i/>
          <w:iCs/>
        </w:rPr>
        <w:t>Behavioural Brain Research</w:t>
      </w:r>
      <w:r w:rsidR="00194749" w:rsidRPr="009A6CA6">
        <w:rPr>
          <w:rFonts w:ascii="Arial" w:hAnsi="Arial" w:cs="Arial"/>
        </w:rPr>
        <w:t xml:space="preserve">, </w:t>
      </w:r>
      <w:r w:rsidR="00194749" w:rsidRPr="009A6CA6">
        <w:rPr>
          <w:rFonts w:ascii="Arial" w:hAnsi="Arial" w:cs="Arial"/>
          <w:i/>
          <w:iCs/>
        </w:rPr>
        <w:t>198</w:t>
      </w:r>
      <w:r w:rsidR="00085FDA" w:rsidRPr="009A6CA6">
        <w:rPr>
          <w:rFonts w:ascii="Arial" w:hAnsi="Arial" w:cs="Arial"/>
        </w:rPr>
        <w:t>(2)</w:t>
      </w:r>
      <w:r w:rsidR="00194749" w:rsidRPr="009A6CA6">
        <w:rPr>
          <w:rFonts w:ascii="Arial" w:hAnsi="Arial" w:cs="Arial"/>
        </w:rPr>
        <w:t>, 420-428.</w:t>
      </w:r>
    </w:p>
    <w:p w14:paraId="2FE3BD94" w14:textId="02EA7FB9" w:rsidR="00194749" w:rsidRPr="009A6CA6" w:rsidRDefault="005D609B">
      <w:pPr>
        <w:jc w:val="left"/>
        <w:rPr>
          <w:rFonts w:ascii="Arial" w:hAnsi="Arial" w:cs="Arial"/>
        </w:rPr>
      </w:pPr>
      <w:r w:rsidRPr="009A6CA6">
        <w:rPr>
          <w:rFonts w:ascii="Arial" w:hAnsi="Arial" w:cs="Arial"/>
        </w:rPr>
        <w:t xml:space="preserve"> </w:t>
      </w:r>
    </w:p>
    <w:p w14:paraId="00F8EEAF" w14:textId="4986A607" w:rsidR="00194749" w:rsidRDefault="004D10F8" w:rsidP="006038BE">
      <w:pPr>
        <w:pStyle w:val="NormalWeb"/>
        <w:spacing w:before="0" w:beforeAutospacing="0" w:after="0" w:afterAutospacing="0"/>
        <w:rPr>
          <w:sz w:val="20"/>
          <w:szCs w:val="20"/>
          <w:lang w:eastAsia="he-IL"/>
        </w:rPr>
      </w:pPr>
      <w:r w:rsidRPr="009A6CA6">
        <w:rPr>
          <w:sz w:val="20"/>
          <w:szCs w:val="20"/>
          <w:lang w:val="de-DE" w:eastAsia="he-IL"/>
        </w:rPr>
        <w:t>2</w:t>
      </w:r>
      <w:r w:rsidR="005F3C12">
        <w:rPr>
          <w:sz w:val="20"/>
          <w:szCs w:val="20"/>
          <w:lang w:val="de-DE" w:eastAsia="he-IL"/>
        </w:rPr>
        <w:t>6</w:t>
      </w:r>
      <w:r w:rsidRPr="005F3C12">
        <w:rPr>
          <w:sz w:val="20"/>
          <w:szCs w:val="20"/>
          <w:lang w:val="de-DE" w:eastAsia="he-IL"/>
        </w:rPr>
        <w:t xml:space="preserve">. </w:t>
      </w:r>
      <w:r w:rsidR="00194749" w:rsidRPr="005F3C12">
        <w:rPr>
          <w:sz w:val="20"/>
          <w:szCs w:val="20"/>
          <w:lang w:val="de-DE" w:eastAsia="he-IL"/>
        </w:rPr>
        <w:t>Auerbach</w:t>
      </w:r>
      <w:r w:rsidR="001127A0" w:rsidRPr="005F3C12">
        <w:rPr>
          <w:sz w:val="20"/>
          <w:szCs w:val="20"/>
          <w:vertAlign w:val="superscript"/>
          <w:lang w:val="de-DE" w:eastAsia="he-IL"/>
        </w:rPr>
        <w:t>PI</w:t>
      </w:r>
      <w:r w:rsidR="00194749" w:rsidRPr="005F3C12">
        <w:rPr>
          <w:sz w:val="20"/>
          <w:szCs w:val="20"/>
          <w:lang w:val="de-DE" w:eastAsia="he-IL"/>
        </w:rPr>
        <w:t>, J.</w:t>
      </w:r>
      <w:r w:rsidR="00483224" w:rsidRPr="005F3C12">
        <w:rPr>
          <w:sz w:val="20"/>
          <w:szCs w:val="20"/>
          <w:lang w:eastAsia="he-IL"/>
        </w:rPr>
        <w:t xml:space="preserve"> </w:t>
      </w:r>
      <w:r w:rsidR="00194749" w:rsidRPr="005F3C12">
        <w:rPr>
          <w:sz w:val="20"/>
          <w:szCs w:val="20"/>
          <w:lang w:val="de-DE" w:eastAsia="he-IL"/>
        </w:rPr>
        <w:t>G., Atzaba-Poria</w:t>
      </w:r>
      <w:r w:rsidR="001127A0" w:rsidRPr="005F3C12">
        <w:rPr>
          <w:sz w:val="20"/>
          <w:szCs w:val="20"/>
          <w:vertAlign w:val="superscript"/>
          <w:lang w:val="de-DE" w:eastAsia="he-IL"/>
        </w:rPr>
        <w:t>PI</w:t>
      </w:r>
      <w:r w:rsidR="00194749" w:rsidRPr="005F3C12">
        <w:rPr>
          <w:sz w:val="20"/>
          <w:szCs w:val="20"/>
          <w:lang w:val="de-DE" w:eastAsia="he-IL"/>
        </w:rPr>
        <w:t xml:space="preserve">, N., </w:t>
      </w:r>
      <w:r w:rsidR="00194749" w:rsidRPr="005F3C12">
        <w:rPr>
          <w:b/>
          <w:bCs/>
          <w:sz w:val="20"/>
          <w:szCs w:val="20"/>
          <w:lang w:val="de-DE" w:eastAsia="he-IL"/>
        </w:rPr>
        <w:t>Berger</w:t>
      </w:r>
      <w:r w:rsidR="001127A0" w:rsidRPr="005F3C12">
        <w:rPr>
          <w:b/>
          <w:bCs/>
          <w:sz w:val="20"/>
          <w:szCs w:val="20"/>
          <w:vertAlign w:val="superscript"/>
          <w:lang w:val="de-DE" w:eastAsia="he-IL"/>
        </w:rPr>
        <w:t>PI</w:t>
      </w:r>
      <w:r w:rsidR="00194749" w:rsidRPr="005F3C12">
        <w:rPr>
          <w:b/>
          <w:bCs/>
          <w:sz w:val="20"/>
          <w:szCs w:val="20"/>
          <w:lang w:val="de-DE" w:eastAsia="he-IL"/>
        </w:rPr>
        <w:t>, A</w:t>
      </w:r>
      <w:r w:rsidR="00194749" w:rsidRPr="005F3C12">
        <w:rPr>
          <w:sz w:val="20"/>
          <w:szCs w:val="20"/>
          <w:lang w:val="de-DE" w:eastAsia="he-IL"/>
        </w:rPr>
        <w:t>., Landau</w:t>
      </w:r>
      <w:r w:rsidR="001127A0" w:rsidRPr="005F3C12">
        <w:rPr>
          <w:sz w:val="20"/>
          <w:szCs w:val="20"/>
          <w:vertAlign w:val="superscript"/>
          <w:lang w:val="de-DE" w:eastAsia="he-IL"/>
        </w:rPr>
        <w:t>PI</w:t>
      </w:r>
      <w:r w:rsidR="00194749" w:rsidRPr="005F3C12">
        <w:rPr>
          <w:sz w:val="20"/>
          <w:szCs w:val="20"/>
          <w:lang w:val="de-DE" w:eastAsia="he-IL"/>
        </w:rPr>
        <w:t>, R., Arbelle</w:t>
      </w:r>
      <w:r w:rsidR="001127A0" w:rsidRPr="005F3C12">
        <w:rPr>
          <w:sz w:val="20"/>
          <w:szCs w:val="20"/>
          <w:vertAlign w:val="superscript"/>
          <w:lang w:val="de-DE" w:eastAsia="he-IL"/>
        </w:rPr>
        <w:t>PI</w:t>
      </w:r>
      <w:r w:rsidR="00194749" w:rsidRPr="005F3C12">
        <w:rPr>
          <w:sz w:val="20"/>
          <w:szCs w:val="20"/>
          <w:lang w:val="de-DE" w:eastAsia="he-IL"/>
        </w:rPr>
        <w:t>, S., Raz</w:t>
      </w:r>
      <w:r w:rsidR="001127A0" w:rsidRPr="005F3C12">
        <w:rPr>
          <w:sz w:val="20"/>
          <w:szCs w:val="20"/>
          <w:vertAlign w:val="superscript"/>
          <w:lang w:val="de-DE" w:eastAsia="he-IL"/>
        </w:rPr>
        <w:t>S</w:t>
      </w:r>
      <w:r w:rsidR="00194749" w:rsidRPr="005F3C12">
        <w:rPr>
          <w:sz w:val="20"/>
          <w:szCs w:val="20"/>
          <w:lang w:val="de-DE" w:eastAsia="he-IL"/>
        </w:rPr>
        <w:t>, Y., &amp; Ebstein</w:t>
      </w:r>
      <w:r w:rsidR="001127A0" w:rsidRPr="00EF083A">
        <w:rPr>
          <w:sz w:val="20"/>
          <w:szCs w:val="20"/>
          <w:vertAlign w:val="superscript"/>
          <w:lang w:val="de-DE" w:eastAsia="he-IL"/>
        </w:rPr>
        <w:t>C</w:t>
      </w:r>
      <w:r w:rsidR="00194749" w:rsidRPr="00EF083A">
        <w:rPr>
          <w:sz w:val="20"/>
          <w:szCs w:val="20"/>
          <w:lang w:val="de-DE" w:eastAsia="he-IL"/>
        </w:rPr>
        <w:t xml:space="preserve">, R. (2010). </w:t>
      </w:r>
      <w:r w:rsidR="00194749" w:rsidRPr="00EF083A">
        <w:rPr>
          <w:sz w:val="20"/>
          <w:szCs w:val="20"/>
          <w:lang w:eastAsia="he-IL"/>
        </w:rPr>
        <w:t>Dopamine risk and paternal ADHD symptomatology associated with</w:t>
      </w:r>
      <w:r w:rsidR="00A21869" w:rsidRPr="009A6CA6">
        <w:rPr>
          <w:sz w:val="20"/>
          <w:szCs w:val="20"/>
          <w:lang w:eastAsia="he-IL"/>
        </w:rPr>
        <w:t xml:space="preserve"> </w:t>
      </w:r>
      <w:r w:rsidR="00194749" w:rsidRPr="009A6CA6">
        <w:rPr>
          <w:sz w:val="20"/>
          <w:szCs w:val="20"/>
          <w:lang w:eastAsia="he-IL"/>
        </w:rPr>
        <w:t xml:space="preserve">ADHD symptoms in four and half-year-old boys. </w:t>
      </w:r>
      <w:r w:rsidR="00194749" w:rsidRPr="009A6CA6">
        <w:rPr>
          <w:i/>
          <w:iCs/>
          <w:sz w:val="20"/>
          <w:szCs w:val="20"/>
          <w:lang w:eastAsia="he-IL"/>
        </w:rPr>
        <w:t>Psychiatric Genetics 20</w:t>
      </w:r>
      <w:r w:rsidR="00194749" w:rsidRPr="009A6CA6">
        <w:rPr>
          <w:sz w:val="20"/>
          <w:szCs w:val="20"/>
          <w:lang w:eastAsia="he-IL"/>
        </w:rPr>
        <w:t>(4), 160-165</w:t>
      </w:r>
      <w:r w:rsidR="008C3FE9" w:rsidRPr="009A6CA6">
        <w:rPr>
          <w:sz w:val="20"/>
          <w:szCs w:val="20"/>
          <w:lang w:eastAsia="he-IL"/>
        </w:rPr>
        <w:t>.</w:t>
      </w:r>
    </w:p>
    <w:p w14:paraId="285F6ADB" w14:textId="77777777" w:rsidR="00035549" w:rsidRPr="009A6CA6" w:rsidRDefault="00035549" w:rsidP="006038BE">
      <w:pPr>
        <w:pStyle w:val="NormalWeb"/>
        <w:spacing w:before="0" w:beforeAutospacing="0" w:after="0" w:afterAutospacing="0"/>
        <w:rPr>
          <w:sz w:val="20"/>
          <w:szCs w:val="20"/>
          <w:lang w:eastAsia="he-IL"/>
        </w:rPr>
      </w:pPr>
    </w:p>
    <w:p w14:paraId="15407B34" w14:textId="5DBB5B3F" w:rsidR="00194749" w:rsidRPr="009A6CA6" w:rsidRDefault="004D10F8" w:rsidP="00EF083A">
      <w:pPr>
        <w:jc w:val="left"/>
        <w:rPr>
          <w:rFonts w:ascii="Arial" w:hAnsi="Arial" w:cs="Arial"/>
        </w:rPr>
      </w:pPr>
      <w:r w:rsidRPr="00924881">
        <w:rPr>
          <w:rFonts w:ascii="Arial" w:hAnsi="Arial" w:cs="Arial"/>
          <w:lang w:val="de-DE"/>
        </w:rPr>
        <w:t>2</w:t>
      </w:r>
      <w:r w:rsidR="005F3C12">
        <w:rPr>
          <w:rFonts w:ascii="Arial" w:hAnsi="Arial" w:cs="Arial"/>
          <w:lang w:val="de-DE"/>
        </w:rPr>
        <w:t>7</w:t>
      </w:r>
      <w:r w:rsidRPr="00924881">
        <w:rPr>
          <w:rFonts w:ascii="Arial" w:hAnsi="Arial" w:cs="Arial"/>
          <w:lang w:val="de-DE"/>
        </w:rPr>
        <w:t xml:space="preserve">. </w:t>
      </w:r>
      <w:r w:rsidR="00194749" w:rsidRPr="00924881">
        <w:rPr>
          <w:rFonts w:ascii="Arial" w:hAnsi="Arial" w:cs="Arial"/>
          <w:lang w:val="de-DE"/>
        </w:rPr>
        <w:t>Landau</w:t>
      </w:r>
      <w:r w:rsidR="001127A0" w:rsidRPr="00924881">
        <w:rPr>
          <w:rFonts w:ascii="Arial" w:hAnsi="Arial" w:cs="Arial"/>
          <w:vertAlign w:val="superscript"/>
          <w:lang w:val="de-DE"/>
        </w:rPr>
        <w:t>PI</w:t>
      </w:r>
      <w:r w:rsidR="00194749" w:rsidRPr="00924881">
        <w:rPr>
          <w:rFonts w:ascii="Arial" w:hAnsi="Arial" w:cs="Arial"/>
          <w:lang w:val="de-DE"/>
        </w:rPr>
        <w:t xml:space="preserve">, R., </w:t>
      </w:r>
      <w:r w:rsidR="00CC5CF2" w:rsidRPr="00924881">
        <w:rPr>
          <w:rFonts w:ascii="Arial" w:hAnsi="Arial" w:cs="Arial"/>
          <w:lang w:val="de-DE"/>
        </w:rPr>
        <w:t>Avital</w:t>
      </w:r>
      <w:r w:rsidR="001127A0" w:rsidRPr="00924881">
        <w:rPr>
          <w:rFonts w:ascii="Arial" w:hAnsi="Arial" w:cs="Arial"/>
          <w:vertAlign w:val="superscript"/>
          <w:lang w:val="de-DE"/>
        </w:rPr>
        <w:t>S</w:t>
      </w:r>
      <w:r w:rsidR="00CC5CF2" w:rsidRPr="00924881">
        <w:rPr>
          <w:rFonts w:ascii="Arial" w:hAnsi="Arial" w:cs="Arial"/>
          <w:lang w:val="de-DE"/>
        </w:rPr>
        <w:t>, M</w:t>
      </w:r>
      <w:r w:rsidR="00194749" w:rsidRPr="00924881">
        <w:rPr>
          <w:rFonts w:ascii="Arial" w:hAnsi="Arial" w:cs="Arial"/>
          <w:lang w:val="de-DE"/>
        </w:rPr>
        <w:t xml:space="preserve">., </w:t>
      </w:r>
      <w:r w:rsidR="00194749" w:rsidRPr="00924881">
        <w:rPr>
          <w:rFonts w:ascii="Arial" w:hAnsi="Arial" w:cs="Arial"/>
          <w:b/>
          <w:bCs/>
          <w:lang w:val="de-DE"/>
        </w:rPr>
        <w:t>Berger</w:t>
      </w:r>
      <w:r w:rsidR="001127A0" w:rsidRPr="00924881">
        <w:rPr>
          <w:rFonts w:ascii="Arial" w:hAnsi="Arial" w:cs="Arial"/>
          <w:b/>
          <w:bCs/>
          <w:vertAlign w:val="superscript"/>
          <w:lang w:val="de-DE"/>
        </w:rPr>
        <w:t>PI</w:t>
      </w:r>
      <w:r w:rsidR="00194749" w:rsidRPr="00924881">
        <w:rPr>
          <w:rFonts w:ascii="Arial" w:hAnsi="Arial" w:cs="Arial"/>
          <w:b/>
          <w:bCs/>
          <w:lang w:val="de-DE"/>
        </w:rPr>
        <w:t>, A</w:t>
      </w:r>
      <w:r w:rsidR="00194749" w:rsidRPr="00924881">
        <w:rPr>
          <w:rFonts w:ascii="Arial" w:hAnsi="Arial" w:cs="Arial"/>
          <w:lang w:val="de-DE"/>
        </w:rPr>
        <w:t>., Atza</w:t>
      </w:r>
      <w:r w:rsidR="001127A0" w:rsidRPr="005F3C12">
        <w:rPr>
          <w:rFonts w:ascii="Arial" w:hAnsi="Arial" w:cs="Arial"/>
          <w:lang w:val="de-DE"/>
        </w:rPr>
        <w:t>b</w:t>
      </w:r>
      <w:r w:rsidR="00194749" w:rsidRPr="005F3C12">
        <w:rPr>
          <w:rFonts w:ascii="Arial" w:hAnsi="Arial" w:cs="Arial"/>
          <w:lang w:val="de-DE"/>
        </w:rPr>
        <w:t>a-Poria</w:t>
      </w:r>
      <w:r w:rsidR="001127A0" w:rsidRPr="005F3C12">
        <w:rPr>
          <w:rFonts w:ascii="Arial" w:hAnsi="Arial" w:cs="Arial"/>
          <w:vertAlign w:val="superscript"/>
          <w:lang w:val="de-DE"/>
        </w:rPr>
        <w:t>PI</w:t>
      </w:r>
      <w:r w:rsidR="00194749" w:rsidRPr="005F3C12">
        <w:rPr>
          <w:rFonts w:ascii="Arial" w:hAnsi="Arial" w:cs="Arial"/>
          <w:lang w:val="de-DE"/>
        </w:rPr>
        <w:t>, N. Arbelle</w:t>
      </w:r>
      <w:r w:rsidR="001127A0" w:rsidRPr="005F3C12">
        <w:rPr>
          <w:rFonts w:ascii="Arial" w:hAnsi="Arial" w:cs="Arial"/>
          <w:vertAlign w:val="superscript"/>
          <w:lang w:val="de-DE"/>
        </w:rPr>
        <w:t>PI</w:t>
      </w:r>
      <w:r w:rsidR="00194749" w:rsidRPr="005F3C12">
        <w:rPr>
          <w:rFonts w:ascii="Arial" w:hAnsi="Arial" w:cs="Arial"/>
          <w:lang w:val="de-DE"/>
        </w:rPr>
        <w:t>, S., Faroy</w:t>
      </w:r>
      <w:r w:rsidR="001127A0" w:rsidRPr="005F3C12">
        <w:rPr>
          <w:rFonts w:ascii="Arial" w:hAnsi="Arial" w:cs="Arial"/>
          <w:vertAlign w:val="superscript"/>
          <w:lang w:val="de-DE"/>
        </w:rPr>
        <w:t>S</w:t>
      </w:r>
      <w:r w:rsidR="00194749" w:rsidRPr="005F3C12">
        <w:rPr>
          <w:rFonts w:ascii="Arial" w:hAnsi="Arial" w:cs="Arial"/>
          <w:lang w:val="de-DE"/>
        </w:rPr>
        <w:t>, M., &amp; Auerbach</w:t>
      </w:r>
      <w:r w:rsidR="001127A0" w:rsidRPr="005F3C12">
        <w:rPr>
          <w:rFonts w:ascii="Arial" w:hAnsi="Arial" w:cs="Arial"/>
          <w:vertAlign w:val="superscript"/>
          <w:lang w:val="de-DE"/>
        </w:rPr>
        <w:t>PI</w:t>
      </w:r>
      <w:r w:rsidR="00194749" w:rsidRPr="005F3C12">
        <w:rPr>
          <w:rFonts w:ascii="Arial" w:hAnsi="Arial" w:cs="Arial"/>
          <w:lang w:val="de-DE"/>
        </w:rPr>
        <w:t>, J.</w:t>
      </w:r>
      <w:r w:rsidR="00483224" w:rsidRPr="005F3C12">
        <w:rPr>
          <w:rFonts w:ascii="Arial" w:hAnsi="Arial" w:cs="Arial"/>
        </w:rPr>
        <w:t xml:space="preserve"> </w:t>
      </w:r>
      <w:r w:rsidR="00194749" w:rsidRPr="005F3C12">
        <w:rPr>
          <w:rFonts w:ascii="Arial" w:hAnsi="Arial" w:cs="Arial"/>
          <w:lang w:val="de-DE"/>
        </w:rPr>
        <w:t xml:space="preserve">G. (2010). </w:t>
      </w:r>
      <w:r w:rsidR="00194749" w:rsidRPr="005F3C12">
        <w:rPr>
          <w:rFonts w:ascii="Arial" w:hAnsi="Arial" w:cs="Arial"/>
        </w:rPr>
        <w:t>Parenting of 7-month-old infants at familial risk for</w:t>
      </w:r>
      <w:r w:rsidR="00CC1667" w:rsidRPr="005F3C12">
        <w:rPr>
          <w:rFonts w:ascii="Arial" w:hAnsi="Arial" w:cs="Arial"/>
        </w:rPr>
        <w:t xml:space="preserve"> attention de</w:t>
      </w:r>
      <w:r w:rsidR="00CC1667" w:rsidRPr="00EF083A">
        <w:rPr>
          <w:rFonts w:ascii="Arial" w:hAnsi="Arial" w:cs="Arial"/>
        </w:rPr>
        <w:t>ficit/hyperactivity disorder</w:t>
      </w:r>
      <w:r w:rsidR="00194749" w:rsidRPr="00EF083A">
        <w:rPr>
          <w:rFonts w:ascii="Arial" w:hAnsi="Arial" w:cs="Arial"/>
          <w:i/>
          <w:iCs/>
        </w:rPr>
        <w:t>. Infant Mental Health Journal 31</w:t>
      </w:r>
      <w:r w:rsidR="00194749" w:rsidRPr="00EF083A">
        <w:rPr>
          <w:rFonts w:ascii="Arial" w:hAnsi="Arial" w:cs="Arial"/>
        </w:rPr>
        <w:t>(2), 141-158.</w:t>
      </w:r>
      <w:r w:rsidR="00EC7CEA" w:rsidRPr="009A6CA6">
        <w:rPr>
          <w:rFonts w:ascii="Arial" w:hAnsi="Arial" w:cs="Arial"/>
        </w:rPr>
        <w:t xml:space="preserve"> </w:t>
      </w:r>
    </w:p>
    <w:p w14:paraId="0A92A4D9" w14:textId="77777777" w:rsidR="009A6CA6" w:rsidRPr="009A6CA6" w:rsidRDefault="009A6CA6">
      <w:pPr>
        <w:jc w:val="left"/>
        <w:rPr>
          <w:rFonts w:ascii="Arial" w:hAnsi="Arial" w:cs="Arial"/>
        </w:rPr>
      </w:pPr>
    </w:p>
    <w:p w14:paraId="22849903" w14:textId="30520A61" w:rsidR="009A6CA6" w:rsidRPr="006038BE" w:rsidRDefault="009A6CA6">
      <w:pPr>
        <w:jc w:val="left"/>
        <w:rPr>
          <w:rFonts w:ascii="Arial" w:hAnsi="Arial" w:cs="Arial"/>
        </w:rPr>
      </w:pPr>
      <w:r w:rsidRPr="006038BE">
        <w:rPr>
          <w:rFonts w:ascii="Arial" w:hAnsi="Arial" w:cs="Arial"/>
        </w:rPr>
        <w:t xml:space="preserve">28. </w:t>
      </w:r>
      <w:proofErr w:type="spellStart"/>
      <w:r w:rsidRPr="006038BE">
        <w:rPr>
          <w:rFonts w:ascii="Arial" w:hAnsi="Arial" w:cs="Arial"/>
        </w:rPr>
        <w:t>Landau</w:t>
      </w:r>
      <w:r w:rsidRPr="006038BE">
        <w:rPr>
          <w:rFonts w:ascii="Arial" w:hAnsi="Arial" w:cs="Arial"/>
          <w:vertAlign w:val="superscript"/>
        </w:rPr>
        <w:t>PI</w:t>
      </w:r>
      <w:proofErr w:type="spellEnd"/>
      <w:r w:rsidRPr="006038BE">
        <w:rPr>
          <w:rFonts w:ascii="Arial" w:hAnsi="Arial" w:cs="Arial"/>
        </w:rPr>
        <w:t xml:space="preserve">, R., </w:t>
      </w:r>
      <w:proofErr w:type="spellStart"/>
      <w:r w:rsidRPr="006038BE">
        <w:rPr>
          <w:rFonts w:ascii="Arial" w:hAnsi="Arial" w:cs="Arial"/>
        </w:rPr>
        <w:t>Sadeh</w:t>
      </w:r>
      <w:r w:rsidRPr="006038BE">
        <w:rPr>
          <w:rFonts w:ascii="Arial" w:hAnsi="Arial" w:cs="Arial"/>
          <w:vertAlign w:val="superscript"/>
        </w:rPr>
        <w:t>C</w:t>
      </w:r>
      <w:proofErr w:type="spellEnd"/>
      <w:r w:rsidRPr="006038BE">
        <w:rPr>
          <w:rFonts w:ascii="Arial" w:hAnsi="Arial" w:cs="Arial"/>
        </w:rPr>
        <w:t xml:space="preserve">, A., </w:t>
      </w:r>
      <w:proofErr w:type="spellStart"/>
      <w:r w:rsidRPr="006038BE">
        <w:rPr>
          <w:rFonts w:ascii="Arial" w:hAnsi="Arial" w:cs="Arial"/>
        </w:rPr>
        <w:t>Vassoly</w:t>
      </w:r>
      <w:r w:rsidRPr="006038BE">
        <w:rPr>
          <w:rFonts w:ascii="Arial" w:hAnsi="Arial" w:cs="Arial"/>
          <w:vertAlign w:val="superscript"/>
        </w:rPr>
        <w:t>S</w:t>
      </w:r>
      <w:proofErr w:type="spellEnd"/>
      <w:r w:rsidRPr="006038BE">
        <w:rPr>
          <w:rFonts w:ascii="Arial" w:hAnsi="Arial" w:cs="Arial"/>
        </w:rPr>
        <w:t xml:space="preserve">, P., </w:t>
      </w:r>
      <w:proofErr w:type="spellStart"/>
      <w:r w:rsidRPr="006038BE">
        <w:rPr>
          <w:rFonts w:ascii="Arial" w:hAnsi="Arial" w:cs="Arial"/>
          <w:b/>
          <w:bCs/>
        </w:rPr>
        <w:t>Berger</w:t>
      </w:r>
      <w:r w:rsidRPr="006038BE">
        <w:rPr>
          <w:rFonts w:ascii="Arial" w:hAnsi="Arial" w:cs="Arial"/>
          <w:b/>
          <w:bCs/>
          <w:vertAlign w:val="superscript"/>
        </w:rPr>
        <w:t>PI</w:t>
      </w:r>
      <w:proofErr w:type="spellEnd"/>
      <w:r w:rsidRPr="006038BE">
        <w:rPr>
          <w:rFonts w:ascii="Arial" w:hAnsi="Arial" w:cs="Arial"/>
          <w:b/>
          <w:bCs/>
        </w:rPr>
        <w:t>, A</w:t>
      </w:r>
      <w:r w:rsidRPr="006038BE">
        <w:rPr>
          <w:rFonts w:ascii="Arial" w:hAnsi="Arial" w:cs="Arial"/>
        </w:rPr>
        <w:t>., Atzaba- Poria</w:t>
      </w:r>
      <w:r w:rsidRPr="006038BE">
        <w:rPr>
          <w:rFonts w:ascii="Arial" w:hAnsi="Arial" w:cs="Arial"/>
          <w:vertAlign w:val="superscript"/>
        </w:rPr>
        <w:t>PI</w:t>
      </w:r>
      <w:r w:rsidRPr="006038BE">
        <w:rPr>
          <w:rFonts w:ascii="Arial" w:hAnsi="Arial" w:cs="Arial"/>
        </w:rPr>
        <w:t xml:space="preserve">, N., &amp; </w:t>
      </w:r>
      <w:proofErr w:type="spellStart"/>
      <w:r w:rsidRPr="006038BE">
        <w:rPr>
          <w:rFonts w:ascii="Arial" w:hAnsi="Arial" w:cs="Arial"/>
        </w:rPr>
        <w:t>Auerbach</w:t>
      </w:r>
      <w:r w:rsidRPr="006038BE">
        <w:rPr>
          <w:rFonts w:ascii="Arial" w:hAnsi="Arial" w:cs="Arial"/>
          <w:vertAlign w:val="superscript"/>
        </w:rPr>
        <w:t>PI</w:t>
      </w:r>
      <w:proofErr w:type="spellEnd"/>
      <w:r w:rsidRPr="006038BE">
        <w:rPr>
          <w:rFonts w:ascii="Arial" w:hAnsi="Arial" w:cs="Arial"/>
        </w:rPr>
        <w:t>, J. G. (2010). Sleep patterns of 7-week-old infants at familial risk for attention deficit hyperactivity disorder</w:t>
      </w:r>
      <w:r w:rsidRPr="006038BE">
        <w:rPr>
          <w:rFonts w:ascii="Arial" w:hAnsi="Arial" w:cs="Arial"/>
          <w:i/>
          <w:iCs/>
        </w:rPr>
        <w:t xml:space="preserve">. </w:t>
      </w:r>
      <w:r w:rsidRPr="006038BE">
        <w:rPr>
          <w:rFonts w:ascii="Arial" w:hAnsi="Arial" w:cs="Arial"/>
          <w:i/>
          <w:iCs/>
        </w:rPr>
        <w:fldChar w:fldCharType="begin"/>
      </w:r>
      <w:r w:rsidRPr="006038BE">
        <w:rPr>
          <w:rFonts w:ascii="Arial" w:hAnsi="Arial" w:cs="Arial"/>
          <w:i/>
          <w:iCs/>
        </w:rPr>
        <w:instrText xml:space="preserve"> CONTACT _Con-3AFD9ACFE2 \c \s \l </w:instrText>
      </w:r>
      <w:r w:rsidRPr="006038BE">
        <w:rPr>
          <w:rFonts w:ascii="Arial" w:hAnsi="Arial" w:cs="Arial"/>
          <w:i/>
          <w:iCs/>
        </w:rPr>
        <w:fldChar w:fldCharType="separate"/>
      </w:r>
      <w:r w:rsidRPr="006038BE">
        <w:rPr>
          <w:rFonts w:ascii="Arial" w:hAnsi="Arial" w:cs="Arial"/>
          <w:i/>
          <w:iCs/>
        </w:rPr>
        <w:t>Infant Mental Health Journal</w:t>
      </w:r>
      <w:r w:rsidRPr="006038BE">
        <w:rPr>
          <w:rFonts w:ascii="Arial" w:hAnsi="Arial" w:cs="Arial"/>
          <w:i/>
          <w:iCs/>
        </w:rPr>
        <w:fldChar w:fldCharType="end"/>
      </w:r>
      <w:r w:rsidRPr="006038BE">
        <w:rPr>
          <w:rFonts w:ascii="Arial" w:hAnsi="Arial" w:cs="Arial"/>
          <w:i/>
          <w:iCs/>
        </w:rPr>
        <w:t xml:space="preserve"> 31</w:t>
      </w:r>
      <w:r w:rsidRPr="006038BE">
        <w:rPr>
          <w:rFonts w:ascii="Arial" w:hAnsi="Arial" w:cs="Arial"/>
        </w:rPr>
        <w:t xml:space="preserve">(6), 630-646. </w:t>
      </w:r>
    </w:p>
    <w:p w14:paraId="5665011B" w14:textId="77777777" w:rsidR="009A6CA6" w:rsidRPr="006038BE" w:rsidRDefault="009A6CA6">
      <w:pPr>
        <w:jc w:val="left"/>
        <w:rPr>
          <w:rFonts w:ascii="Arial" w:hAnsi="Arial" w:cs="Arial"/>
        </w:rPr>
      </w:pPr>
    </w:p>
    <w:p w14:paraId="6C73B936" w14:textId="1988DE84" w:rsidR="009A6CA6" w:rsidRPr="006038BE" w:rsidRDefault="009A6CA6">
      <w:pPr>
        <w:jc w:val="left"/>
        <w:rPr>
          <w:rFonts w:ascii="Arial" w:hAnsi="Arial" w:cs="Arial"/>
          <w:lang w:val="de-DE"/>
        </w:rPr>
      </w:pPr>
      <w:r w:rsidRPr="006038BE">
        <w:rPr>
          <w:rFonts w:ascii="Arial" w:hAnsi="Arial" w:cs="Arial"/>
        </w:rPr>
        <w:t>2</w:t>
      </w:r>
      <w:r w:rsidR="005F3C12">
        <w:rPr>
          <w:rFonts w:ascii="Arial" w:hAnsi="Arial" w:cs="Arial"/>
        </w:rPr>
        <w:t>9</w:t>
      </w:r>
      <w:r w:rsidRPr="006038BE">
        <w:rPr>
          <w:rFonts w:ascii="Arial" w:hAnsi="Arial" w:cs="Arial"/>
        </w:rPr>
        <w:t xml:space="preserve">. </w:t>
      </w:r>
      <w:proofErr w:type="spellStart"/>
      <w:r w:rsidRPr="006038BE">
        <w:rPr>
          <w:rFonts w:ascii="Arial" w:hAnsi="Arial" w:cs="Arial"/>
        </w:rPr>
        <w:t>Tzur</w:t>
      </w:r>
      <w:r w:rsidRPr="006038BE">
        <w:rPr>
          <w:rFonts w:ascii="Arial" w:hAnsi="Arial" w:cs="Arial"/>
          <w:vertAlign w:val="superscript"/>
        </w:rPr>
        <w:t>S</w:t>
      </w:r>
      <w:proofErr w:type="spellEnd"/>
      <w:r w:rsidRPr="006038BE">
        <w:rPr>
          <w:rFonts w:ascii="Arial" w:hAnsi="Arial" w:cs="Arial"/>
        </w:rPr>
        <w:t xml:space="preserve">, G., </w:t>
      </w:r>
      <w:proofErr w:type="spellStart"/>
      <w:r w:rsidRPr="006038BE">
        <w:rPr>
          <w:rFonts w:ascii="Arial" w:hAnsi="Arial" w:cs="Arial"/>
          <w:b/>
          <w:bCs/>
        </w:rPr>
        <w:t>Berger</w:t>
      </w:r>
      <w:r w:rsidRPr="006038BE">
        <w:rPr>
          <w:rFonts w:ascii="Arial" w:hAnsi="Arial" w:cs="Arial"/>
          <w:b/>
          <w:bCs/>
          <w:vertAlign w:val="superscript"/>
        </w:rPr>
        <w:t>PI</w:t>
      </w:r>
      <w:proofErr w:type="spellEnd"/>
      <w:r w:rsidRPr="006038BE">
        <w:rPr>
          <w:rFonts w:ascii="Arial" w:hAnsi="Arial" w:cs="Arial"/>
        </w:rPr>
        <w:t xml:space="preserve">, </w:t>
      </w:r>
      <w:r w:rsidRPr="006038BE">
        <w:rPr>
          <w:rFonts w:ascii="Arial" w:hAnsi="Arial" w:cs="Arial"/>
          <w:b/>
          <w:bCs/>
        </w:rPr>
        <w:t>A</w:t>
      </w:r>
      <w:r w:rsidRPr="006038BE">
        <w:rPr>
          <w:rFonts w:ascii="Arial" w:hAnsi="Arial" w:cs="Arial"/>
        </w:rPr>
        <w:t xml:space="preserve">., </w:t>
      </w:r>
      <w:proofErr w:type="spellStart"/>
      <w:r w:rsidRPr="006038BE">
        <w:rPr>
          <w:rFonts w:ascii="Arial" w:hAnsi="Arial" w:cs="Arial"/>
        </w:rPr>
        <w:t>Luria</w:t>
      </w:r>
      <w:r w:rsidRPr="006038BE">
        <w:rPr>
          <w:rFonts w:ascii="Arial" w:hAnsi="Arial" w:cs="Arial"/>
          <w:vertAlign w:val="superscript"/>
        </w:rPr>
        <w:t>S</w:t>
      </w:r>
      <w:proofErr w:type="spellEnd"/>
      <w:r w:rsidRPr="006038BE">
        <w:rPr>
          <w:rFonts w:ascii="Arial" w:hAnsi="Arial" w:cs="Arial"/>
        </w:rPr>
        <w:t xml:space="preserve">, R., &amp; </w:t>
      </w:r>
      <w:proofErr w:type="spellStart"/>
      <w:r w:rsidRPr="006038BE">
        <w:rPr>
          <w:rFonts w:ascii="Arial" w:hAnsi="Arial" w:cs="Arial"/>
        </w:rPr>
        <w:t>Posner</w:t>
      </w:r>
      <w:r w:rsidRPr="006038BE">
        <w:rPr>
          <w:rFonts w:ascii="Arial" w:hAnsi="Arial" w:cs="Arial"/>
          <w:vertAlign w:val="superscript"/>
        </w:rPr>
        <w:t>PI</w:t>
      </w:r>
      <w:proofErr w:type="spellEnd"/>
      <w:r w:rsidRPr="006038BE">
        <w:rPr>
          <w:rFonts w:ascii="Arial" w:hAnsi="Arial" w:cs="Arial"/>
        </w:rPr>
        <w:t xml:space="preserve">, M. I. (2010). Theta synchrony supports Weber-Fechner and Stevens’ Law for error processing, uniting high and low mental processes. </w:t>
      </w:r>
      <w:r w:rsidRPr="006038BE">
        <w:rPr>
          <w:rFonts w:ascii="Arial" w:hAnsi="Arial" w:cs="Arial"/>
          <w:i/>
          <w:iCs/>
        </w:rPr>
        <w:t>Psychophysiology</w:t>
      </w:r>
      <w:r w:rsidRPr="006038BE">
        <w:rPr>
          <w:rFonts w:ascii="Arial" w:hAnsi="Arial" w:cs="Arial"/>
        </w:rPr>
        <w:t xml:space="preserve">, </w:t>
      </w:r>
      <w:r w:rsidRPr="006038BE">
        <w:rPr>
          <w:rFonts w:ascii="Arial" w:hAnsi="Arial" w:cs="Arial"/>
          <w:i/>
          <w:iCs/>
        </w:rPr>
        <w:t>47</w:t>
      </w:r>
      <w:r w:rsidRPr="006038BE">
        <w:rPr>
          <w:rFonts w:ascii="Arial" w:hAnsi="Arial" w:cs="Arial"/>
        </w:rPr>
        <w:t xml:space="preserve">(4), 758-766. </w:t>
      </w:r>
    </w:p>
    <w:p w14:paraId="65C33DD9" w14:textId="77777777" w:rsidR="00194749" w:rsidRPr="009A6CA6" w:rsidRDefault="00194749">
      <w:pPr>
        <w:pStyle w:val="HTML"/>
        <w:rPr>
          <w:rFonts w:ascii="Arial" w:hAnsi="Arial" w:cs="Arial"/>
          <w:lang w:val="de-DE"/>
        </w:rPr>
      </w:pPr>
    </w:p>
    <w:p w14:paraId="0E28A45F" w14:textId="5FEB879C" w:rsidR="00194749" w:rsidRPr="009A6CA6" w:rsidRDefault="004D10F8">
      <w:pPr>
        <w:widowControl w:val="0"/>
        <w:jc w:val="left"/>
        <w:rPr>
          <w:rFonts w:ascii="Arial" w:hAnsi="Arial" w:cs="Arial"/>
        </w:rPr>
      </w:pPr>
      <w:r w:rsidRPr="00EF083A">
        <w:rPr>
          <w:rFonts w:ascii="Arial" w:hAnsi="Arial" w:cs="Arial"/>
        </w:rPr>
        <w:t xml:space="preserve">30. </w:t>
      </w:r>
      <w:proofErr w:type="spellStart"/>
      <w:r w:rsidR="00194749" w:rsidRPr="00EF083A">
        <w:rPr>
          <w:rFonts w:ascii="Arial" w:hAnsi="Arial" w:cs="Arial"/>
          <w:b/>
          <w:bCs/>
        </w:rPr>
        <w:t>Berger</w:t>
      </w:r>
      <w:r w:rsidR="00BF5683" w:rsidRPr="00EF083A">
        <w:rPr>
          <w:rFonts w:ascii="Arial" w:hAnsi="Arial" w:cs="Arial"/>
          <w:b/>
          <w:bCs/>
          <w:vertAlign w:val="superscript"/>
        </w:rPr>
        <w:t>PI</w:t>
      </w:r>
      <w:proofErr w:type="spellEnd"/>
      <w:r w:rsidR="00194749" w:rsidRPr="00EF083A">
        <w:rPr>
          <w:rFonts w:ascii="Arial" w:hAnsi="Arial" w:cs="Arial"/>
          <w:b/>
          <w:bCs/>
        </w:rPr>
        <w:t>, A</w:t>
      </w:r>
      <w:r w:rsidR="00194749" w:rsidRPr="00EF083A">
        <w:rPr>
          <w:rFonts w:ascii="Arial" w:hAnsi="Arial" w:cs="Arial"/>
        </w:rPr>
        <w:t xml:space="preserve">. (2011). </w:t>
      </w:r>
      <w:r w:rsidR="00194749" w:rsidRPr="009A6CA6">
        <w:rPr>
          <w:rFonts w:ascii="Arial" w:hAnsi="Arial" w:cs="Arial"/>
        </w:rPr>
        <w:t xml:space="preserve">Electrophysiological evidence for numerosity processing in infancy. </w:t>
      </w:r>
      <w:r w:rsidR="00194749" w:rsidRPr="009A6CA6">
        <w:rPr>
          <w:rFonts w:ascii="Arial" w:hAnsi="Arial" w:cs="Arial"/>
          <w:i/>
          <w:iCs/>
        </w:rPr>
        <w:t>Developmental Neuropsychology,</w:t>
      </w:r>
      <w:r w:rsidR="00483224" w:rsidRPr="009A6CA6">
        <w:rPr>
          <w:rFonts w:ascii="Arial" w:hAnsi="Arial" w:cs="Arial"/>
          <w:i/>
          <w:iCs/>
        </w:rPr>
        <w:t xml:space="preserve"> </w:t>
      </w:r>
      <w:r w:rsidR="00194749" w:rsidRPr="009A6CA6">
        <w:rPr>
          <w:rFonts w:ascii="Arial" w:hAnsi="Arial" w:cs="Arial"/>
          <w:i/>
          <w:iCs/>
        </w:rPr>
        <w:t>36</w:t>
      </w:r>
      <w:r w:rsidR="00194749" w:rsidRPr="009A6CA6">
        <w:rPr>
          <w:rFonts w:ascii="Arial" w:hAnsi="Arial" w:cs="Arial"/>
        </w:rPr>
        <w:t>(6),</w:t>
      </w:r>
      <w:r w:rsidR="00483224" w:rsidRPr="009A6CA6">
        <w:rPr>
          <w:rFonts w:ascii="Arial" w:hAnsi="Arial" w:cs="Arial"/>
        </w:rPr>
        <w:t xml:space="preserve"> </w:t>
      </w:r>
      <w:r w:rsidR="00194749" w:rsidRPr="009A6CA6">
        <w:rPr>
          <w:rFonts w:ascii="Arial" w:hAnsi="Arial" w:cs="Arial"/>
        </w:rPr>
        <w:t>668-681.</w:t>
      </w:r>
      <w:r w:rsidR="00EC7CEA" w:rsidRPr="009A6CA6">
        <w:rPr>
          <w:rFonts w:ascii="Arial" w:hAnsi="Arial" w:cs="Arial"/>
        </w:rPr>
        <w:t xml:space="preserve"> </w:t>
      </w:r>
    </w:p>
    <w:p w14:paraId="483691A0" w14:textId="77777777" w:rsidR="00194749" w:rsidRPr="009A6CA6" w:rsidRDefault="00194749">
      <w:pPr>
        <w:jc w:val="left"/>
        <w:rPr>
          <w:rFonts w:ascii="Arial" w:hAnsi="Arial" w:cs="Arial"/>
        </w:rPr>
      </w:pPr>
    </w:p>
    <w:p w14:paraId="707D7B0B" w14:textId="10590851" w:rsidR="00194749" w:rsidRPr="009A6CA6" w:rsidRDefault="004D10F8">
      <w:pPr>
        <w:widowControl w:val="0"/>
        <w:jc w:val="left"/>
        <w:rPr>
          <w:rFonts w:ascii="Arial" w:hAnsi="Arial" w:cs="Arial"/>
        </w:rPr>
      </w:pPr>
      <w:r w:rsidRPr="009A6CA6">
        <w:rPr>
          <w:rFonts w:ascii="Arial" w:hAnsi="Arial" w:cs="Arial"/>
        </w:rPr>
        <w:t xml:space="preserve">31. </w:t>
      </w:r>
      <w:proofErr w:type="spellStart"/>
      <w:r w:rsidR="00194749" w:rsidRPr="009A6CA6">
        <w:rPr>
          <w:rFonts w:ascii="Arial" w:hAnsi="Arial" w:cs="Arial"/>
        </w:rPr>
        <w:t>Parnes</w:t>
      </w:r>
      <w:r w:rsidR="00BF5683" w:rsidRPr="009A6CA6">
        <w:rPr>
          <w:rFonts w:ascii="Arial" w:hAnsi="Arial" w:cs="Arial"/>
          <w:vertAlign w:val="superscript"/>
        </w:rPr>
        <w:t>S</w:t>
      </w:r>
      <w:proofErr w:type="spellEnd"/>
      <w:r w:rsidR="00194749" w:rsidRPr="009A6CA6">
        <w:rPr>
          <w:rFonts w:ascii="Arial" w:hAnsi="Arial" w:cs="Arial"/>
        </w:rPr>
        <w:t xml:space="preserve">, M., </w:t>
      </w:r>
      <w:proofErr w:type="spellStart"/>
      <w:r w:rsidR="00194749" w:rsidRPr="009A6CA6">
        <w:rPr>
          <w:rFonts w:ascii="Arial" w:hAnsi="Arial" w:cs="Arial"/>
          <w:b/>
          <w:bCs/>
        </w:rPr>
        <w:t>Berger</w:t>
      </w:r>
      <w:r w:rsidR="00BF5683" w:rsidRPr="009A6CA6">
        <w:rPr>
          <w:rFonts w:ascii="Arial" w:hAnsi="Arial" w:cs="Arial"/>
          <w:b/>
          <w:bCs/>
          <w:vertAlign w:val="superscript"/>
        </w:rPr>
        <w:t>PI</w:t>
      </w:r>
      <w:proofErr w:type="spellEnd"/>
      <w:r w:rsidR="00194749" w:rsidRPr="009A6CA6">
        <w:rPr>
          <w:rFonts w:ascii="Arial" w:hAnsi="Arial" w:cs="Arial"/>
          <w:b/>
          <w:bCs/>
        </w:rPr>
        <w:t>, A.,</w:t>
      </w:r>
      <w:r w:rsidR="00194749" w:rsidRPr="009A6CA6">
        <w:rPr>
          <w:rFonts w:ascii="Arial" w:hAnsi="Arial" w:cs="Arial"/>
        </w:rPr>
        <w:t xml:space="preserve"> &amp; </w:t>
      </w:r>
      <w:proofErr w:type="spellStart"/>
      <w:r w:rsidR="00194749" w:rsidRPr="009A6CA6">
        <w:rPr>
          <w:rFonts w:ascii="Arial" w:hAnsi="Arial" w:cs="Arial"/>
        </w:rPr>
        <w:t>Tzelgov</w:t>
      </w:r>
      <w:r w:rsidR="00BF5683" w:rsidRPr="009A6CA6">
        <w:rPr>
          <w:rFonts w:ascii="Arial" w:hAnsi="Arial" w:cs="Arial"/>
          <w:vertAlign w:val="superscript"/>
        </w:rPr>
        <w:t>PI</w:t>
      </w:r>
      <w:proofErr w:type="spellEnd"/>
      <w:r w:rsidR="00194749" w:rsidRPr="009A6CA6">
        <w:rPr>
          <w:rFonts w:ascii="Arial" w:hAnsi="Arial" w:cs="Arial"/>
        </w:rPr>
        <w:t xml:space="preserve">, J. (2012). Brain representations of negative numbers. </w:t>
      </w:r>
      <w:r w:rsidR="00194749" w:rsidRPr="009A6CA6">
        <w:rPr>
          <w:rFonts w:ascii="Arial" w:hAnsi="Arial" w:cs="Arial"/>
          <w:i/>
          <w:iCs/>
        </w:rPr>
        <w:t>Canadian Journal of Experimental Psychology, 66</w:t>
      </w:r>
      <w:r w:rsidR="00C44813" w:rsidRPr="009A6CA6">
        <w:rPr>
          <w:rFonts w:ascii="Arial" w:hAnsi="Arial" w:cs="Arial"/>
          <w:i/>
          <w:iCs/>
          <w:rtl/>
        </w:rPr>
        <w:t>)</w:t>
      </w:r>
      <w:r w:rsidR="00194749" w:rsidRPr="009A6CA6">
        <w:rPr>
          <w:rFonts w:ascii="Arial" w:hAnsi="Arial" w:cs="Arial"/>
        </w:rPr>
        <w:t>4</w:t>
      </w:r>
      <w:r w:rsidR="00C44813" w:rsidRPr="009A6CA6">
        <w:rPr>
          <w:rFonts w:ascii="Arial" w:hAnsi="Arial" w:cs="Arial"/>
          <w:rtl/>
        </w:rPr>
        <w:t>(</w:t>
      </w:r>
      <w:r w:rsidR="00194749" w:rsidRPr="009A6CA6">
        <w:rPr>
          <w:rFonts w:ascii="Arial" w:hAnsi="Arial" w:cs="Arial"/>
        </w:rPr>
        <w:t>, 251-258</w:t>
      </w:r>
      <w:r w:rsidR="00EC7CEA" w:rsidRPr="009A6CA6">
        <w:rPr>
          <w:rFonts w:ascii="Arial" w:hAnsi="Arial" w:cs="Arial"/>
        </w:rPr>
        <w:t>.</w:t>
      </w:r>
      <w:r w:rsidR="004A6BAB" w:rsidRPr="009A6CA6">
        <w:rPr>
          <w:rFonts w:ascii="Arial" w:hAnsi="Arial" w:cs="Arial"/>
        </w:rPr>
        <w:t xml:space="preserve"> </w:t>
      </w:r>
    </w:p>
    <w:p w14:paraId="36E16858" w14:textId="77777777" w:rsidR="00194749" w:rsidRPr="009A6CA6" w:rsidRDefault="00194749">
      <w:pPr>
        <w:jc w:val="left"/>
        <w:rPr>
          <w:rFonts w:ascii="Arial" w:hAnsi="Arial" w:cs="Arial"/>
        </w:rPr>
      </w:pPr>
    </w:p>
    <w:p w14:paraId="006CBB69" w14:textId="2A1F08BB" w:rsidR="001D78CE" w:rsidRDefault="005F3C12">
      <w:pPr>
        <w:jc w:val="left"/>
        <w:rPr>
          <w:rFonts w:asciiTheme="minorBidi" w:eastAsia="Calibri" w:hAnsiTheme="minorBidi" w:cstheme="minorBidi"/>
          <w:lang w:eastAsia="en-US" w:bidi="ar-SA"/>
        </w:rPr>
      </w:pPr>
      <w:r w:rsidRPr="009A6CA6">
        <w:rPr>
          <w:rFonts w:asciiTheme="minorBidi" w:eastAsia="Calibri" w:hAnsiTheme="minorBidi" w:cstheme="minorBidi"/>
          <w:lang w:eastAsia="en-US" w:bidi="ar-SA"/>
        </w:rPr>
        <w:t>3</w:t>
      </w:r>
      <w:r>
        <w:rPr>
          <w:rFonts w:asciiTheme="minorBidi" w:eastAsia="Calibri" w:hAnsiTheme="minorBidi" w:cstheme="minorBidi"/>
          <w:lang w:eastAsia="en-US" w:bidi="ar-SA"/>
        </w:rPr>
        <w:t>2</w:t>
      </w:r>
      <w:r w:rsidR="004D10F8" w:rsidRPr="005F3C12">
        <w:rPr>
          <w:rFonts w:asciiTheme="minorBidi" w:eastAsia="Calibri" w:hAnsiTheme="minorBidi" w:cstheme="minorBidi"/>
          <w:lang w:eastAsia="en-US" w:bidi="ar-SA"/>
        </w:rPr>
        <w:t xml:space="preserve">. </w:t>
      </w:r>
      <w:r w:rsidR="001D78CE" w:rsidRPr="005F3C12">
        <w:rPr>
          <w:rFonts w:asciiTheme="minorBidi" w:eastAsia="Calibri" w:hAnsiTheme="minorBidi" w:cstheme="minorBidi"/>
          <w:lang w:eastAsia="en-US" w:bidi="ar-SA"/>
        </w:rPr>
        <w:t>Ben</w:t>
      </w:r>
      <w:r w:rsidR="00940B17" w:rsidRPr="005F3C12">
        <w:rPr>
          <w:rFonts w:asciiTheme="minorBidi" w:eastAsia="Calibri" w:hAnsiTheme="minorBidi" w:cstheme="minorBidi"/>
          <w:lang w:eastAsia="en-US" w:bidi="ar-SA"/>
        </w:rPr>
        <w:t>-</w:t>
      </w:r>
      <w:proofErr w:type="spellStart"/>
      <w:r w:rsidR="001D78CE" w:rsidRPr="005F3C12">
        <w:rPr>
          <w:rFonts w:asciiTheme="minorBidi" w:eastAsia="Calibri" w:hAnsiTheme="minorBidi" w:cstheme="minorBidi"/>
          <w:lang w:eastAsia="en-US" w:bidi="ar-SA"/>
        </w:rPr>
        <w:t>Shalom</w:t>
      </w:r>
      <w:r w:rsidR="00BF5683" w:rsidRPr="005F3C12">
        <w:rPr>
          <w:rFonts w:asciiTheme="minorBidi" w:eastAsia="Calibri" w:hAnsiTheme="minorBidi" w:cstheme="minorBidi"/>
          <w:vertAlign w:val="superscript"/>
          <w:lang w:eastAsia="en-US" w:bidi="ar-SA"/>
        </w:rPr>
        <w:t>S</w:t>
      </w:r>
      <w:proofErr w:type="spellEnd"/>
      <w:r w:rsidR="001D78CE" w:rsidRPr="005F3C12">
        <w:rPr>
          <w:rFonts w:asciiTheme="minorBidi" w:eastAsia="Calibri" w:hAnsiTheme="minorBidi" w:cstheme="minorBidi"/>
          <w:lang w:eastAsia="en-US" w:bidi="ar-SA"/>
        </w:rPr>
        <w:t xml:space="preserve">, T., </w:t>
      </w:r>
      <w:proofErr w:type="spellStart"/>
      <w:r w:rsidR="001D78CE" w:rsidRPr="005F3C12">
        <w:rPr>
          <w:rFonts w:asciiTheme="minorBidi" w:eastAsia="Calibri" w:hAnsiTheme="minorBidi" w:cstheme="minorBidi"/>
          <w:b/>
          <w:bCs/>
          <w:lang w:eastAsia="en-US" w:bidi="ar-SA"/>
        </w:rPr>
        <w:t>Berger</w:t>
      </w:r>
      <w:r w:rsidR="00BF5683" w:rsidRPr="00EF083A">
        <w:rPr>
          <w:rFonts w:asciiTheme="minorBidi" w:eastAsia="Calibri" w:hAnsiTheme="minorBidi" w:cstheme="minorBidi"/>
          <w:b/>
          <w:bCs/>
          <w:vertAlign w:val="superscript"/>
          <w:lang w:eastAsia="en-US" w:bidi="ar-SA"/>
        </w:rPr>
        <w:t>PI</w:t>
      </w:r>
      <w:proofErr w:type="spellEnd"/>
      <w:r w:rsidR="001D78CE" w:rsidRPr="00EF083A">
        <w:rPr>
          <w:rFonts w:asciiTheme="minorBidi" w:eastAsia="Calibri" w:hAnsiTheme="minorBidi" w:cstheme="minorBidi"/>
          <w:b/>
          <w:bCs/>
          <w:lang w:eastAsia="en-US" w:bidi="ar-SA"/>
        </w:rPr>
        <w:t>, A</w:t>
      </w:r>
      <w:r w:rsidR="001D78CE" w:rsidRPr="00EF083A">
        <w:rPr>
          <w:rFonts w:asciiTheme="minorBidi" w:eastAsia="Calibri" w:hAnsiTheme="minorBidi" w:cstheme="minorBidi"/>
          <w:lang w:eastAsia="en-US" w:bidi="ar-SA"/>
        </w:rPr>
        <w:t xml:space="preserve">., &amp; </w:t>
      </w:r>
      <w:proofErr w:type="spellStart"/>
      <w:r w:rsidR="001D78CE" w:rsidRPr="00EF083A">
        <w:rPr>
          <w:rFonts w:asciiTheme="minorBidi" w:eastAsia="Calibri" w:hAnsiTheme="minorBidi" w:cstheme="minorBidi"/>
          <w:lang w:eastAsia="en-US" w:bidi="ar-SA"/>
        </w:rPr>
        <w:t>Henik</w:t>
      </w:r>
      <w:r w:rsidR="00BF5683" w:rsidRPr="00EF083A">
        <w:rPr>
          <w:rFonts w:asciiTheme="minorBidi" w:eastAsia="Calibri" w:hAnsiTheme="minorBidi" w:cstheme="minorBidi"/>
          <w:vertAlign w:val="superscript"/>
          <w:lang w:eastAsia="en-US" w:bidi="ar-SA"/>
        </w:rPr>
        <w:t>PI</w:t>
      </w:r>
      <w:proofErr w:type="spellEnd"/>
      <w:r w:rsidR="001D78CE" w:rsidRPr="00EF083A">
        <w:rPr>
          <w:rFonts w:asciiTheme="minorBidi" w:eastAsia="Calibri" w:hAnsiTheme="minorBidi" w:cstheme="minorBidi"/>
          <w:lang w:eastAsia="en-US" w:bidi="ar-SA"/>
        </w:rPr>
        <w:t xml:space="preserve">, </w:t>
      </w:r>
      <w:r w:rsidR="00A27410" w:rsidRPr="009A6CA6">
        <w:rPr>
          <w:rFonts w:asciiTheme="minorBidi" w:eastAsia="Calibri" w:hAnsiTheme="minorBidi" w:cstheme="minorBidi"/>
          <w:lang w:eastAsia="en-US" w:bidi="ar-SA"/>
        </w:rPr>
        <w:t>A., (2013</w:t>
      </w:r>
      <w:r w:rsidR="001D78CE" w:rsidRPr="009A6CA6">
        <w:rPr>
          <w:rFonts w:asciiTheme="minorBidi" w:eastAsia="Calibri" w:hAnsiTheme="minorBidi" w:cstheme="minorBidi"/>
          <w:lang w:eastAsia="en-US" w:bidi="ar-SA"/>
        </w:rPr>
        <w:t xml:space="preserve">). My brain knows numbers! An ERP study of preschoolers’ numerical knowledge. </w:t>
      </w:r>
      <w:r w:rsidR="001D78CE" w:rsidRPr="009A6CA6">
        <w:rPr>
          <w:rFonts w:asciiTheme="minorBidi" w:eastAsia="Calibri" w:hAnsiTheme="minorBidi" w:cstheme="minorBidi"/>
          <w:i/>
          <w:iCs/>
          <w:lang w:eastAsia="en-US" w:bidi="ar-SA"/>
        </w:rPr>
        <w:t>Frontiers in Developmental Psychology</w:t>
      </w:r>
      <w:r w:rsidR="00BE01FF" w:rsidRPr="009A6CA6">
        <w:rPr>
          <w:rFonts w:asciiTheme="minorBidi" w:eastAsia="Calibri" w:hAnsiTheme="minorBidi" w:cstheme="minorBidi"/>
          <w:i/>
          <w:iCs/>
          <w:lang w:eastAsia="en-US" w:bidi="ar-SA"/>
        </w:rPr>
        <w:t xml:space="preserve">, 4, </w:t>
      </w:r>
      <w:r w:rsidR="00C44813" w:rsidRPr="009A6CA6">
        <w:rPr>
          <w:rFonts w:asciiTheme="minorBidi" w:eastAsia="Calibri" w:hAnsiTheme="minorBidi" w:cstheme="minorBidi"/>
          <w:lang w:eastAsia="en-US" w:bidi="ar-SA"/>
        </w:rPr>
        <w:t>716</w:t>
      </w:r>
      <w:r w:rsidR="00BE01FF" w:rsidRPr="009A6CA6">
        <w:rPr>
          <w:rFonts w:asciiTheme="minorBidi" w:eastAsia="Calibri" w:hAnsiTheme="minorBidi" w:cstheme="minorBidi"/>
          <w:lang w:eastAsia="en-US" w:bidi="ar-SA"/>
        </w:rPr>
        <w:t>.</w:t>
      </w:r>
      <w:r w:rsidR="004A6BAB" w:rsidRPr="009A6CA6">
        <w:rPr>
          <w:rFonts w:asciiTheme="minorBidi" w:eastAsia="Calibri" w:hAnsiTheme="minorBidi" w:cstheme="minorBidi"/>
          <w:lang w:eastAsia="en-US" w:bidi="ar-SA"/>
        </w:rPr>
        <w:t xml:space="preserve"> </w:t>
      </w:r>
    </w:p>
    <w:p w14:paraId="1101D91B" w14:textId="77777777" w:rsidR="00924881" w:rsidRPr="00924881" w:rsidRDefault="00924881">
      <w:pPr>
        <w:jc w:val="left"/>
        <w:rPr>
          <w:rFonts w:asciiTheme="minorBidi" w:eastAsia="Calibri" w:hAnsiTheme="minorBidi" w:cstheme="minorBidi"/>
          <w:lang w:eastAsia="en-US" w:bidi="ar-SA"/>
        </w:rPr>
      </w:pPr>
    </w:p>
    <w:p w14:paraId="6A9248AA" w14:textId="660CCFCE" w:rsidR="00924881" w:rsidRPr="009C718B" w:rsidRDefault="00924881">
      <w:pPr>
        <w:widowControl w:val="0"/>
        <w:jc w:val="left"/>
        <w:rPr>
          <w:rFonts w:ascii="Arial" w:hAnsi="Arial" w:cs="Arial"/>
        </w:rPr>
      </w:pPr>
      <w:r w:rsidRPr="009C718B">
        <w:rPr>
          <w:rFonts w:ascii="Arial" w:hAnsi="Arial" w:cs="Arial"/>
        </w:rPr>
        <w:t xml:space="preserve">33. </w:t>
      </w:r>
      <w:proofErr w:type="spellStart"/>
      <w:r w:rsidRPr="009C718B">
        <w:rPr>
          <w:rFonts w:ascii="Arial" w:hAnsi="Arial" w:cs="Arial"/>
          <w:b/>
          <w:bCs/>
        </w:rPr>
        <w:t>Berger</w:t>
      </w:r>
      <w:r w:rsidRPr="009C718B">
        <w:rPr>
          <w:rFonts w:ascii="Arial" w:hAnsi="Arial" w:cs="Arial"/>
          <w:b/>
          <w:bCs/>
          <w:vertAlign w:val="superscript"/>
        </w:rPr>
        <w:t>PI</w:t>
      </w:r>
      <w:proofErr w:type="spellEnd"/>
      <w:r w:rsidRPr="009C718B">
        <w:rPr>
          <w:rFonts w:ascii="Arial" w:hAnsi="Arial" w:cs="Arial"/>
          <w:b/>
          <w:bCs/>
        </w:rPr>
        <w:t>, A</w:t>
      </w:r>
      <w:r w:rsidRPr="009C718B">
        <w:rPr>
          <w:rFonts w:ascii="Arial" w:hAnsi="Arial" w:cs="Arial"/>
        </w:rPr>
        <w:t xml:space="preserve">., </w:t>
      </w:r>
      <w:proofErr w:type="spellStart"/>
      <w:r w:rsidRPr="009C718B">
        <w:rPr>
          <w:rFonts w:ascii="Arial" w:hAnsi="Arial" w:cs="Arial"/>
        </w:rPr>
        <w:t>Alyagon</w:t>
      </w:r>
      <w:r w:rsidRPr="009C718B">
        <w:rPr>
          <w:rFonts w:ascii="Arial" w:hAnsi="Arial" w:cs="Arial"/>
          <w:vertAlign w:val="superscript"/>
        </w:rPr>
        <w:t>S</w:t>
      </w:r>
      <w:proofErr w:type="spellEnd"/>
      <w:r w:rsidRPr="009C718B">
        <w:rPr>
          <w:rFonts w:ascii="Arial" w:hAnsi="Arial" w:cs="Arial"/>
        </w:rPr>
        <w:t>, U.,</w:t>
      </w:r>
      <w:proofErr w:type="spellStart"/>
      <w:r w:rsidRPr="009C718B">
        <w:rPr>
          <w:rFonts w:ascii="Arial" w:hAnsi="Arial" w:cs="Arial"/>
        </w:rPr>
        <w:t>Hadaya</w:t>
      </w:r>
      <w:r w:rsidRPr="009C718B">
        <w:rPr>
          <w:rFonts w:ascii="Arial" w:hAnsi="Arial" w:cs="Arial"/>
          <w:vertAlign w:val="superscript"/>
        </w:rPr>
        <w:t>S</w:t>
      </w:r>
      <w:proofErr w:type="spellEnd"/>
      <w:r w:rsidRPr="009C718B">
        <w:rPr>
          <w:rFonts w:ascii="Arial" w:hAnsi="Arial" w:cs="Arial"/>
        </w:rPr>
        <w:t>, H., Atzaba-Poria</w:t>
      </w:r>
      <w:r w:rsidRPr="009C718B">
        <w:rPr>
          <w:rFonts w:ascii="Arial" w:hAnsi="Arial" w:cs="Arial"/>
          <w:vertAlign w:val="superscript"/>
        </w:rPr>
        <w:t>PI</w:t>
      </w:r>
      <w:r w:rsidRPr="009C718B">
        <w:rPr>
          <w:rFonts w:ascii="Arial" w:hAnsi="Arial" w:cs="Arial"/>
        </w:rPr>
        <w:t xml:space="preserve">, N., &amp; </w:t>
      </w:r>
      <w:proofErr w:type="spellStart"/>
      <w:r w:rsidRPr="009C718B">
        <w:rPr>
          <w:rFonts w:ascii="Arial" w:hAnsi="Arial" w:cs="Arial"/>
        </w:rPr>
        <w:t>Auberach</w:t>
      </w:r>
      <w:r w:rsidRPr="009C718B">
        <w:rPr>
          <w:rFonts w:ascii="Arial" w:hAnsi="Arial" w:cs="Arial"/>
          <w:vertAlign w:val="superscript"/>
        </w:rPr>
        <w:t>PI</w:t>
      </w:r>
      <w:proofErr w:type="spellEnd"/>
      <w:r w:rsidRPr="009C718B">
        <w:rPr>
          <w:rFonts w:ascii="Arial" w:hAnsi="Arial" w:cs="Arial"/>
        </w:rPr>
        <w:t>, J. (2013). Response inhibition in preschoolers at familial risk for Attention Deficit Hyperactivity Disorder: A behavioral and electrophysiological stop-signal study.</w:t>
      </w:r>
      <w:r w:rsidR="00E430DA">
        <w:rPr>
          <w:rFonts w:ascii="Arial" w:hAnsi="Arial" w:cs="Arial"/>
        </w:rPr>
        <w:t xml:space="preserve"> </w:t>
      </w:r>
      <w:r w:rsidRPr="009C718B">
        <w:rPr>
          <w:rFonts w:ascii="Arial" w:hAnsi="Arial" w:cs="Arial"/>
          <w:i/>
          <w:iCs/>
        </w:rPr>
        <w:t>Child Development</w:t>
      </w:r>
      <w:r w:rsidRPr="009C718B">
        <w:rPr>
          <w:rFonts w:ascii="Arial" w:hAnsi="Arial" w:cs="Arial"/>
        </w:rPr>
        <w:t xml:space="preserve">, </w:t>
      </w:r>
      <w:r w:rsidRPr="009C718B">
        <w:rPr>
          <w:rFonts w:ascii="Arial" w:hAnsi="Arial" w:cs="Arial"/>
          <w:i/>
          <w:iCs/>
        </w:rPr>
        <w:t>84</w:t>
      </w:r>
      <w:r w:rsidRPr="009C718B">
        <w:rPr>
          <w:rFonts w:ascii="Arial" w:hAnsi="Arial" w:cs="Arial"/>
        </w:rPr>
        <w:t xml:space="preserve">(5),1616-1632. </w:t>
      </w:r>
    </w:p>
    <w:p w14:paraId="665E4A8A" w14:textId="77777777" w:rsidR="004A6BAB" w:rsidRPr="00924881" w:rsidRDefault="004A6BAB">
      <w:pPr>
        <w:jc w:val="left"/>
        <w:rPr>
          <w:rFonts w:asciiTheme="minorBidi" w:eastAsia="Calibri" w:hAnsiTheme="minorBidi" w:cstheme="minorBidi"/>
          <w:lang w:eastAsia="en-US" w:bidi="ar-SA"/>
        </w:rPr>
      </w:pPr>
    </w:p>
    <w:p w14:paraId="4A5E6E18" w14:textId="039EC36E" w:rsidR="00CC5CF2" w:rsidRPr="009A6CA6" w:rsidRDefault="005F3C12">
      <w:pPr>
        <w:jc w:val="left"/>
        <w:rPr>
          <w:rFonts w:asciiTheme="minorBidi" w:eastAsia="Calibri" w:hAnsiTheme="minorBidi" w:cstheme="minorBidi"/>
          <w:lang w:eastAsia="en-US" w:bidi="ar-SA"/>
        </w:rPr>
      </w:pPr>
      <w:r w:rsidRPr="005F3C12">
        <w:rPr>
          <w:rFonts w:asciiTheme="minorBidi" w:eastAsia="Calibri" w:hAnsiTheme="minorBidi" w:cstheme="minorBidi"/>
          <w:lang w:eastAsia="en-US" w:bidi="ar-SA"/>
        </w:rPr>
        <w:t>3</w:t>
      </w:r>
      <w:r>
        <w:rPr>
          <w:rFonts w:asciiTheme="minorBidi" w:eastAsia="Calibri" w:hAnsiTheme="minorBidi" w:cstheme="minorBidi"/>
          <w:lang w:eastAsia="en-US" w:bidi="ar-SA"/>
        </w:rPr>
        <w:t>4</w:t>
      </w:r>
      <w:r w:rsidR="004D10F8" w:rsidRPr="005F3C12">
        <w:rPr>
          <w:rFonts w:asciiTheme="minorBidi" w:eastAsia="Calibri" w:hAnsiTheme="minorBidi" w:cstheme="minorBidi"/>
          <w:lang w:eastAsia="en-US" w:bidi="ar-SA"/>
        </w:rPr>
        <w:t xml:space="preserve">. </w:t>
      </w:r>
      <w:proofErr w:type="spellStart"/>
      <w:r w:rsidR="0065406D" w:rsidRPr="005F3C12">
        <w:rPr>
          <w:rFonts w:asciiTheme="minorBidi" w:eastAsia="Calibri" w:hAnsiTheme="minorBidi" w:cstheme="minorBidi"/>
          <w:lang w:eastAsia="en-US" w:bidi="ar-SA"/>
        </w:rPr>
        <w:t>Farbiash</w:t>
      </w:r>
      <w:r w:rsidR="00BF5683" w:rsidRPr="005F3C12">
        <w:rPr>
          <w:rFonts w:asciiTheme="minorBidi" w:eastAsia="Calibri" w:hAnsiTheme="minorBidi" w:cstheme="minorBidi"/>
          <w:vertAlign w:val="superscript"/>
          <w:lang w:eastAsia="en-US" w:bidi="ar-SA"/>
        </w:rPr>
        <w:t>S</w:t>
      </w:r>
      <w:proofErr w:type="spellEnd"/>
      <w:r w:rsidR="0065406D" w:rsidRPr="005F3C12">
        <w:rPr>
          <w:rFonts w:asciiTheme="minorBidi" w:eastAsia="Calibri" w:hAnsiTheme="minorBidi" w:cstheme="minorBidi"/>
          <w:lang w:eastAsia="en-US" w:bidi="ar-SA"/>
        </w:rPr>
        <w:t xml:space="preserve">, T., </w:t>
      </w:r>
      <w:proofErr w:type="spellStart"/>
      <w:r w:rsidR="0065406D" w:rsidRPr="005F3C12">
        <w:rPr>
          <w:rFonts w:asciiTheme="minorBidi" w:eastAsia="Calibri" w:hAnsiTheme="minorBidi" w:cstheme="minorBidi"/>
          <w:b/>
          <w:bCs/>
          <w:lang w:eastAsia="en-US" w:bidi="ar-SA"/>
        </w:rPr>
        <w:t>Berger</w:t>
      </w:r>
      <w:r w:rsidR="00BF5683" w:rsidRPr="00EF083A">
        <w:rPr>
          <w:rFonts w:asciiTheme="minorBidi" w:eastAsia="Calibri" w:hAnsiTheme="minorBidi" w:cstheme="minorBidi"/>
          <w:b/>
          <w:bCs/>
          <w:vertAlign w:val="superscript"/>
          <w:lang w:eastAsia="en-US" w:bidi="ar-SA"/>
        </w:rPr>
        <w:t>PI</w:t>
      </w:r>
      <w:proofErr w:type="spellEnd"/>
      <w:r w:rsidR="0065406D" w:rsidRPr="00EF083A">
        <w:rPr>
          <w:rFonts w:asciiTheme="minorBidi" w:eastAsia="Calibri" w:hAnsiTheme="minorBidi" w:cstheme="minorBidi"/>
          <w:b/>
          <w:bCs/>
          <w:lang w:eastAsia="en-US" w:bidi="ar-SA"/>
        </w:rPr>
        <w:t>, A.</w:t>
      </w:r>
      <w:r w:rsidR="0065406D" w:rsidRPr="00EF083A">
        <w:rPr>
          <w:rFonts w:asciiTheme="minorBidi" w:eastAsia="Calibri" w:hAnsiTheme="minorBidi" w:cstheme="minorBidi"/>
          <w:lang w:eastAsia="en-US" w:bidi="ar-SA"/>
        </w:rPr>
        <w:t>, Atzaba-Poria</w:t>
      </w:r>
      <w:r w:rsidR="00BF5683" w:rsidRPr="00EF083A">
        <w:rPr>
          <w:rFonts w:asciiTheme="minorBidi" w:eastAsia="Calibri" w:hAnsiTheme="minorBidi" w:cstheme="minorBidi"/>
          <w:vertAlign w:val="superscript"/>
          <w:lang w:eastAsia="en-US" w:bidi="ar-SA"/>
        </w:rPr>
        <w:t>PI</w:t>
      </w:r>
      <w:r w:rsidR="0065406D" w:rsidRPr="00EF083A">
        <w:rPr>
          <w:rFonts w:asciiTheme="minorBidi" w:eastAsia="Calibri" w:hAnsiTheme="minorBidi" w:cstheme="minorBidi"/>
          <w:lang w:eastAsia="en-US" w:bidi="ar-SA"/>
        </w:rPr>
        <w:t xml:space="preserve">, N., </w:t>
      </w:r>
      <w:r w:rsidR="0065406D" w:rsidRPr="009A6CA6">
        <w:rPr>
          <w:rFonts w:asciiTheme="minorBidi" w:eastAsia="Calibri" w:hAnsiTheme="minorBidi" w:cstheme="minorBidi"/>
          <w:lang w:eastAsia="en-US" w:bidi="ar-SA"/>
        </w:rPr>
        <w:t xml:space="preserve">&amp; </w:t>
      </w:r>
      <w:proofErr w:type="spellStart"/>
      <w:r w:rsidR="00A27410" w:rsidRPr="009A6CA6">
        <w:rPr>
          <w:rFonts w:asciiTheme="minorBidi" w:eastAsia="Calibri" w:hAnsiTheme="minorBidi" w:cstheme="minorBidi"/>
          <w:lang w:eastAsia="en-US" w:bidi="ar-SA"/>
        </w:rPr>
        <w:t>Auerbach</w:t>
      </w:r>
      <w:r w:rsidR="00BF5683" w:rsidRPr="009A6CA6">
        <w:rPr>
          <w:rFonts w:asciiTheme="minorBidi" w:eastAsia="Calibri" w:hAnsiTheme="minorBidi" w:cstheme="minorBidi"/>
          <w:vertAlign w:val="superscript"/>
          <w:lang w:eastAsia="en-US" w:bidi="ar-SA"/>
        </w:rPr>
        <w:t>PI</w:t>
      </w:r>
      <w:proofErr w:type="spellEnd"/>
      <w:r w:rsidR="00A27410" w:rsidRPr="009A6CA6">
        <w:rPr>
          <w:rFonts w:asciiTheme="minorBidi" w:eastAsia="Calibri" w:hAnsiTheme="minorBidi" w:cstheme="minorBidi"/>
          <w:lang w:eastAsia="en-US" w:bidi="ar-SA"/>
        </w:rPr>
        <w:t>, J. (2013</w:t>
      </w:r>
      <w:r w:rsidR="0065406D" w:rsidRPr="009A6CA6">
        <w:rPr>
          <w:rFonts w:asciiTheme="minorBidi" w:eastAsia="Calibri" w:hAnsiTheme="minorBidi" w:cstheme="minorBidi"/>
          <w:lang w:eastAsia="en-US" w:bidi="ar-SA"/>
        </w:rPr>
        <w:t>). Prediction of preschool aggression from DRD4 risk,</w:t>
      </w:r>
      <w:r w:rsidR="0065406D" w:rsidRPr="009A6CA6">
        <w:rPr>
          <w:rFonts w:asciiTheme="minorBidi" w:eastAsia="Calibri" w:hAnsiTheme="minorBidi" w:cstheme="minorBidi"/>
          <w:rtl/>
          <w:lang w:eastAsia="en-US" w:bidi="ar-SA"/>
        </w:rPr>
        <w:t xml:space="preserve"> </w:t>
      </w:r>
      <w:r w:rsidR="0065406D" w:rsidRPr="009A6CA6">
        <w:rPr>
          <w:rFonts w:asciiTheme="minorBidi" w:eastAsia="Calibri" w:hAnsiTheme="minorBidi" w:cstheme="minorBidi"/>
          <w:lang w:eastAsia="en-US" w:bidi="ar-SA"/>
        </w:rPr>
        <w:t>parental ADHD symptoms, and home chaos</w:t>
      </w:r>
      <w:r w:rsidR="00277C6B" w:rsidRPr="009A6CA6">
        <w:rPr>
          <w:rFonts w:asciiTheme="minorBidi" w:eastAsia="Calibri" w:hAnsiTheme="minorBidi" w:cstheme="minorBidi"/>
          <w:lang w:eastAsia="en-US" w:bidi="ar-SA"/>
        </w:rPr>
        <w:t xml:space="preserve">. </w:t>
      </w:r>
      <w:r w:rsidR="0065406D" w:rsidRPr="009A6CA6">
        <w:rPr>
          <w:rFonts w:asciiTheme="minorBidi" w:eastAsia="Calibri" w:hAnsiTheme="minorBidi" w:cstheme="minorBidi"/>
          <w:i/>
          <w:iCs/>
          <w:lang w:eastAsia="en-US" w:bidi="ar-SA"/>
        </w:rPr>
        <w:t>Journal of Abnormal Child Psychology</w:t>
      </w:r>
      <w:r w:rsidR="00A27410" w:rsidRPr="009A6CA6">
        <w:rPr>
          <w:rFonts w:asciiTheme="minorBidi" w:eastAsia="Calibri" w:hAnsiTheme="minorBidi" w:cstheme="minorBidi"/>
          <w:lang w:eastAsia="en-US" w:bidi="ar-SA"/>
        </w:rPr>
        <w:t>,</w:t>
      </w:r>
      <w:r w:rsidR="000B54C8" w:rsidRPr="009A6CA6">
        <w:rPr>
          <w:rFonts w:asciiTheme="minorBidi" w:eastAsia="Calibri" w:hAnsiTheme="minorBidi" w:cstheme="minorBidi"/>
          <w:i/>
          <w:iCs/>
          <w:lang w:eastAsia="en-US" w:bidi="ar-SA"/>
        </w:rPr>
        <w:t>42</w:t>
      </w:r>
      <w:r w:rsidR="000B54C8" w:rsidRPr="009A6CA6">
        <w:rPr>
          <w:rFonts w:asciiTheme="minorBidi" w:eastAsia="Calibri" w:hAnsiTheme="minorBidi" w:cstheme="minorBidi"/>
          <w:lang w:eastAsia="en-US" w:bidi="ar-SA"/>
        </w:rPr>
        <w:t>(3), 489-499</w:t>
      </w:r>
      <w:r w:rsidR="00A27410" w:rsidRPr="009A6CA6">
        <w:rPr>
          <w:rFonts w:asciiTheme="minorBidi" w:eastAsia="Calibri" w:hAnsiTheme="minorBidi" w:cstheme="minorBidi"/>
          <w:lang w:eastAsia="en-US" w:bidi="ar-SA"/>
        </w:rPr>
        <w:t>.</w:t>
      </w:r>
      <w:r w:rsidR="004A6BAB" w:rsidRPr="009A6CA6">
        <w:rPr>
          <w:rFonts w:asciiTheme="minorBidi" w:eastAsia="Calibri" w:hAnsiTheme="minorBidi" w:cstheme="minorBidi"/>
          <w:lang w:eastAsia="en-US" w:bidi="ar-SA"/>
        </w:rPr>
        <w:t xml:space="preserve"> </w:t>
      </w:r>
    </w:p>
    <w:p w14:paraId="23B26B7B" w14:textId="77777777" w:rsidR="004A6BAB" w:rsidRPr="009A6CA6" w:rsidRDefault="004A6BAB">
      <w:pPr>
        <w:jc w:val="left"/>
        <w:rPr>
          <w:rFonts w:asciiTheme="minorBidi" w:eastAsia="Calibri" w:hAnsiTheme="minorBidi" w:cstheme="minorBidi"/>
          <w:lang w:eastAsia="en-US" w:bidi="ar-SA"/>
        </w:rPr>
      </w:pPr>
    </w:p>
    <w:p w14:paraId="2E8559E3" w14:textId="2541A6C9" w:rsidR="00CE3E19" w:rsidRDefault="005F3C12">
      <w:pPr>
        <w:jc w:val="left"/>
        <w:rPr>
          <w:rFonts w:asciiTheme="minorBidi" w:eastAsia="Calibri" w:hAnsiTheme="minorBidi" w:cstheme="minorBidi"/>
          <w:lang w:eastAsia="en-US" w:bidi="ar-SA"/>
        </w:rPr>
      </w:pPr>
      <w:r w:rsidRPr="009A6CA6">
        <w:rPr>
          <w:rFonts w:asciiTheme="minorBidi" w:hAnsiTheme="minorBidi" w:cstheme="minorBidi"/>
        </w:rPr>
        <w:t>3</w:t>
      </w:r>
      <w:r>
        <w:rPr>
          <w:rFonts w:asciiTheme="minorBidi" w:hAnsiTheme="minorBidi" w:cstheme="minorBidi"/>
        </w:rPr>
        <w:t>5</w:t>
      </w:r>
      <w:r w:rsidR="004D10F8" w:rsidRPr="005F3C12">
        <w:rPr>
          <w:rFonts w:asciiTheme="minorBidi" w:hAnsiTheme="minorBidi" w:cstheme="minorBidi"/>
        </w:rPr>
        <w:t xml:space="preserve">. </w:t>
      </w:r>
      <w:proofErr w:type="spellStart"/>
      <w:r w:rsidR="00C93DA2" w:rsidRPr="005F3C12">
        <w:rPr>
          <w:rFonts w:asciiTheme="minorBidi" w:hAnsiTheme="minorBidi" w:cstheme="minorBidi"/>
        </w:rPr>
        <w:t>Goldman</w:t>
      </w:r>
      <w:r w:rsidR="00BF5683" w:rsidRPr="005F3C12">
        <w:rPr>
          <w:rFonts w:asciiTheme="minorBidi" w:hAnsiTheme="minorBidi" w:cstheme="minorBidi"/>
          <w:vertAlign w:val="superscript"/>
        </w:rPr>
        <w:t>S</w:t>
      </w:r>
      <w:proofErr w:type="spellEnd"/>
      <w:r w:rsidR="00C93DA2" w:rsidRPr="005F3C12">
        <w:rPr>
          <w:rFonts w:asciiTheme="minorBidi" w:hAnsiTheme="minorBidi" w:cstheme="minorBidi"/>
        </w:rPr>
        <w:t xml:space="preserve">, R., </w:t>
      </w:r>
      <w:proofErr w:type="spellStart"/>
      <w:r w:rsidR="00FA2013" w:rsidRPr="005F3C12">
        <w:rPr>
          <w:rFonts w:asciiTheme="minorBidi" w:hAnsiTheme="minorBidi" w:cstheme="minorBidi"/>
        </w:rPr>
        <w:t>Tzelgov</w:t>
      </w:r>
      <w:r w:rsidR="00BF5683" w:rsidRPr="005F3C12">
        <w:rPr>
          <w:rFonts w:asciiTheme="minorBidi" w:hAnsiTheme="minorBidi" w:cstheme="minorBidi"/>
          <w:vertAlign w:val="superscript"/>
        </w:rPr>
        <w:t>PI</w:t>
      </w:r>
      <w:proofErr w:type="spellEnd"/>
      <w:r w:rsidR="00FA2013" w:rsidRPr="005F3C12">
        <w:rPr>
          <w:rFonts w:asciiTheme="minorBidi" w:hAnsiTheme="minorBidi" w:cstheme="minorBidi"/>
        </w:rPr>
        <w:t>, J., Ben-</w:t>
      </w:r>
      <w:proofErr w:type="spellStart"/>
      <w:r w:rsidR="00FA2013" w:rsidRPr="005F3C12">
        <w:rPr>
          <w:rFonts w:asciiTheme="minorBidi" w:hAnsiTheme="minorBidi" w:cstheme="minorBidi"/>
        </w:rPr>
        <w:t>Shalom</w:t>
      </w:r>
      <w:r w:rsidR="00BF5683" w:rsidRPr="005F3C12">
        <w:rPr>
          <w:rFonts w:asciiTheme="minorBidi" w:hAnsiTheme="minorBidi" w:cstheme="minorBidi"/>
          <w:vertAlign w:val="superscript"/>
        </w:rPr>
        <w:t>S</w:t>
      </w:r>
      <w:proofErr w:type="spellEnd"/>
      <w:r w:rsidR="00FA2013" w:rsidRPr="005F3C12">
        <w:rPr>
          <w:rFonts w:asciiTheme="minorBidi" w:hAnsiTheme="minorBidi" w:cstheme="minorBidi"/>
        </w:rPr>
        <w:t>, T., &amp;</w:t>
      </w:r>
      <w:r w:rsidR="00C93DA2" w:rsidRPr="005F3C12">
        <w:rPr>
          <w:rFonts w:asciiTheme="minorBidi" w:hAnsiTheme="minorBidi" w:cstheme="minorBidi"/>
        </w:rPr>
        <w:t xml:space="preserve"> </w:t>
      </w:r>
      <w:proofErr w:type="spellStart"/>
      <w:r w:rsidR="00C93DA2" w:rsidRPr="005F3C12">
        <w:rPr>
          <w:rFonts w:asciiTheme="minorBidi" w:hAnsiTheme="minorBidi" w:cstheme="minorBidi"/>
          <w:b/>
          <w:bCs/>
        </w:rPr>
        <w:t>Berger</w:t>
      </w:r>
      <w:r w:rsidR="00BF5683" w:rsidRPr="005F3C12">
        <w:rPr>
          <w:rFonts w:asciiTheme="minorBidi" w:hAnsiTheme="minorBidi" w:cstheme="minorBidi"/>
          <w:b/>
          <w:bCs/>
          <w:vertAlign w:val="superscript"/>
        </w:rPr>
        <w:t>PI</w:t>
      </w:r>
      <w:proofErr w:type="spellEnd"/>
      <w:r w:rsidR="00C93DA2" w:rsidRPr="005F3C12">
        <w:rPr>
          <w:rFonts w:asciiTheme="minorBidi" w:hAnsiTheme="minorBidi" w:cstheme="minorBidi"/>
          <w:b/>
          <w:bCs/>
        </w:rPr>
        <w:t>, A</w:t>
      </w:r>
      <w:r w:rsidR="00C93DA2" w:rsidRPr="005F3C12">
        <w:rPr>
          <w:rFonts w:asciiTheme="minorBidi" w:hAnsiTheme="minorBidi" w:cstheme="minorBidi"/>
        </w:rPr>
        <w:t>. (</w:t>
      </w:r>
      <w:r w:rsidR="00A27410" w:rsidRPr="005F3C12">
        <w:rPr>
          <w:rFonts w:asciiTheme="minorBidi" w:hAnsiTheme="minorBidi" w:cstheme="minorBidi"/>
        </w:rPr>
        <w:t>2013</w:t>
      </w:r>
      <w:r w:rsidR="00C93DA2" w:rsidRPr="005F3C12">
        <w:rPr>
          <w:rFonts w:asciiTheme="minorBidi" w:hAnsiTheme="minorBidi" w:cstheme="minorBidi"/>
        </w:rPr>
        <w:t xml:space="preserve">). Two separate processes affect the development of the mental number line. </w:t>
      </w:r>
      <w:r w:rsidR="00C93DA2" w:rsidRPr="005F3C12">
        <w:rPr>
          <w:rFonts w:ascii="Arial" w:hAnsi="Arial" w:cs="Arial"/>
          <w:i/>
          <w:iCs/>
          <w:color w:val="000000"/>
          <w:shd w:val="clear" w:color="auto" w:fill="FFFFFF"/>
        </w:rPr>
        <w:t>Frontiers in Psycholog</w:t>
      </w:r>
      <w:r w:rsidR="001D78CE" w:rsidRPr="005F3C12">
        <w:rPr>
          <w:rFonts w:ascii="Arial" w:hAnsi="Arial" w:cs="Arial"/>
          <w:i/>
          <w:iCs/>
          <w:color w:val="000000"/>
          <w:shd w:val="clear" w:color="auto" w:fill="FFFFFF"/>
        </w:rPr>
        <w:t>y</w:t>
      </w:r>
      <w:r w:rsidR="00BE01FF" w:rsidRPr="005F3C12">
        <w:rPr>
          <w:rFonts w:ascii="Arial" w:hAnsi="Arial" w:cs="Arial"/>
          <w:i/>
          <w:iCs/>
          <w:color w:val="000000"/>
          <w:shd w:val="clear" w:color="auto" w:fill="FFFFFF"/>
        </w:rPr>
        <w:t>, 4,</w:t>
      </w:r>
      <w:r w:rsidR="00BE01FF" w:rsidRPr="005F3C12">
        <w:rPr>
          <w:rFonts w:ascii="Arial" w:hAnsi="Arial" w:cs="Arial"/>
          <w:color w:val="000000"/>
          <w:shd w:val="clear" w:color="auto" w:fill="FFFFFF"/>
        </w:rPr>
        <w:t xml:space="preserve"> </w:t>
      </w:r>
      <w:r w:rsidR="00E55060" w:rsidRPr="005F3C12">
        <w:rPr>
          <w:rFonts w:ascii="Arial" w:hAnsi="Arial" w:cs="Arial"/>
          <w:color w:val="000000"/>
          <w:shd w:val="clear" w:color="auto" w:fill="FFFFFF"/>
        </w:rPr>
        <w:t>317</w:t>
      </w:r>
      <w:r w:rsidR="00BE01FF" w:rsidRPr="005F3C12">
        <w:rPr>
          <w:rFonts w:ascii="Arial" w:hAnsi="Arial" w:cs="Arial"/>
          <w:color w:val="000000"/>
          <w:shd w:val="clear" w:color="auto" w:fill="FFFFFF"/>
        </w:rPr>
        <w:t>.</w:t>
      </w:r>
      <w:r w:rsidR="00785995" w:rsidRPr="005F3C12">
        <w:rPr>
          <w:rFonts w:asciiTheme="minorBidi" w:eastAsia="Calibri" w:hAnsiTheme="minorBidi" w:cstheme="minorBidi"/>
          <w:lang w:eastAsia="en-US" w:bidi="ar-SA"/>
        </w:rPr>
        <w:t xml:space="preserve"> </w:t>
      </w:r>
    </w:p>
    <w:p w14:paraId="54CA0BFB" w14:textId="77777777" w:rsidR="00924881" w:rsidRPr="00924881" w:rsidRDefault="00924881">
      <w:pPr>
        <w:jc w:val="left"/>
        <w:rPr>
          <w:rFonts w:asciiTheme="minorBidi" w:eastAsia="Calibri" w:hAnsiTheme="minorBidi" w:cstheme="minorBidi"/>
          <w:lang w:eastAsia="en-US" w:bidi="ar-SA"/>
        </w:rPr>
      </w:pPr>
    </w:p>
    <w:p w14:paraId="77657C16" w14:textId="62A825D0" w:rsidR="00924881" w:rsidRPr="009A01A7" w:rsidRDefault="00924881">
      <w:pPr>
        <w:widowControl w:val="0"/>
        <w:jc w:val="left"/>
        <w:rPr>
          <w:rFonts w:ascii="Arial" w:hAnsi="Arial" w:cs="Arial"/>
        </w:rPr>
      </w:pPr>
      <w:r w:rsidRPr="009A01A7">
        <w:rPr>
          <w:rFonts w:ascii="Arial" w:hAnsi="Arial" w:cs="Arial"/>
        </w:rPr>
        <w:t>3</w:t>
      </w:r>
      <w:r w:rsidR="005F3C12">
        <w:rPr>
          <w:rFonts w:ascii="Arial" w:hAnsi="Arial" w:cs="Arial"/>
        </w:rPr>
        <w:t>6</w:t>
      </w:r>
      <w:r w:rsidRPr="009A01A7">
        <w:rPr>
          <w:rFonts w:ascii="Arial" w:hAnsi="Arial" w:cs="Arial"/>
        </w:rPr>
        <w:t xml:space="preserve">. </w:t>
      </w:r>
      <w:proofErr w:type="spellStart"/>
      <w:r w:rsidRPr="009A01A7">
        <w:rPr>
          <w:rFonts w:ascii="Arial" w:hAnsi="Arial" w:cs="Arial"/>
        </w:rPr>
        <w:t>Rubinsten</w:t>
      </w:r>
      <w:r w:rsidRPr="009A01A7">
        <w:rPr>
          <w:rFonts w:ascii="Arial" w:hAnsi="Arial" w:cs="Arial"/>
          <w:vertAlign w:val="superscript"/>
        </w:rPr>
        <w:t>PI</w:t>
      </w:r>
      <w:proofErr w:type="spellEnd"/>
      <w:r w:rsidRPr="009A01A7">
        <w:rPr>
          <w:rFonts w:ascii="Arial" w:hAnsi="Arial" w:cs="Arial"/>
        </w:rPr>
        <w:t xml:space="preserve">, O., </w:t>
      </w:r>
      <w:proofErr w:type="spellStart"/>
      <w:r w:rsidRPr="009A01A7">
        <w:rPr>
          <w:rFonts w:ascii="Arial" w:hAnsi="Arial" w:cs="Arial"/>
        </w:rPr>
        <w:t>Sury</w:t>
      </w:r>
      <w:r w:rsidRPr="009A01A7">
        <w:rPr>
          <w:rFonts w:ascii="Arial" w:hAnsi="Arial" w:cs="Arial"/>
          <w:vertAlign w:val="superscript"/>
        </w:rPr>
        <w:t>S</w:t>
      </w:r>
      <w:proofErr w:type="spellEnd"/>
      <w:r w:rsidRPr="009A01A7">
        <w:rPr>
          <w:rFonts w:ascii="Arial" w:hAnsi="Arial" w:cs="Arial"/>
        </w:rPr>
        <w:t xml:space="preserve">, D., </w:t>
      </w:r>
      <w:proofErr w:type="spellStart"/>
      <w:r w:rsidRPr="009A01A7">
        <w:rPr>
          <w:rFonts w:ascii="Arial" w:hAnsi="Arial" w:cs="Arial"/>
        </w:rPr>
        <w:t>Lavro</w:t>
      </w:r>
      <w:r w:rsidRPr="009A01A7">
        <w:rPr>
          <w:rFonts w:ascii="Arial" w:hAnsi="Arial" w:cs="Arial"/>
          <w:vertAlign w:val="superscript"/>
        </w:rPr>
        <w:t>S</w:t>
      </w:r>
      <w:proofErr w:type="spellEnd"/>
      <w:r w:rsidRPr="009A01A7">
        <w:rPr>
          <w:rFonts w:ascii="Arial" w:hAnsi="Arial" w:cs="Arial"/>
        </w:rPr>
        <w:t xml:space="preserve">, D., &amp; </w:t>
      </w:r>
      <w:proofErr w:type="spellStart"/>
      <w:r w:rsidRPr="009A01A7">
        <w:rPr>
          <w:rFonts w:ascii="Arial" w:hAnsi="Arial" w:cs="Arial"/>
          <w:b/>
          <w:bCs/>
        </w:rPr>
        <w:t>Berger</w:t>
      </w:r>
      <w:r w:rsidRPr="009A01A7">
        <w:rPr>
          <w:rFonts w:ascii="Arial" w:hAnsi="Arial" w:cs="Arial"/>
          <w:b/>
          <w:bCs/>
          <w:vertAlign w:val="superscript"/>
        </w:rPr>
        <w:t>PI</w:t>
      </w:r>
      <w:proofErr w:type="spellEnd"/>
      <w:r w:rsidRPr="009A01A7">
        <w:rPr>
          <w:rFonts w:ascii="Arial" w:hAnsi="Arial" w:cs="Arial"/>
          <w:b/>
          <w:bCs/>
        </w:rPr>
        <w:t>, A</w:t>
      </w:r>
      <w:r w:rsidRPr="009A01A7">
        <w:rPr>
          <w:rFonts w:ascii="Arial" w:hAnsi="Arial" w:cs="Arial"/>
        </w:rPr>
        <w:t xml:space="preserve">. (2013). Processing ordinality and quantity: ERP evidence of separate mechanisms. </w:t>
      </w:r>
      <w:r w:rsidRPr="009A01A7">
        <w:rPr>
          <w:rFonts w:ascii="Arial" w:hAnsi="Arial" w:cs="Arial"/>
          <w:i/>
          <w:iCs/>
        </w:rPr>
        <w:t>Brain and Cognition, 82</w:t>
      </w:r>
      <w:r w:rsidRPr="009A01A7">
        <w:rPr>
          <w:rFonts w:ascii="Arial" w:hAnsi="Arial" w:cs="Arial"/>
        </w:rPr>
        <w:t>(1), 201-212</w:t>
      </w:r>
      <w:r w:rsidRPr="009A01A7">
        <w:rPr>
          <w:rFonts w:ascii="Arial" w:hAnsi="Arial" w:cs="Arial"/>
          <w:i/>
          <w:iCs/>
        </w:rPr>
        <w:t>.</w:t>
      </w:r>
      <w:r w:rsidRPr="009A01A7">
        <w:rPr>
          <w:rFonts w:ascii="Arial" w:hAnsi="Arial" w:cs="Arial"/>
        </w:rPr>
        <w:t xml:space="preserve"> </w:t>
      </w:r>
    </w:p>
    <w:p w14:paraId="4CD6364D" w14:textId="77777777" w:rsidR="004A6BAB" w:rsidRPr="00924881" w:rsidRDefault="004A6BAB">
      <w:pPr>
        <w:jc w:val="left"/>
        <w:rPr>
          <w:rFonts w:ascii="Arial" w:hAnsi="Arial" w:cs="Arial"/>
          <w:i/>
          <w:iCs/>
          <w:color w:val="000000"/>
          <w:shd w:val="clear" w:color="auto" w:fill="FFFFFF"/>
        </w:rPr>
      </w:pPr>
    </w:p>
    <w:p w14:paraId="68560625" w14:textId="67BF90A0" w:rsidR="00924881" w:rsidRPr="004F454B" w:rsidRDefault="00924881">
      <w:pPr>
        <w:jc w:val="left"/>
        <w:rPr>
          <w:rFonts w:asciiTheme="minorBidi" w:hAnsiTheme="minorBidi" w:cstheme="minorBidi"/>
        </w:rPr>
      </w:pPr>
      <w:r w:rsidRPr="004F454B">
        <w:rPr>
          <w:rFonts w:asciiTheme="minorBidi" w:hAnsiTheme="minorBidi" w:cstheme="minorBidi"/>
        </w:rPr>
        <w:t>3</w:t>
      </w:r>
      <w:r w:rsidR="005F3C12">
        <w:rPr>
          <w:rFonts w:asciiTheme="minorBidi" w:hAnsiTheme="minorBidi" w:cstheme="minorBidi"/>
        </w:rPr>
        <w:t>7</w:t>
      </w:r>
      <w:r w:rsidRPr="004F454B">
        <w:rPr>
          <w:rFonts w:asciiTheme="minorBidi" w:hAnsiTheme="minorBidi" w:cstheme="minorBidi"/>
        </w:rPr>
        <w:t xml:space="preserve">. </w:t>
      </w:r>
      <w:proofErr w:type="spellStart"/>
      <w:r w:rsidRPr="004F454B">
        <w:rPr>
          <w:rFonts w:asciiTheme="minorBidi" w:hAnsiTheme="minorBidi" w:cstheme="minorBidi"/>
        </w:rPr>
        <w:t>Braverman</w:t>
      </w:r>
      <w:r w:rsidRPr="004F454B">
        <w:rPr>
          <w:rFonts w:asciiTheme="minorBidi" w:hAnsiTheme="minorBidi" w:cstheme="minorBidi"/>
          <w:vertAlign w:val="superscript"/>
        </w:rPr>
        <w:t>S</w:t>
      </w:r>
      <w:proofErr w:type="spellEnd"/>
      <w:r w:rsidRPr="004F454B">
        <w:rPr>
          <w:rFonts w:asciiTheme="minorBidi" w:hAnsiTheme="minorBidi" w:cstheme="minorBidi"/>
        </w:rPr>
        <w:t xml:space="preserve">, A., </w:t>
      </w:r>
      <w:proofErr w:type="spellStart"/>
      <w:r w:rsidRPr="004F454B">
        <w:rPr>
          <w:rFonts w:asciiTheme="minorBidi" w:hAnsiTheme="minorBidi" w:cstheme="minorBidi"/>
          <w:b/>
          <w:bCs/>
        </w:rPr>
        <w:t>Berger</w:t>
      </w:r>
      <w:r w:rsidRPr="004F454B">
        <w:rPr>
          <w:rFonts w:asciiTheme="minorBidi" w:hAnsiTheme="minorBidi" w:cstheme="minorBidi"/>
          <w:b/>
          <w:bCs/>
          <w:vertAlign w:val="superscript"/>
        </w:rPr>
        <w:t>C</w:t>
      </w:r>
      <w:proofErr w:type="spellEnd"/>
      <w:r w:rsidRPr="004F454B">
        <w:rPr>
          <w:rFonts w:asciiTheme="minorBidi" w:hAnsiTheme="minorBidi" w:cstheme="minorBidi"/>
          <w:b/>
          <w:bCs/>
        </w:rPr>
        <w:t>, A</w:t>
      </w:r>
      <w:r w:rsidRPr="004F454B">
        <w:rPr>
          <w:rFonts w:asciiTheme="minorBidi" w:hAnsiTheme="minorBidi" w:cstheme="minorBidi"/>
        </w:rPr>
        <w:t xml:space="preserve">., &amp; </w:t>
      </w:r>
      <w:proofErr w:type="spellStart"/>
      <w:r w:rsidRPr="004F454B">
        <w:rPr>
          <w:rFonts w:asciiTheme="minorBidi" w:hAnsiTheme="minorBidi" w:cstheme="minorBidi"/>
        </w:rPr>
        <w:t>Meiran</w:t>
      </w:r>
      <w:r w:rsidRPr="004F454B">
        <w:rPr>
          <w:rFonts w:asciiTheme="minorBidi" w:hAnsiTheme="minorBidi" w:cstheme="minorBidi"/>
          <w:vertAlign w:val="superscript"/>
        </w:rPr>
        <w:t>PI</w:t>
      </w:r>
      <w:proofErr w:type="spellEnd"/>
      <w:r w:rsidRPr="004F454B">
        <w:rPr>
          <w:rFonts w:asciiTheme="minorBidi" w:hAnsiTheme="minorBidi" w:cstheme="minorBidi"/>
        </w:rPr>
        <w:t xml:space="preserve"> N. (2014). The hierarchy of task decision and response selection: A task-switching event-related potentials study. </w:t>
      </w:r>
      <w:r w:rsidRPr="004F454B">
        <w:rPr>
          <w:rFonts w:asciiTheme="minorBidi" w:hAnsiTheme="minorBidi" w:cstheme="minorBidi"/>
          <w:i/>
          <w:iCs/>
        </w:rPr>
        <w:t>Brain and Cognition, 88</w:t>
      </w:r>
      <w:r w:rsidRPr="004F454B">
        <w:rPr>
          <w:rFonts w:asciiTheme="minorBidi" w:hAnsiTheme="minorBidi" w:cstheme="minorBidi"/>
        </w:rPr>
        <w:t xml:space="preserve">, 35-42. </w:t>
      </w:r>
    </w:p>
    <w:p w14:paraId="4736A603" w14:textId="77777777" w:rsidR="00924881" w:rsidRPr="004F454B" w:rsidRDefault="00924881">
      <w:pPr>
        <w:jc w:val="left"/>
        <w:rPr>
          <w:rFonts w:asciiTheme="minorBidi" w:hAnsiTheme="minorBidi" w:cstheme="minorBidi"/>
        </w:rPr>
      </w:pPr>
    </w:p>
    <w:p w14:paraId="168BA280" w14:textId="3B1C31D4" w:rsidR="00924881" w:rsidRPr="004F454B" w:rsidRDefault="005F3C12">
      <w:pPr>
        <w:jc w:val="left"/>
        <w:rPr>
          <w:rFonts w:asciiTheme="minorBidi" w:hAnsiTheme="minorBidi" w:cstheme="minorBidi"/>
        </w:rPr>
      </w:pPr>
      <w:r>
        <w:rPr>
          <w:rFonts w:asciiTheme="minorBidi" w:hAnsiTheme="minorBidi" w:cstheme="minorBidi"/>
        </w:rPr>
        <w:t>38</w:t>
      </w:r>
      <w:r w:rsidR="00924881" w:rsidRPr="004F454B">
        <w:rPr>
          <w:rFonts w:asciiTheme="minorBidi" w:hAnsiTheme="minorBidi" w:cstheme="minorBidi"/>
        </w:rPr>
        <w:t xml:space="preserve">. </w:t>
      </w:r>
      <w:proofErr w:type="spellStart"/>
      <w:r w:rsidR="00924881" w:rsidRPr="004F454B">
        <w:rPr>
          <w:rFonts w:asciiTheme="minorBidi" w:hAnsiTheme="minorBidi" w:cstheme="minorBidi"/>
        </w:rPr>
        <w:t>Dayan</w:t>
      </w:r>
      <w:r w:rsidR="00924881" w:rsidRPr="004F454B">
        <w:rPr>
          <w:rFonts w:asciiTheme="minorBidi" w:hAnsiTheme="minorBidi" w:cstheme="minorBidi"/>
          <w:vertAlign w:val="superscript"/>
        </w:rPr>
        <w:t>S</w:t>
      </w:r>
      <w:proofErr w:type="spellEnd"/>
      <w:r w:rsidR="00924881" w:rsidRPr="004F454B">
        <w:rPr>
          <w:rFonts w:asciiTheme="minorBidi" w:hAnsiTheme="minorBidi" w:cstheme="minorBidi"/>
        </w:rPr>
        <w:t xml:space="preserve">, A., </w:t>
      </w:r>
      <w:proofErr w:type="spellStart"/>
      <w:r w:rsidR="00924881" w:rsidRPr="004F454B">
        <w:rPr>
          <w:rFonts w:asciiTheme="minorBidi" w:hAnsiTheme="minorBidi" w:cstheme="minorBidi"/>
          <w:b/>
          <w:bCs/>
        </w:rPr>
        <w:t>Berger</w:t>
      </w:r>
      <w:r w:rsidR="00924881" w:rsidRPr="004F454B">
        <w:rPr>
          <w:rFonts w:asciiTheme="minorBidi" w:hAnsiTheme="minorBidi" w:cstheme="minorBidi"/>
          <w:b/>
          <w:bCs/>
          <w:vertAlign w:val="superscript"/>
        </w:rPr>
        <w:t>PI</w:t>
      </w:r>
      <w:proofErr w:type="spellEnd"/>
      <w:r w:rsidR="00924881" w:rsidRPr="004F454B">
        <w:rPr>
          <w:rFonts w:asciiTheme="minorBidi" w:hAnsiTheme="minorBidi" w:cstheme="minorBidi"/>
          <w:b/>
          <w:bCs/>
        </w:rPr>
        <w:t>, A</w:t>
      </w:r>
      <w:r w:rsidR="00924881" w:rsidRPr="004F454B">
        <w:rPr>
          <w:rFonts w:asciiTheme="minorBidi" w:hAnsiTheme="minorBidi" w:cstheme="minorBidi"/>
        </w:rPr>
        <w:t xml:space="preserve">., &amp; </w:t>
      </w:r>
      <w:proofErr w:type="spellStart"/>
      <w:r w:rsidR="00924881" w:rsidRPr="004F454B">
        <w:rPr>
          <w:rFonts w:asciiTheme="minorBidi" w:hAnsiTheme="minorBidi" w:cstheme="minorBidi"/>
        </w:rPr>
        <w:t>Anholt</w:t>
      </w:r>
      <w:r w:rsidR="00924881" w:rsidRPr="004F454B">
        <w:rPr>
          <w:rFonts w:asciiTheme="minorBidi" w:hAnsiTheme="minorBidi" w:cstheme="minorBidi"/>
          <w:vertAlign w:val="superscript"/>
        </w:rPr>
        <w:t>PI</w:t>
      </w:r>
      <w:proofErr w:type="spellEnd"/>
      <w:r w:rsidR="00924881" w:rsidRPr="004F454B">
        <w:rPr>
          <w:rFonts w:asciiTheme="minorBidi" w:hAnsiTheme="minorBidi" w:cstheme="minorBidi"/>
        </w:rPr>
        <w:t xml:space="preserve"> G. E. (2014). Enhanced action tendencies in high versus low obsessive-compulsive symptoms: An event-related potential study. </w:t>
      </w:r>
      <w:r w:rsidR="00924881" w:rsidRPr="004F454B">
        <w:rPr>
          <w:rFonts w:asciiTheme="minorBidi" w:hAnsiTheme="minorBidi" w:cstheme="minorBidi"/>
          <w:i/>
          <w:iCs/>
        </w:rPr>
        <w:t>Psychiatry Research: Neuroimaging, 224</w:t>
      </w:r>
      <w:r w:rsidR="00924881" w:rsidRPr="004F454B">
        <w:rPr>
          <w:rFonts w:asciiTheme="minorBidi" w:hAnsiTheme="minorBidi" w:cstheme="minorBidi"/>
        </w:rPr>
        <w:t xml:space="preserve">(2), 133-138. </w:t>
      </w:r>
    </w:p>
    <w:p w14:paraId="05E5C113" w14:textId="77777777" w:rsidR="00924881" w:rsidRPr="004F454B" w:rsidRDefault="00924881">
      <w:pPr>
        <w:jc w:val="left"/>
        <w:rPr>
          <w:rFonts w:asciiTheme="minorBidi" w:hAnsiTheme="minorBidi" w:cstheme="minorBidi"/>
        </w:rPr>
      </w:pPr>
    </w:p>
    <w:p w14:paraId="50EE03D6" w14:textId="3B9AFE5D" w:rsidR="00A27410" w:rsidRPr="00EF083A" w:rsidRDefault="005F3C12">
      <w:pPr>
        <w:jc w:val="left"/>
        <w:rPr>
          <w:rFonts w:ascii="Arial" w:hAnsi="Arial" w:cs="Arial"/>
        </w:rPr>
      </w:pPr>
      <w:r w:rsidRPr="00924881">
        <w:rPr>
          <w:rFonts w:ascii="Arial" w:hAnsi="Arial" w:cs="Arial"/>
        </w:rPr>
        <w:t>3</w:t>
      </w:r>
      <w:r>
        <w:rPr>
          <w:rFonts w:ascii="Arial" w:hAnsi="Arial" w:cs="Arial"/>
        </w:rPr>
        <w:t>9</w:t>
      </w:r>
      <w:r w:rsidR="00A27410" w:rsidRPr="00924881">
        <w:rPr>
          <w:rFonts w:ascii="Arial" w:hAnsi="Arial" w:cs="Arial"/>
        </w:rPr>
        <w:t xml:space="preserve">. Hochman </w:t>
      </w:r>
      <w:proofErr w:type="spellStart"/>
      <w:r w:rsidR="00A27410" w:rsidRPr="00924881">
        <w:rPr>
          <w:rFonts w:ascii="Arial" w:hAnsi="Arial" w:cs="Arial"/>
        </w:rPr>
        <w:t>Cohen</w:t>
      </w:r>
      <w:r w:rsidR="00BF5683" w:rsidRPr="00924881">
        <w:rPr>
          <w:rFonts w:ascii="Arial" w:hAnsi="Arial" w:cs="Arial"/>
          <w:vertAlign w:val="superscript"/>
        </w:rPr>
        <w:t>S</w:t>
      </w:r>
      <w:proofErr w:type="spellEnd"/>
      <w:r w:rsidR="00A27410" w:rsidRPr="00924881">
        <w:rPr>
          <w:rFonts w:ascii="Arial" w:hAnsi="Arial" w:cs="Arial"/>
        </w:rPr>
        <w:t xml:space="preserve">, H., </w:t>
      </w:r>
      <w:proofErr w:type="spellStart"/>
      <w:r w:rsidR="00E55060" w:rsidRPr="00924881">
        <w:rPr>
          <w:rFonts w:ascii="Arial" w:hAnsi="Arial" w:cs="Arial"/>
          <w:b/>
          <w:bCs/>
        </w:rPr>
        <w:t>Berger</w:t>
      </w:r>
      <w:r w:rsidR="00E55060" w:rsidRPr="00924881">
        <w:rPr>
          <w:rFonts w:ascii="Arial" w:hAnsi="Arial" w:cs="Arial"/>
          <w:b/>
          <w:bCs/>
          <w:vertAlign w:val="superscript"/>
        </w:rPr>
        <w:t>PI</w:t>
      </w:r>
      <w:proofErr w:type="spellEnd"/>
      <w:r w:rsidR="00E55060" w:rsidRPr="00924881">
        <w:rPr>
          <w:rFonts w:ascii="Arial" w:hAnsi="Arial" w:cs="Arial"/>
          <w:b/>
          <w:bCs/>
        </w:rPr>
        <w:t>, A</w:t>
      </w:r>
      <w:r w:rsidR="00E55060" w:rsidRPr="00924881">
        <w:rPr>
          <w:rFonts w:ascii="Arial" w:hAnsi="Arial" w:cs="Arial"/>
        </w:rPr>
        <w:t xml:space="preserve">., </w:t>
      </w:r>
      <w:proofErr w:type="spellStart"/>
      <w:r w:rsidR="00A27410" w:rsidRPr="00924881">
        <w:rPr>
          <w:rFonts w:ascii="Arial" w:hAnsi="Arial" w:cs="Arial"/>
        </w:rPr>
        <w:t>Rubinsten</w:t>
      </w:r>
      <w:r w:rsidR="00BF5683" w:rsidRPr="00924881">
        <w:rPr>
          <w:rFonts w:ascii="Arial" w:hAnsi="Arial" w:cs="Arial"/>
          <w:vertAlign w:val="superscript"/>
        </w:rPr>
        <w:t>PI</w:t>
      </w:r>
      <w:proofErr w:type="spellEnd"/>
      <w:r w:rsidR="00A27410" w:rsidRPr="00924881">
        <w:rPr>
          <w:rFonts w:ascii="Arial" w:hAnsi="Arial" w:cs="Arial"/>
        </w:rPr>
        <w:t xml:space="preserve">, O., &amp; </w:t>
      </w:r>
      <w:proofErr w:type="spellStart"/>
      <w:r w:rsidR="00A27410" w:rsidRPr="00924881">
        <w:rPr>
          <w:rFonts w:ascii="Arial" w:hAnsi="Arial" w:cs="Arial"/>
        </w:rPr>
        <w:t>Henik</w:t>
      </w:r>
      <w:r w:rsidR="00BF5683" w:rsidRPr="00924881">
        <w:rPr>
          <w:rFonts w:ascii="Arial" w:hAnsi="Arial" w:cs="Arial"/>
          <w:vertAlign w:val="superscript"/>
        </w:rPr>
        <w:t>PI</w:t>
      </w:r>
      <w:proofErr w:type="spellEnd"/>
      <w:r w:rsidR="00A27410" w:rsidRPr="00924881">
        <w:rPr>
          <w:rFonts w:ascii="Arial" w:hAnsi="Arial" w:cs="Arial"/>
        </w:rPr>
        <w:t xml:space="preserve">, A. </w:t>
      </w:r>
      <w:r w:rsidR="00CC2140" w:rsidRPr="00924881">
        <w:rPr>
          <w:rFonts w:ascii="Arial" w:hAnsi="Arial" w:cs="Arial"/>
        </w:rPr>
        <w:t>(2014</w:t>
      </w:r>
      <w:r w:rsidR="00A27410" w:rsidRPr="00924881">
        <w:rPr>
          <w:rFonts w:ascii="Arial" w:hAnsi="Arial" w:cs="Arial"/>
        </w:rPr>
        <w:t xml:space="preserve">). Does the learning of </w:t>
      </w:r>
      <w:r w:rsidR="00A27410" w:rsidRPr="001C1233">
        <w:rPr>
          <w:rFonts w:ascii="Arial" w:hAnsi="Arial" w:cs="Arial"/>
        </w:rPr>
        <w:t xml:space="preserve">two symbolic sets of numbers affect the automaticity of number processing in children? </w:t>
      </w:r>
      <w:r w:rsidR="00A27410" w:rsidRPr="005F3C12">
        <w:rPr>
          <w:rFonts w:ascii="Arial" w:hAnsi="Arial" w:cs="Arial"/>
          <w:i/>
          <w:iCs/>
        </w:rPr>
        <w:t>Journal of Experimental Child Psycholog</w:t>
      </w:r>
      <w:r w:rsidR="00277C6B" w:rsidRPr="00EF083A">
        <w:rPr>
          <w:rFonts w:ascii="Arial" w:hAnsi="Arial" w:cs="Arial"/>
          <w:i/>
          <w:iCs/>
        </w:rPr>
        <w:t>y,121,</w:t>
      </w:r>
      <w:r w:rsidR="00277C6B" w:rsidRPr="00EF083A">
        <w:rPr>
          <w:rFonts w:ascii="Arial" w:hAnsi="Arial" w:cs="Arial"/>
        </w:rPr>
        <w:t xml:space="preserve"> 96-110</w:t>
      </w:r>
      <w:r w:rsidR="00A27410" w:rsidRPr="00EF083A">
        <w:rPr>
          <w:rFonts w:ascii="Arial" w:hAnsi="Arial" w:cs="Arial"/>
          <w:i/>
          <w:iCs/>
        </w:rPr>
        <w:t>.</w:t>
      </w:r>
      <w:r w:rsidR="004A6BAB" w:rsidRPr="00EF083A">
        <w:rPr>
          <w:rFonts w:ascii="Arial" w:hAnsi="Arial" w:cs="Arial"/>
          <w:i/>
          <w:iCs/>
        </w:rPr>
        <w:t xml:space="preserve"> </w:t>
      </w:r>
    </w:p>
    <w:p w14:paraId="5615F6BE" w14:textId="77777777" w:rsidR="00F8588C" w:rsidRPr="009A6CA6" w:rsidRDefault="00F8588C">
      <w:pPr>
        <w:jc w:val="left"/>
        <w:rPr>
          <w:rFonts w:ascii="Arial" w:hAnsi="Arial" w:cs="Arial"/>
          <w:i/>
          <w:iCs/>
        </w:rPr>
      </w:pPr>
    </w:p>
    <w:p w14:paraId="23A7B43C" w14:textId="441D17F1" w:rsidR="00F8588C" w:rsidRPr="009A6CA6" w:rsidRDefault="005F3C12">
      <w:pPr>
        <w:jc w:val="left"/>
        <w:rPr>
          <w:rFonts w:ascii="Arial" w:hAnsi="Arial" w:cs="Arial"/>
        </w:rPr>
      </w:pPr>
      <w:r>
        <w:rPr>
          <w:rFonts w:ascii="Arial" w:hAnsi="Arial" w:cs="Arial"/>
        </w:rPr>
        <w:t>40</w:t>
      </w:r>
      <w:r w:rsidR="00F8588C" w:rsidRPr="005F3C12">
        <w:rPr>
          <w:rFonts w:asciiTheme="minorBidi" w:hAnsiTheme="minorBidi" w:cstheme="minorBidi"/>
        </w:rPr>
        <w:t xml:space="preserve">. </w:t>
      </w:r>
      <w:proofErr w:type="spellStart"/>
      <w:r w:rsidR="00F8588C" w:rsidRPr="005F3C12">
        <w:rPr>
          <w:rFonts w:asciiTheme="minorBidi" w:hAnsiTheme="minorBidi" w:cstheme="minorBidi"/>
        </w:rPr>
        <w:t>Mesik</w:t>
      </w:r>
      <w:r w:rsidR="00277C6B" w:rsidRPr="005F3C12">
        <w:rPr>
          <w:rFonts w:asciiTheme="minorBidi" w:hAnsiTheme="minorBidi" w:cstheme="minorBidi"/>
        </w:rPr>
        <w:t>a</w:t>
      </w:r>
      <w:r w:rsidR="00BF5683" w:rsidRPr="005F3C12">
        <w:rPr>
          <w:rFonts w:asciiTheme="minorBidi" w:hAnsiTheme="minorBidi" w:cstheme="minorBidi"/>
          <w:vertAlign w:val="superscript"/>
        </w:rPr>
        <w:t>S</w:t>
      </w:r>
      <w:proofErr w:type="spellEnd"/>
      <w:r w:rsidR="00277C6B" w:rsidRPr="005F3C12">
        <w:rPr>
          <w:rFonts w:asciiTheme="minorBidi" w:hAnsiTheme="minorBidi" w:cstheme="minorBidi"/>
        </w:rPr>
        <w:t xml:space="preserve">, D., </w:t>
      </w:r>
      <w:proofErr w:type="spellStart"/>
      <w:r w:rsidR="00277C6B" w:rsidRPr="005F3C12">
        <w:rPr>
          <w:rFonts w:asciiTheme="minorBidi" w:hAnsiTheme="minorBidi" w:cstheme="minorBidi"/>
        </w:rPr>
        <w:t>Tzur</w:t>
      </w:r>
      <w:r w:rsidR="00BF5683" w:rsidRPr="005F3C12">
        <w:rPr>
          <w:rFonts w:asciiTheme="minorBidi" w:hAnsiTheme="minorBidi" w:cstheme="minorBidi"/>
          <w:vertAlign w:val="superscript"/>
        </w:rPr>
        <w:t>S</w:t>
      </w:r>
      <w:proofErr w:type="spellEnd"/>
      <w:r w:rsidR="00277C6B" w:rsidRPr="005F3C12">
        <w:rPr>
          <w:rFonts w:asciiTheme="minorBidi" w:hAnsiTheme="minorBidi" w:cstheme="minorBidi"/>
        </w:rPr>
        <w:t xml:space="preserve">, G., &amp; </w:t>
      </w:r>
      <w:proofErr w:type="spellStart"/>
      <w:r w:rsidR="00277C6B" w:rsidRPr="005F3C12">
        <w:rPr>
          <w:rFonts w:asciiTheme="minorBidi" w:hAnsiTheme="minorBidi" w:cstheme="minorBidi"/>
          <w:b/>
          <w:bCs/>
        </w:rPr>
        <w:t>Berger</w:t>
      </w:r>
      <w:r w:rsidR="00BF5683" w:rsidRPr="005F3C12">
        <w:rPr>
          <w:rFonts w:asciiTheme="minorBidi" w:hAnsiTheme="minorBidi" w:cstheme="minorBidi"/>
          <w:b/>
          <w:bCs/>
          <w:vertAlign w:val="superscript"/>
        </w:rPr>
        <w:t>PI</w:t>
      </w:r>
      <w:proofErr w:type="spellEnd"/>
      <w:r w:rsidR="00277C6B" w:rsidRPr="005F3C12">
        <w:rPr>
          <w:rFonts w:asciiTheme="minorBidi" w:hAnsiTheme="minorBidi" w:cstheme="minorBidi"/>
          <w:b/>
          <w:bCs/>
        </w:rPr>
        <w:t>, A</w:t>
      </w:r>
      <w:r w:rsidR="00277C6B" w:rsidRPr="005F3C12">
        <w:rPr>
          <w:rFonts w:asciiTheme="minorBidi" w:hAnsiTheme="minorBidi" w:cstheme="minorBidi"/>
        </w:rPr>
        <w:t>. (</w:t>
      </w:r>
      <w:r w:rsidR="00CC2140" w:rsidRPr="005F3C12">
        <w:rPr>
          <w:rFonts w:asciiTheme="minorBidi" w:hAnsiTheme="minorBidi" w:cstheme="minorBidi"/>
        </w:rPr>
        <w:t>2014</w:t>
      </w:r>
      <w:r w:rsidR="00277C6B" w:rsidRPr="005F3C12">
        <w:rPr>
          <w:rFonts w:asciiTheme="minorBidi" w:hAnsiTheme="minorBidi" w:cstheme="minorBidi"/>
        </w:rPr>
        <w:t>). Electrophysiological evidence for automatic processing of erroneous s</w:t>
      </w:r>
      <w:r w:rsidR="00F8588C" w:rsidRPr="00EF083A">
        <w:rPr>
          <w:rFonts w:asciiTheme="minorBidi" w:hAnsiTheme="minorBidi" w:cstheme="minorBidi"/>
        </w:rPr>
        <w:t xml:space="preserve">timuli. </w:t>
      </w:r>
      <w:proofErr w:type="spellStart"/>
      <w:r w:rsidR="00F8588C" w:rsidRPr="00EF083A">
        <w:rPr>
          <w:rFonts w:asciiTheme="minorBidi" w:hAnsiTheme="minorBidi" w:cstheme="minorBidi"/>
          <w:i/>
          <w:iCs/>
        </w:rPr>
        <w:t>Neuropsychologia</w:t>
      </w:r>
      <w:proofErr w:type="spellEnd"/>
      <w:r w:rsidR="00CC2140" w:rsidRPr="00EF083A">
        <w:rPr>
          <w:rFonts w:asciiTheme="minorBidi" w:hAnsiTheme="minorBidi" w:cstheme="minorBidi"/>
        </w:rPr>
        <w:t xml:space="preserve">, </w:t>
      </w:r>
      <w:r w:rsidR="00CC2140" w:rsidRPr="00EF083A">
        <w:rPr>
          <w:rFonts w:asciiTheme="minorBidi" w:hAnsiTheme="minorBidi" w:cstheme="minorBidi"/>
          <w:i/>
          <w:iCs/>
        </w:rPr>
        <w:t>59</w:t>
      </w:r>
      <w:r w:rsidR="00CC2140" w:rsidRPr="00EF083A">
        <w:rPr>
          <w:rFonts w:asciiTheme="minorBidi" w:hAnsiTheme="minorBidi" w:cstheme="minorBidi"/>
        </w:rPr>
        <w:t>, 85-92.</w:t>
      </w:r>
      <w:r w:rsidR="00FB2C52" w:rsidRPr="00EF083A">
        <w:rPr>
          <w:rFonts w:asciiTheme="minorBidi" w:hAnsiTheme="minorBidi" w:cstheme="minorBidi"/>
        </w:rPr>
        <w:t xml:space="preserve"> </w:t>
      </w:r>
    </w:p>
    <w:p w14:paraId="73BA3A22" w14:textId="77777777" w:rsidR="00F8588C" w:rsidRPr="009A6CA6" w:rsidRDefault="00F8588C">
      <w:pPr>
        <w:jc w:val="left"/>
        <w:rPr>
          <w:rFonts w:ascii="Arial" w:hAnsi="Arial" w:cs="Arial"/>
        </w:rPr>
      </w:pPr>
    </w:p>
    <w:p w14:paraId="61A1C1AC" w14:textId="592B09F6" w:rsidR="00924881" w:rsidRPr="00C16036" w:rsidRDefault="00924881">
      <w:pPr>
        <w:jc w:val="left"/>
        <w:rPr>
          <w:rFonts w:asciiTheme="minorBidi" w:eastAsia="Calibri" w:hAnsiTheme="minorBidi" w:cstheme="minorBidi"/>
          <w:lang w:eastAsia="en-US" w:bidi="ar-SA"/>
        </w:rPr>
      </w:pPr>
      <w:r w:rsidRPr="00C16036">
        <w:rPr>
          <w:rFonts w:asciiTheme="minorBidi" w:eastAsia="Calibri" w:hAnsiTheme="minorBidi" w:cstheme="minorBidi"/>
          <w:lang w:eastAsia="en-US" w:bidi="ar-SA"/>
        </w:rPr>
        <w:t>4</w:t>
      </w:r>
      <w:r w:rsidR="005F3C12">
        <w:rPr>
          <w:rFonts w:asciiTheme="minorBidi" w:eastAsia="Calibri" w:hAnsiTheme="minorBidi" w:cstheme="minorBidi"/>
          <w:lang w:eastAsia="en-US" w:bidi="ar-SA"/>
        </w:rPr>
        <w:t>1</w:t>
      </w:r>
      <w:r w:rsidRPr="00C16036">
        <w:rPr>
          <w:rFonts w:asciiTheme="minorBidi" w:eastAsia="Calibri" w:hAnsiTheme="minorBidi" w:cstheme="minorBidi"/>
          <w:lang w:eastAsia="en-US" w:bidi="ar-SA"/>
        </w:rPr>
        <w:t xml:space="preserve">. </w:t>
      </w:r>
      <w:proofErr w:type="spellStart"/>
      <w:r w:rsidRPr="00C16036">
        <w:rPr>
          <w:rFonts w:asciiTheme="minorBidi" w:eastAsia="Calibri" w:hAnsiTheme="minorBidi" w:cstheme="minorBidi"/>
          <w:lang w:eastAsia="en-US" w:bidi="ar-SA"/>
        </w:rPr>
        <w:t>Farbiash</w:t>
      </w:r>
      <w:r w:rsidRPr="00C16036">
        <w:rPr>
          <w:rFonts w:asciiTheme="minorBidi" w:eastAsia="Calibri" w:hAnsiTheme="minorBidi" w:cstheme="minorBidi"/>
          <w:vertAlign w:val="superscript"/>
          <w:lang w:eastAsia="en-US" w:bidi="ar-SA"/>
        </w:rPr>
        <w:t>S</w:t>
      </w:r>
      <w:proofErr w:type="spellEnd"/>
      <w:r w:rsidRPr="00C16036">
        <w:rPr>
          <w:rFonts w:asciiTheme="minorBidi" w:eastAsia="Calibri" w:hAnsiTheme="minorBidi" w:cstheme="minorBidi"/>
          <w:lang w:eastAsia="en-US" w:bidi="ar-SA"/>
        </w:rPr>
        <w:t xml:space="preserve">, T., &amp; </w:t>
      </w:r>
      <w:proofErr w:type="spellStart"/>
      <w:r w:rsidRPr="00C16036">
        <w:rPr>
          <w:rFonts w:asciiTheme="minorBidi" w:eastAsia="Calibri" w:hAnsiTheme="minorBidi" w:cstheme="minorBidi"/>
          <w:b/>
          <w:bCs/>
          <w:lang w:eastAsia="en-US" w:bidi="ar-SA"/>
        </w:rPr>
        <w:t>Berger</w:t>
      </w:r>
      <w:r w:rsidRPr="00C16036">
        <w:rPr>
          <w:rFonts w:asciiTheme="minorBidi" w:eastAsia="Calibri" w:hAnsiTheme="minorBidi" w:cstheme="minorBidi"/>
          <w:b/>
          <w:bCs/>
          <w:vertAlign w:val="superscript"/>
          <w:lang w:eastAsia="en-US" w:bidi="ar-SA"/>
        </w:rPr>
        <w:t>PI</w:t>
      </w:r>
      <w:proofErr w:type="spellEnd"/>
      <w:r w:rsidRPr="00C16036">
        <w:rPr>
          <w:rFonts w:asciiTheme="minorBidi" w:eastAsia="Calibri" w:hAnsiTheme="minorBidi" w:cstheme="minorBidi"/>
          <w:b/>
          <w:bCs/>
          <w:lang w:eastAsia="en-US" w:bidi="ar-SA"/>
        </w:rPr>
        <w:t xml:space="preserve">, A. </w:t>
      </w:r>
      <w:r w:rsidRPr="00C16036">
        <w:rPr>
          <w:rFonts w:asciiTheme="minorBidi" w:eastAsia="Calibri" w:hAnsiTheme="minorBidi" w:cstheme="minorBidi"/>
          <w:lang w:eastAsia="en-US" w:bidi="ar-SA"/>
        </w:rPr>
        <w:t xml:space="preserve">(2015). Brain and behavioral inhibitory control of kindergartners facing negative emotions. </w:t>
      </w:r>
      <w:r w:rsidRPr="00C16036">
        <w:rPr>
          <w:rFonts w:asciiTheme="minorBidi" w:eastAsia="Calibri" w:hAnsiTheme="minorBidi" w:cstheme="minorBidi"/>
          <w:i/>
          <w:iCs/>
          <w:lang w:eastAsia="en-US" w:bidi="ar-SA"/>
        </w:rPr>
        <w:t>Developmental Science</w:t>
      </w:r>
      <w:r w:rsidRPr="00C16036">
        <w:rPr>
          <w:rFonts w:asciiTheme="minorBidi" w:eastAsia="Calibri" w:hAnsiTheme="minorBidi" w:cstheme="minorBidi"/>
          <w:lang w:eastAsia="en-US" w:bidi="ar-SA"/>
        </w:rPr>
        <w:t xml:space="preserve">, </w:t>
      </w:r>
      <w:r w:rsidRPr="006038BE">
        <w:rPr>
          <w:rFonts w:asciiTheme="minorBidi" w:eastAsia="Calibri" w:hAnsiTheme="minorBidi" w:cstheme="minorBidi"/>
          <w:i/>
          <w:iCs/>
          <w:lang w:eastAsia="en-US" w:bidi="ar-SA"/>
        </w:rPr>
        <w:t>19</w:t>
      </w:r>
      <w:r w:rsidRPr="00C16036">
        <w:rPr>
          <w:rFonts w:asciiTheme="minorBidi" w:eastAsia="Calibri" w:hAnsiTheme="minorBidi" w:cstheme="minorBidi"/>
          <w:lang w:eastAsia="en-US" w:bidi="ar-SA"/>
        </w:rPr>
        <w:t xml:space="preserve">(5), 741–756. </w:t>
      </w:r>
    </w:p>
    <w:p w14:paraId="158FC8CA" w14:textId="77777777" w:rsidR="00924881" w:rsidRPr="00C16036" w:rsidRDefault="00924881">
      <w:pPr>
        <w:jc w:val="left"/>
        <w:rPr>
          <w:rFonts w:asciiTheme="minorBidi" w:eastAsia="Calibri" w:hAnsiTheme="minorBidi" w:cstheme="minorBidi"/>
          <w:lang w:eastAsia="en-US" w:bidi="ar-SA"/>
        </w:rPr>
      </w:pPr>
    </w:p>
    <w:p w14:paraId="32C9B220" w14:textId="4E440506" w:rsidR="00924881" w:rsidRDefault="005F3C12">
      <w:pPr>
        <w:jc w:val="left"/>
        <w:rPr>
          <w:rFonts w:asciiTheme="minorBidi" w:eastAsia="Calibri" w:hAnsiTheme="minorBidi" w:cstheme="minorBidi"/>
          <w:lang w:eastAsia="en-US" w:bidi="ar-SA"/>
        </w:rPr>
      </w:pPr>
      <w:r>
        <w:rPr>
          <w:rFonts w:asciiTheme="minorBidi" w:eastAsia="Calibri" w:hAnsiTheme="minorBidi" w:cstheme="minorBidi"/>
          <w:lang w:eastAsia="en-US" w:bidi="ar-SA"/>
        </w:rPr>
        <w:t>42</w:t>
      </w:r>
      <w:r w:rsidR="00924881" w:rsidRPr="00C16036">
        <w:rPr>
          <w:rFonts w:asciiTheme="minorBidi" w:eastAsia="Calibri" w:hAnsiTheme="minorBidi" w:cstheme="minorBidi"/>
          <w:lang w:eastAsia="en-US" w:bidi="ar-SA"/>
        </w:rPr>
        <w:t xml:space="preserve">. </w:t>
      </w:r>
      <w:proofErr w:type="spellStart"/>
      <w:r w:rsidR="00924881" w:rsidRPr="00C16036">
        <w:rPr>
          <w:rFonts w:asciiTheme="minorBidi" w:eastAsia="Calibri" w:hAnsiTheme="minorBidi" w:cstheme="minorBidi"/>
          <w:lang w:eastAsia="en-US" w:bidi="ar-SA"/>
        </w:rPr>
        <w:t>Lavro</w:t>
      </w:r>
      <w:r w:rsidR="00924881" w:rsidRPr="00C16036">
        <w:rPr>
          <w:rFonts w:asciiTheme="minorBidi" w:hAnsiTheme="minorBidi" w:cstheme="minorBidi"/>
          <w:vertAlign w:val="superscript"/>
        </w:rPr>
        <w:t>S</w:t>
      </w:r>
      <w:proofErr w:type="spellEnd"/>
      <w:r w:rsidR="00924881" w:rsidRPr="00C16036">
        <w:rPr>
          <w:rFonts w:asciiTheme="minorBidi" w:eastAsia="Calibri" w:hAnsiTheme="minorBidi" w:cstheme="minorBidi"/>
          <w:lang w:eastAsia="en-US" w:bidi="ar-SA"/>
        </w:rPr>
        <w:t xml:space="preserve">, D., &amp; </w:t>
      </w:r>
      <w:proofErr w:type="spellStart"/>
      <w:r w:rsidR="00924881" w:rsidRPr="00C16036">
        <w:rPr>
          <w:rFonts w:asciiTheme="minorBidi" w:eastAsia="Calibri" w:hAnsiTheme="minorBidi" w:cstheme="minorBidi"/>
          <w:b/>
          <w:bCs/>
          <w:lang w:eastAsia="en-US" w:bidi="ar-SA"/>
        </w:rPr>
        <w:t>Berger</w:t>
      </w:r>
      <w:r w:rsidR="00924881" w:rsidRPr="00C16036">
        <w:rPr>
          <w:rFonts w:asciiTheme="minorBidi" w:hAnsiTheme="minorBidi" w:cstheme="minorBidi"/>
          <w:b/>
          <w:bCs/>
          <w:vertAlign w:val="superscript"/>
        </w:rPr>
        <w:t>PI</w:t>
      </w:r>
      <w:proofErr w:type="spellEnd"/>
      <w:r w:rsidR="00924881" w:rsidRPr="00C16036">
        <w:rPr>
          <w:rFonts w:asciiTheme="minorBidi" w:eastAsia="Calibri" w:hAnsiTheme="minorBidi" w:cstheme="minorBidi"/>
          <w:b/>
          <w:bCs/>
          <w:lang w:eastAsia="en-US" w:bidi="ar-SA"/>
        </w:rPr>
        <w:t>, A.</w:t>
      </w:r>
      <w:r w:rsidR="00924881" w:rsidRPr="00C16036">
        <w:rPr>
          <w:rFonts w:asciiTheme="minorBidi" w:eastAsia="Calibri" w:hAnsiTheme="minorBidi" w:cstheme="minorBidi"/>
          <w:lang w:eastAsia="en-US" w:bidi="ar-SA"/>
        </w:rPr>
        <w:t xml:space="preserve"> (</w:t>
      </w:r>
      <w:r w:rsidR="00924881" w:rsidRPr="00C16036">
        <w:rPr>
          <w:rFonts w:asciiTheme="minorBidi" w:eastAsia="Calibri" w:hAnsiTheme="minorBidi" w:cstheme="minorBidi"/>
          <w:rtl/>
          <w:lang w:eastAsia="en-US"/>
        </w:rPr>
        <w:t>2015</w:t>
      </w:r>
      <w:r w:rsidR="00924881" w:rsidRPr="00C16036">
        <w:rPr>
          <w:rFonts w:asciiTheme="minorBidi" w:eastAsia="Calibri" w:hAnsiTheme="minorBidi" w:cstheme="minorBidi"/>
          <w:lang w:eastAsia="en-US" w:bidi="ar-SA"/>
        </w:rPr>
        <w:t xml:space="preserve">). The cost of errors: Perceived error detection in dual-task conditions. </w:t>
      </w:r>
      <w:proofErr w:type="spellStart"/>
      <w:r w:rsidR="00924881" w:rsidRPr="00C16036">
        <w:rPr>
          <w:rFonts w:asciiTheme="minorBidi" w:eastAsia="Calibri" w:hAnsiTheme="minorBidi" w:cstheme="minorBidi"/>
          <w:i/>
          <w:iCs/>
          <w:lang w:eastAsia="en-US" w:bidi="ar-SA"/>
        </w:rPr>
        <w:t>Acta</w:t>
      </w:r>
      <w:proofErr w:type="spellEnd"/>
      <w:r w:rsidR="00924881" w:rsidRPr="00C16036">
        <w:rPr>
          <w:rFonts w:asciiTheme="minorBidi" w:eastAsia="Calibri" w:hAnsiTheme="minorBidi" w:cstheme="minorBidi"/>
          <w:i/>
          <w:iCs/>
          <w:lang w:eastAsia="en-US" w:bidi="ar-SA"/>
        </w:rPr>
        <w:t xml:space="preserve"> </w:t>
      </w:r>
      <w:proofErr w:type="spellStart"/>
      <w:r w:rsidR="00924881" w:rsidRPr="00C16036">
        <w:rPr>
          <w:rFonts w:asciiTheme="minorBidi" w:eastAsia="Calibri" w:hAnsiTheme="minorBidi" w:cstheme="minorBidi"/>
          <w:i/>
          <w:iCs/>
          <w:lang w:eastAsia="en-US" w:bidi="ar-SA"/>
        </w:rPr>
        <w:t>Psychologica</w:t>
      </w:r>
      <w:proofErr w:type="spellEnd"/>
      <w:r w:rsidR="00924881" w:rsidRPr="00C16036">
        <w:rPr>
          <w:rFonts w:asciiTheme="minorBidi" w:eastAsia="Calibri" w:hAnsiTheme="minorBidi" w:cstheme="minorBidi"/>
          <w:lang w:eastAsia="en-US" w:bidi="ar-SA"/>
        </w:rPr>
        <w:t xml:space="preserve">, </w:t>
      </w:r>
      <w:r w:rsidR="00924881" w:rsidRPr="006038BE">
        <w:rPr>
          <w:rFonts w:asciiTheme="minorBidi" w:eastAsia="Calibri" w:hAnsiTheme="minorBidi" w:cstheme="minorBidi"/>
          <w:i/>
          <w:iCs/>
          <w:lang w:eastAsia="en-US" w:bidi="ar-SA"/>
        </w:rPr>
        <w:t>158</w:t>
      </w:r>
      <w:r w:rsidR="00924881" w:rsidRPr="00C16036">
        <w:rPr>
          <w:rFonts w:asciiTheme="minorBidi" w:eastAsia="Calibri" w:hAnsiTheme="minorBidi" w:cstheme="minorBidi"/>
          <w:lang w:eastAsia="en-US" w:bidi="ar-SA"/>
        </w:rPr>
        <w:t xml:space="preserve">, 1-7. </w:t>
      </w:r>
    </w:p>
    <w:p w14:paraId="22819BD9" w14:textId="77777777" w:rsidR="00E430DA" w:rsidRPr="00C16036" w:rsidRDefault="00E430DA" w:rsidP="006038BE">
      <w:pPr>
        <w:jc w:val="left"/>
        <w:rPr>
          <w:rFonts w:asciiTheme="minorBidi" w:eastAsia="Calibri" w:hAnsiTheme="minorBidi" w:cstheme="minorBidi"/>
          <w:lang w:eastAsia="en-US" w:bidi="ar-SA"/>
        </w:rPr>
      </w:pPr>
    </w:p>
    <w:p w14:paraId="7EFEE6E0" w14:textId="5A20ED38" w:rsidR="00924881" w:rsidRDefault="00924881" w:rsidP="00EF083A">
      <w:pPr>
        <w:jc w:val="left"/>
        <w:rPr>
          <w:rFonts w:asciiTheme="minorBidi" w:eastAsia="Calibri" w:hAnsiTheme="minorBidi" w:cstheme="minorBidi"/>
          <w:i/>
          <w:iCs/>
          <w:lang w:eastAsia="en-US" w:bidi="ar-SA"/>
        </w:rPr>
      </w:pPr>
      <w:r w:rsidRPr="00C16036">
        <w:rPr>
          <w:rFonts w:asciiTheme="minorBidi" w:eastAsia="Calibri" w:hAnsiTheme="minorBidi" w:cstheme="minorBidi"/>
          <w:lang w:eastAsia="en-US" w:bidi="ar-SA"/>
        </w:rPr>
        <w:t>4</w:t>
      </w:r>
      <w:r w:rsidR="005F3C12">
        <w:rPr>
          <w:rFonts w:asciiTheme="minorBidi" w:eastAsia="Calibri" w:hAnsiTheme="minorBidi" w:cstheme="minorBidi"/>
          <w:lang w:eastAsia="en-US" w:bidi="ar-SA"/>
        </w:rPr>
        <w:t>3</w:t>
      </w:r>
      <w:r w:rsidRPr="00C16036">
        <w:rPr>
          <w:rFonts w:asciiTheme="minorBidi" w:eastAsia="Calibri" w:hAnsiTheme="minorBidi" w:cstheme="minorBidi"/>
          <w:lang w:eastAsia="en-US" w:bidi="ar-SA"/>
        </w:rPr>
        <w:t xml:space="preserve">. </w:t>
      </w:r>
      <w:bookmarkStart w:id="4" w:name="_Hlk124845066"/>
      <w:proofErr w:type="spellStart"/>
      <w:proofErr w:type="gramStart"/>
      <w:r w:rsidRPr="00C16036">
        <w:rPr>
          <w:rFonts w:asciiTheme="minorBidi" w:eastAsia="Calibri" w:hAnsiTheme="minorBidi" w:cstheme="minorBidi"/>
          <w:lang w:eastAsia="en-US" w:bidi="ar-SA"/>
        </w:rPr>
        <w:t>Pinhas</w:t>
      </w:r>
      <w:r w:rsidR="00F111CA">
        <w:rPr>
          <w:rFonts w:asciiTheme="minorBidi" w:eastAsia="Calibri" w:hAnsiTheme="minorBidi" w:cstheme="minorBidi"/>
          <w:vertAlign w:val="superscript"/>
          <w:lang w:eastAsia="en-US" w:bidi="ar-SA"/>
        </w:rPr>
        <w:t>PD</w:t>
      </w:r>
      <w:proofErr w:type="spellEnd"/>
      <w:r w:rsidRPr="00C16036">
        <w:rPr>
          <w:rFonts w:asciiTheme="minorBidi" w:eastAsia="Calibri" w:hAnsiTheme="minorBidi" w:cstheme="minorBidi"/>
          <w:vertAlign w:val="superscript"/>
          <w:lang w:eastAsia="en-US" w:bidi="ar-SA"/>
        </w:rPr>
        <w:t xml:space="preserve"> </w:t>
      </w:r>
      <w:r w:rsidRPr="00C16036">
        <w:rPr>
          <w:rFonts w:asciiTheme="minorBidi" w:eastAsia="Calibri" w:hAnsiTheme="minorBidi" w:cstheme="minorBidi"/>
          <w:lang w:eastAsia="en-US" w:bidi="ar-SA"/>
        </w:rPr>
        <w:t>,</w:t>
      </w:r>
      <w:proofErr w:type="gramEnd"/>
      <w:r w:rsidRPr="00C16036">
        <w:rPr>
          <w:rFonts w:asciiTheme="minorBidi" w:eastAsia="Calibri" w:hAnsiTheme="minorBidi" w:cstheme="minorBidi"/>
          <w:lang w:eastAsia="en-US" w:bidi="ar-SA"/>
        </w:rPr>
        <w:t xml:space="preserve"> M., </w:t>
      </w:r>
      <w:proofErr w:type="spellStart"/>
      <w:r w:rsidRPr="00C16036">
        <w:rPr>
          <w:rFonts w:asciiTheme="minorBidi" w:eastAsia="Calibri" w:hAnsiTheme="minorBidi" w:cstheme="minorBidi"/>
          <w:lang w:eastAsia="en-US" w:bidi="ar-SA"/>
        </w:rPr>
        <w:t>Buchman</w:t>
      </w:r>
      <w:r w:rsidRPr="00C16036">
        <w:rPr>
          <w:rFonts w:asciiTheme="minorBidi" w:eastAsia="Calibri" w:hAnsiTheme="minorBidi" w:cstheme="minorBidi"/>
          <w:vertAlign w:val="superscript"/>
          <w:lang w:eastAsia="en-US" w:bidi="ar-SA"/>
        </w:rPr>
        <w:t>S</w:t>
      </w:r>
      <w:r w:rsidRPr="00C16036">
        <w:rPr>
          <w:rFonts w:asciiTheme="minorBidi" w:eastAsia="Calibri" w:hAnsiTheme="minorBidi" w:cstheme="minorBidi"/>
          <w:lang w:eastAsia="en-US" w:bidi="ar-SA"/>
        </w:rPr>
        <w:t>,C</w:t>
      </w:r>
      <w:proofErr w:type="spellEnd"/>
      <w:r w:rsidRPr="00C16036">
        <w:rPr>
          <w:rFonts w:asciiTheme="minorBidi" w:eastAsia="Calibri" w:hAnsiTheme="minorBidi" w:cstheme="minorBidi"/>
          <w:lang w:eastAsia="en-US" w:bidi="ar-SA"/>
        </w:rPr>
        <w:t xml:space="preserve">., </w:t>
      </w:r>
      <w:proofErr w:type="spellStart"/>
      <w:r w:rsidRPr="00C16036">
        <w:rPr>
          <w:rFonts w:asciiTheme="minorBidi" w:eastAsia="Calibri" w:hAnsiTheme="minorBidi" w:cstheme="minorBidi"/>
          <w:lang w:eastAsia="en-US" w:bidi="ar-SA"/>
        </w:rPr>
        <w:t>Lavro</w:t>
      </w:r>
      <w:r w:rsidRPr="00C16036">
        <w:rPr>
          <w:rFonts w:asciiTheme="minorBidi" w:eastAsia="Calibri" w:hAnsiTheme="minorBidi" w:cstheme="minorBidi"/>
          <w:vertAlign w:val="superscript"/>
          <w:lang w:eastAsia="en-US" w:bidi="ar-SA"/>
        </w:rPr>
        <w:t>S</w:t>
      </w:r>
      <w:proofErr w:type="spellEnd"/>
      <w:r w:rsidRPr="00C16036">
        <w:rPr>
          <w:rFonts w:asciiTheme="minorBidi" w:eastAsia="Calibri" w:hAnsiTheme="minorBidi" w:cstheme="minorBidi"/>
          <w:lang w:eastAsia="en-US" w:bidi="ar-SA"/>
        </w:rPr>
        <w:t xml:space="preserve">, D., </w:t>
      </w:r>
      <w:proofErr w:type="spellStart"/>
      <w:r w:rsidRPr="00C16036">
        <w:rPr>
          <w:rFonts w:asciiTheme="minorBidi" w:eastAsia="Calibri" w:hAnsiTheme="minorBidi" w:cstheme="minorBidi"/>
          <w:lang w:eastAsia="en-US" w:bidi="ar-SA"/>
        </w:rPr>
        <w:t>Mesika</w:t>
      </w:r>
      <w:r w:rsidRPr="00C16036">
        <w:rPr>
          <w:rFonts w:asciiTheme="minorBidi" w:eastAsia="Calibri" w:hAnsiTheme="minorBidi" w:cstheme="minorBidi"/>
          <w:vertAlign w:val="superscript"/>
          <w:lang w:eastAsia="en-US" w:bidi="ar-SA"/>
        </w:rPr>
        <w:t>S</w:t>
      </w:r>
      <w:proofErr w:type="spellEnd"/>
      <w:r w:rsidRPr="00C16036">
        <w:rPr>
          <w:rFonts w:asciiTheme="minorBidi" w:eastAsia="Calibri" w:hAnsiTheme="minorBidi" w:cstheme="minorBidi"/>
          <w:lang w:eastAsia="en-US" w:bidi="ar-SA"/>
        </w:rPr>
        <w:t xml:space="preserve">, D., </w:t>
      </w:r>
      <w:proofErr w:type="spellStart"/>
      <w:r w:rsidRPr="00C16036">
        <w:rPr>
          <w:rFonts w:asciiTheme="minorBidi" w:eastAsia="Calibri" w:hAnsiTheme="minorBidi" w:cstheme="minorBidi"/>
          <w:lang w:eastAsia="en-US" w:bidi="ar-SA"/>
        </w:rPr>
        <w:t>Tzelgov</w:t>
      </w:r>
      <w:r w:rsidRPr="00C16036">
        <w:rPr>
          <w:rFonts w:asciiTheme="minorBidi" w:eastAsia="Calibri" w:hAnsiTheme="minorBidi" w:cstheme="minorBidi"/>
          <w:vertAlign w:val="superscript"/>
          <w:lang w:eastAsia="en-US" w:bidi="ar-SA"/>
        </w:rPr>
        <w:t>PI</w:t>
      </w:r>
      <w:proofErr w:type="spellEnd"/>
      <w:r w:rsidRPr="00C16036">
        <w:rPr>
          <w:rFonts w:asciiTheme="minorBidi" w:eastAsia="Calibri" w:hAnsiTheme="minorBidi" w:cstheme="minorBidi"/>
          <w:lang w:eastAsia="en-US" w:bidi="ar-SA"/>
        </w:rPr>
        <w:t xml:space="preserve">, J., &amp; </w:t>
      </w:r>
      <w:proofErr w:type="spellStart"/>
      <w:r w:rsidRPr="00C16036">
        <w:rPr>
          <w:rFonts w:asciiTheme="minorBidi" w:eastAsia="Calibri" w:hAnsiTheme="minorBidi" w:cstheme="minorBidi"/>
          <w:b/>
          <w:bCs/>
          <w:lang w:eastAsia="en-US" w:bidi="ar-SA"/>
        </w:rPr>
        <w:t>Berger</w:t>
      </w:r>
      <w:r w:rsidRPr="00C16036">
        <w:rPr>
          <w:rFonts w:asciiTheme="minorBidi" w:eastAsia="Calibri" w:hAnsiTheme="minorBidi" w:cstheme="minorBidi"/>
          <w:b/>
          <w:bCs/>
          <w:vertAlign w:val="superscript"/>
          <w:lang w:eastAsia="en-US" w:bidi="ar-SA"/>
        </w:rPr>
        <w:t>PI</w:t>
      </w:r>
      <w:proofErr w:type="spellEnd"/>
      <w:r w:rsidRPr="00C16036">
        <w:rPr>
          <w:rFonts w:asciiTheme="minorBidi" w:eastAsia="Calibri" w:hAnsiTheme="minorBidi" w:cstheme="minorBidi"/>
          <w:b/>
          <w:bCs/>
          <w:lang w:eastAsia="en-US" w:bidi="ar-SA"/>
        </w:rPr>
        <w:t>, A.</w:t>
      </w:r>
      <w:r w:rsidRPr="00C16036">
        <w:rPr>
          <w:rFonts w:asciiTheme="minorBidi" w:eastAsia="Calibri" w:hAnsiTheme="minorBidi" w:cstheme="minorBidi"/>
          <w:lang w:eastAsia="en-US" w:bidi="ar-SA"/>
        </w:rPr>
        <w:t xml:space="preserve"> (2015). The neural signatures of processing semantic end values in automatic number comparisons. </w:t>
      </w:r>
      <w:r w:rsidRPr="00C16036">
        <w:rPr>
          <w:rFonts w:asciiTheme="minorBidi" w:eastAsia="Calibri" w:hAnsiTheme="minorBidi" w:cstheme="minorBidi"/>
          <w:i/>
          <w:iCs/>
          <w:lang w:eastAsia="en-US" w:bidi="ar-SA"/>
        </w:rPr>
        <w:t xml:space="preserve">Frontiers in Human Neuroscience, 9, </w:t>
      </w:r>
      <w:r w:rsidRPr="00C16036">
        <w:rPr>
          <w:rFonts w:asciiTheme="minorBidi" w:eastAsia="Calibri" w:hAnsiTheme="minorBidi" w:cstheme="minorBidi"/>
          <w:lang w:eastAsia="en-US" w:bidi="ar-SA"/>
        </w:rPr>
        <w:t>645</w:t>
      </w:r>
      <w:r w:rsidRPr="00C16036">
        <w:rPr>
          <w:rFonts w:asciiTheme="minorBidi" w:eastAsia="Calibri" w:hAnsiTheme="minorBidi" w:cstheme="minorBidi"/>
          <w:i/>
          <w:iCs/>
          <w:lang w:eastAsia="en-US" w:bidi="ar-SA"/>
        </w:rPr>
        <w:t>.</w:t>
      </w:r>
    </w:p>
    <w:bookmarkEnd w:id="4"/>
    <w:p w14:paraId="126BC334" w14:textId="4B2C567D" w:rsidR="00924881" w:rsidRPr="00C16036" w:rsidRDefault="00924881">
      <w:pPr>
        <w:jc w:val="left"/>
        <w:rPr>
          <w:rFonts w:asciiTheme="minorBidi" w:eastAsia="Calibri" w:hAnsiTheme="minorBidi" w:cstheme="minorBidi"/>
          <w:lang w:eastAsia="en-US" w:bidi="ar-SA"/>
        </w:rPr>
      </w:pPr>
      <w:r w:rsidRPr="00C16036">
        <w:rPr>
          <w:rFonts w:asciiTheme="minorBidi" w:eastAsia="Calibri" w:hAnsiTheme="minorBidi" w:cstheme="minorBidi"/>
          <w:lang w:eastAsia="en-US" w:bidi="ar-SA"/>
        </w:rPr>
        <w:t xml:space="preserve"> </w:t>
      </w:r>
    </w:p>
    <w:p w14:paraId="76DBBEF7" w14:textId="53F63371" w:rsidR="00851993" w:rsidRPr="005F3C12" w:rsidRDefault="005F3C12">
      <w:pPr>
        <w:jc w:val="left"/>
        <w:rPr>
          <w:rFonts w:asciiTheme="minorBidi" w:hAnsiTheme="minorBidi" w:cstheme="minorBidi"/>
        </w:rPr>
      </w:pPr>
      <w:r w:rsidRPr="00924881">
        <w:rPr>
          <w:rFonts w:asciiTheme="minorBidi" w:hAnsiTheme="minorBidi" w:cstheme="minorBidi"/>
        </w:rPr>
        <w:t>4</w:t>
      </w:r>
      <w:r>
        <w:rPr>
          <w:rFonts w:asciiTheme="minorBidi" w:hAnsiTheme="minorBidi" w:cstheme="minorBidi"/>
        </w:rPr>
        <w:t>4</w:t>
      </w:r>
      <w:r w:rsidR="00851993" w:rsidRPr="00924881">
        <w:rPr>
          <w:rFonts w:asciiTheme="minorBidi" w:hAnsiTheme="minorBidi" w:cstheme="minorBidi"/>
        </w:rPr>
        <w:t xml:space="preserve">. </w:t>
      </w:r>
      <w:proofErr w:type="spellStart"/>
      <w:r w:rsidR="00851993" w:rsidRPr="00924881">
        <w:rPr>
          <w:rFonts w:asciiTheme="minorBidi" w:hAnsiTheme="minorBidi" w:cstheme="minorBidi"/>
        </w:rPr>
        <w:t>Sadeh</w:t>
      </w:r>
      <w:r w:rsidR="00BF5683" w:rsidRPr="00924881">
        <w:rPr>
          <w:rFonts w:asciiTheme="minorBidi" w:hAnsiTheme="minorBidi" w:cstheme="minorBidi"/>
          <w:vertAlign w:val="superscript"/>
        </w:rPr>
        <w:t>PI</w:t>
      </w:r>
      <w:proofErr w:type="spellEnd"/>
      <w:r w:rsidR="00851993" w:rsidRPr="00924881">
        <w:rPr>
          <w:rFonts w:asciiTheme="minorBidi" w:hAnsiTheme="minorBidi" w:cstheme="minorBidi"/>
        </w:rPr>
        <w:t xml:space="preserve">, A., </w:t>
      </w:r>
      <w:proofErr w:type="spellStart"/>
      <w:r w:rsidR="00851993" w:rsidRPr="00924881">
        <w:rPr>
          <w:rFonts w:asciiTheme="minorBidi" w:hAnsiTheme="minorBidi" w:cstheme="minorBidi"/>
        </w:rPr>
        <w:t>DeMarcas</w:t>
      </w:r>
      <w:r w:rsidR="00BF5683" w:rsidRPr="00924881">
        <w:rPr>
          <w:rFonts w:asciiTheme="minorBidi" w:hAnsiTheme="minorBidi" w:cstheme="minorBidi"/>
          <w:vertAlign w:val="superscript"/>
        </w:rPr>
        <w:t>S</w:t>
      </w:r>
      <w:proofErr w:type="spellEnd"/>
      <w:r w:rsidR="00851993" w:rsidRPr="00924881">
        <w:rPr>
          <w:rFonts w:asciiTheme="minorBidi" w:hAnsiTheme="minorBidi" w:cstheme="minorBidi"/>
        </w:rPr>
        <w:t>, G., Guri</w:t>
      </w:r>
      <w:r w:rsidR="00BF5683" w:rsidRPr="00924881">
        <w:rPr>
          <w:rFonts w:asciiTheme="minorBidi" w:hAnsiTheme="minorBidi" w:cstheme="minorBidi"/>
          <w:vertAlign w:val="superscript"/>
        </w:rPr>
        <w:t>S</w:t>
      </w:r>
      <w:r w:rsidR="00851993" w:rsidRPr="00924881">
        <w:rPr>
          <w:rFonts w:asciiTheme="minorBidi" w:hAnsiTheme="minorBidi" w:cstheme="minorBidi"/>
        </w:rPr>
        <w:t xml:space="preserve">, Y., </w:t>
      </w:r>
      <w:proofErr w:type="spellStart"/>
      <w:r w:rsidR="00851993" w:rsidRPr="00924881">
        <w:rPr>
          <w:rFonts w:asciiTheme="minorBidi" w:hAnsiTheme="minorBidi" w:cstheme="minorBidi"/>
          <w:b/>
          <w:bCs/>
        </w:rPr>
        <w:t>Berger</w:t>
      </w:r>
      <w:r w:rsidR="00BF5683" w:rsidRPr="00924881">
        <w:rPr>
          <w:rFonts w:asciiTheme="minorBidi" w:hAnsiTheme="minorBidi" w:cstheme="minorBidi"/>
          <w:b/>
          <w:bCs/>
          <w:vertAlign w:val="superscript"/>
        </w:rPr>
        <w:t>C</w:t>
      </w:r>
      <w:proofErr w:type="spellEnd"/>
      <w:r w:rsidR="00851993" w:rsidRPr="00924881">
        <w:rPr>
          <w:rFonts w:asciiTheme="minorBidi" w:hAnsiTheme="minorBidi" w:cstheme="minorBidi"/>
          <w:b/>
          <w:bCs/>
        </w:rPr>
        <w:t>, A</w:t>
      </w:r>
      <w:r w:rsidR="00851993" w:rsidRPr="00924881">
        <w:rPr>
          <w:rFonts w:asciiTheme="minorBidi" w:hAnsiTheme="minorBidi" w:cstheme="minorBidi"/>
        </w:rPr>
        <w:t xml:space="preserve">., </w:t>
      </w:r>
      <w:proofErr w:type="spellStart"/>
      <w:r w:rsidR="00851993" w:rsidRPr="00924881">
        <w:rPr>
          <w:rFonts w:asciiTheme="minorBidi" w:hAnsiTheme="minorBidi" w:cstheme="minorBidi"/>
        </w:rPr>
        <w:t>Tikotzky</w:t>
      </w:r>
      <w:r w:rsidR="00BF5683" w:rsidRPr="00924881">
        <w:rPr>
          <w:rFonts w:asciiTheme="minorBidi" w:hAnsiTheme="minorBidi" w:cstheme="minorBidi"/>
          <w:vertAlign w:val="superscript"/>
        </w:rPr>
        <w:t>C</w:t>
      </w:r>
      <w:proofErr w:type="spellEnd"/>
      <w:r w:rsidR="00851993" w:rsidRPr="001C1233">
        <w:rPr>
          <w:rFonts w:asciiTheme="minorBidi" w:hAnsiTheme="minorBidi" w:cstheme="minorBidi"/>
        </w:rPr>
        <w:t>, L., &amp; Bar-</w:t>
      </w:r>
      <w:proofErr w:type="spellStart"/>
      <w:r w:rsidR="00851993" w:rsidRPr="001C1233">
        <w:rPr>
          <w:rFonts w:asciiTheme="minorBidi" w:hAnsiTheme="minorBidi" w:cstheme="minorBidi"/>
        </w:rPr>
        <w:t>Haim</w:t>
      </w:r>
      <w:r w:rsidR="00BF5683" w:rsidRPr="005F3C12">
        <w:rPr>
          <w:rFonts w:asciiTheme="minorBidi" w:hAnsiTheme="minorBidi" w:cstheme="minorBidi"/>
          <w:vertAlign w:val="superscript"/>
        </w:rPr>
        <w:t>C</w:t>
      </w:r>
      <w:proofErr w:type="spellEnd"/>
      <w:r w:rsidR="00423036" w:rsidRPr="005F3C12">
        <w:rPr>
          <w:rFonts w:asciiTheme="minorBidi" w:hAnsiTheme="minorBidi" w:cstheme="minorBidi"/>
        </w:rPr>
        <w:t>, Y.</w:t>
      </w:r>
      <w:r w:rsidR="00851993" w:rsidRPr="005F3C12">
        <w:rPr>
          <w:rFonts w:asciiTheme="minorBidi" w:hAnsiTheme="minorBidi" w:cstheme="minorBidi"/>
        </w:rPr>
        <w:t xml:space="preserve"> (</w:t>
      </w:r>
      <w:r w:rsidR="006B5887" w:rsidRPr="005F3C12">
        <w:rPr>
          <w:rFonts w:asciiTheme="minorBidi" w:hAnsiTheme="minorBidi" w:cstheme="minorBidi"/>
        </w:rPr>
        <w:t>2015</w:t>
      </w:r>
      <w:r w:rsidR="00851993" w:rsidRPr="005F3C12">
        <w:rPr>
          <w:rFonts w:asciiTheme="minorBidi" w:hAnsiTheme="minorBidi" w:cstheme="minorBidi"/>
        </w:rPr>
        <w:t xml:space="preserve">). Infant sleep predicts attention regulation and behavior problems at 3-4 years of age. </w:t>
      </w:r>
      <w:r w:rsidR="00851993" w:rsidRPr="005F3C12">
        <w:rPr>
          <w:rFonts w:asciiTheme="minorBidi" w:hAnsiTheme="minorBidi" w:cstheme="minorBidi"/>
          <w:i/>
          <w:iCs/>
        </w:rPr>
        <w:t>Developmental Neuropsychology</w:t>
      </w:r>
      <w:r w:rsidR="006B5887" w:rsidRPr="005F3C12">
        <w:rPr>
          <w:rFonts w:asciiTheme="minorBidi" w:hAnsiTheme="minorBidi" w:cstheme="minorBidi"/>
          <w:i/>
          <w:iCs/>
        </w:rPr>
        <w:t>, 40</w:t>
      </w:r>
      <w:r w:rsidR="006B5887" w:rsidRPr="005F3C12">
        <w:rPr>
          <w:rFonts w:asciiTheme="minorBidi" w:hAnsiTheme="minorBidi" w:cstheme="minorBidi"/>
        </w:rPr>
        <w:t>(3), 122-137.</w:t>
      </w:r>
      <w:r w:rsidR="00851993" w:rsidRPr="005F3C12">
        <w:rPr>
          <w:rFonts w:asciiTheme="minorBidi" w:hAnsiTheme="minorBidi" w:cstheme="minorBidi"/>
        </w:rPr>
        <w:t xml:space="preserve"> </w:t>
      </w:r>
    </w:p>
    <w:p w14:paraId="3BEA17B1" w14:textId="77777777" w:rsidR="00851993" w:rsidRPr="00EF083A" w:rsidRDefault="00851993">
      <w:pPr>
        <w:jc w:val="left"/>
        <w:rPr>
          <w:rFonts w:asciiTheme="minorBidi" w:hAnsiTheme="minorBidi" w:cstheme="minorBidi"/>
        </w:rPr>
      </w:pPr>
    </w:p>
    <w:p w14:paraId="40B5D9F2" w14:textId="5FA3CABD" w:rsidR="00851993" w:rsidRPr="00924881" w:rsidRDefault="005F3C12">
      <w:pPr>
        <w:jc w:val="left"/>
        <w:rPr>
          <w:rFonts w:asciiTheme="minorBidi" w:hAnsiTheme="minorBidi" w:cstheme="minorBidi"/>
        </w:rPr>
      </w:pPr>
      <w:r w:rsidRPr="00EF083A">
        <w:rPr>
          <w:rFonts w:asciiTheme="minorBidi" w:hAnsiTheme="minorBidi" w:cstheme="minorBidi"/>
        </w:rPr>
        <w:t>4</w:t>
      </w:r>
      <w:r>
        <w:rPr>
          <w:rFonts w:asciiTheme="minorBidi" w:hAnsiTheme="minorBidi" w:cstheme="minorBidi"/>
        </w:rPr>
        <w:t>5</w:t>
      </w:r>
      <w:r w:rsidR="00851993" w:rsidRPr="005F3C12">
        <w:rPr>
          <w:rFonts w:asciiTheme="minorBidi" w:hAnsiTheme="minorBidi" w:cstheme="minorBidi"/>
        </w:rPr>
        <w:t xml:space="preserve">. </w:t>
      </w:r>
      <w:proofErr w:type="spellStart"/>
      <w:r w:rsidR="00D05E1A" w:rsidRPr="005F3C12">
        <w:rPr>
          <w:rFonts w:asciiTheme="minorBidi" w:hAnsiTheme="minorBidi" w:cstheme="minorBidi"/>
        </w:rPr>
        <w:t>Saville</w:t>
      </w:r>
      <w:r w:rsidR="00D05E1A">
        <w:rPr>
          <w:rFonts w:asciiTheme="minorBidi" w:hAnsiTheme="minorBidi" w:cstheme="minorBidi"/>
          <w:vertAlign w:val="superscript"/>
        </w:rPr>
        <w:t>S</w:t>
      </w:r>
      <w:proofErr w:type="spellEnd"/>
      <w:r w:rsidR="00851993" w:rsidRPr="009A6CA6">
        <w:rPr>
          <w:rFonts w:asciiTheme="minorBidi" w:hAnsiTheme="minorBidi" w:cstheme="minorBidi"/>
        </w:rPr>
        <w:t xml:space="preserve">, C., </w:t>
      </w:r>
      <w:proofErr w:type="spellStart"/>
      <w:r w:rsidR="00851993" w:rsidRPr="009A6CA6">
        <w:rPr>
          <w:rFonts w:asciiTheme="minorBidi" w:hAnsiTheme="minorBidi" w:cstheme="minorBidi"/>
        </w:rPr>
        <w:t>Feige</w:t>
      </w:r>
      <w:r w:rsidR="00BF5683" w:rsidRPr="009A6CA6">
        <w:rPr>
          <w:rFonts w:asciiTheme="minorBidi" w:hAnsiTheme="minorBidi" w:cstheme="minorBidi"/>
          <w:vertAlign w:val="superscript"/>
        </w:rPr>
        <w:t>C</w:t>
      </w:r>
      <w:proofErr w:type="spellEnd"/>
      <w:r w:rsidR="00851993" w:rsidRPr="009A6CA6">
        <w:rPr>
          <w:rFonts w:asciiTheme="minorBidi" w:hAnsiTheme="minorBidi" w:cstheme="minorBidi"/>
        </w:rPr>
        <w:t xml:space="preserve">, B., </w:t>
      </w:r>
      <w:proofErr w:type="spellStart"/>
      <w:r w:rsidR="00851993" w:rsidRPr="009A6CA6">
        <w:rPr>
          <w:rFonts w:asciiTheme="minorBidi" w:hAnsiTheme="minorBidi" w:cstheme="minorBidi"/>
        </w:rPr>
        <w:t>Kluckert</w:t>
      </w:r>
      <w:r w:rsidR="00BF5683" w:rsidRPr="009A6CA6">
        <w:rPr>
          <w:rFonts w:asciiTheme="minorBidi" w:hAnsiTheme="minorBidi" w:cstheme="minorBidi"/>
          <w:vertAlign w:val="superscript"/>
        </w:rPr>
        <w:t>C</w:t>
      </w:r>
      <w:proofErr w:type="spellEnd"/>
      <w:r w:rsidR="00851993" w:rsidRPr="009A6CA6">
        <w:rPr>
          <w:rFonts w:asciiTheme="minorBidi" w:hAnsiTheme="minorBidi" w:cstheme="minorBidi"/>
        </w:rPr>
        <w:t xml:space="preserve">, C., </w:t>
      </w:r>
      <w:proofErr w:type="spellStart"/>
      <w:r w:rsidR="00851993" w:rsidRPr="009A6CA6">
        <w:rPr>
          <w:rFonts w:asciiTheme="minorBidi" w:hAnsiTheme="minorBidi" w:cstheme="minorBidi"/>
        </w:rPr>
        <w:t>Bender</w:t>
      </w:r>
      <w:r w:rsidR="00BF5683" w:rsidRPr="009A6CA6">
        <w:rPr>
          <w:rFonts w:asciiTheme="minorBidi" w:hAnsiTheme="minorBidi" w:cstheme="minorBidi"/>
          <w:vertAlign w:val="superscript"/>
        </w:rPr>
        <w:t>C</w:t>
      </w:r>
      <w:proofErr w:type="spellEnd"/>
      <w:r w:rsidR="00851993" w:rsidRPr="009A6CA6">
        <w:rPr>
          <w:rFonts w:asciiTheme="minorBidi" w:hAnsiTheme="minorBidi" w:cstheme="minorBidi"/>
        </w:rPr>
        <w:t xml:space="preserve">, S., </w:t>
      </w:r>
      <w:proofErr w:type="spellStart"/>
      <w:r w:rsidR="00851993" w:rsidRPr="009A6CA6">
        <w:rPr>
          <w:rFonts w:asciiTheme="minorBidi" w:hAnsiTheme="minorBidi" w:cstheme="minorBidi"/>
        </w:rPr>
        <w:t>Biscaldi</w:t>
      </w:r>
      <w:r w:rsidR="00BF5683" w:rsidRPr="009A6CA6">
        <w:rPr>
          <w:rFonts w:asciiTheme="minorBidi" w:hAnsiTheme="minorBidi" w:cstheme="minorBidi"/>
          <w:vertAlign w:val="superscript"/>
        </w:rPr>
        <w:t>C</w:t>
      </w:r>
      <w:proofErr w:type="spellEnd"/>
      <w:r w:rsidR="00851993" w:rsidRPr="009A6CA6">
        <w:rPr>
          <w:rFonts w:asciiTheme="minorBidi" w:hAnsiTheme="minorBidi" w:cstheme="minorBidi"/>
        </w:rPr>
        <w:t xml:space="preserve">, M., </w:t>
      </w:r>
      <w:proofErr w:type="spellStart"/>
      <w:r w:rsidR="00851993" w:rsidRPr="009A6CA6">
        <w:rPr>
          <w:rFonts w:asciiTheme="minorBidi" w:hAnsiTheme="minorBidi" w:cstheme="minorBidi"/>
          <w:b/>
          <w:bCs/>
        </w:rPr>
        <w:t>Berger</w:t>
      </w:r>
      <w:r w:rsidR="00BF5683" w:rsidRPr="009A6CA6">
        <w:rPr>
          <w:rFonts w:asciiTheme="minorBidi" w:hAnsiTheme="minorBidi" w:cstheme="minorBidi"/>
          <w:b/>
          <w:bCs/>
          <w:vertAlign w:val="superscript"/>
        </w:rPr>
        <w:t>C</w:t>
      </w:r>
      <w:proofErr w:type="spellEnd"/>
      <w:r w:rsidR="00851993" w:rsidRPr="009A6CA6">
        <w:rPr>
          <w:rFonts w:asciiTheme="minorBidi" w:hAnsiTheme="minorBidi" w:cstheme="minorBidi"/>
          <w:b/>
          <w:bCs/>
        </w:rPr>
        <w:t>, A</w:t>
      </w:r>
      <w:r w:rsidR="00851993" w:rsidRPr="009A6CA6">
        <w:rPr>
          <w:rFonts w:asciiTheme="minorBidi" w:hAnsiTheme="minorBidi" w:cstheme="minorBidi"/>
        </w:rPr>
        <w:t xml:space="preserve">., </w:t>
      </w:r>
      <w:proofErr w:type="spellStart"/>
      <w:r w:rsidR="00851993" w:rsidRPr="009A6CA6">
        <w:rPr>
          <w:rFonts w:asciiTheme="minorBidi" w:hAnsiTheme="minorBidi" w:cstheme="minorBidi"/>
        </w:rPr>
        <w:t>Fleishhaker</w:t>
      </w:r>
      <w:r w:rsidR="00BF5683" w:rsidRPr="009A6CA6">
        <w:rPr>
          <w:rFonts w:asciiTheme="minorBidi" w:hAnsiTheme="minorBidi" w:cstheme="minorBidi"/>
          <w:vertAlign w:val="superscript"/>
        </w:rPr>
        <w:t>C</w:t>
      </w:r>
      <w:proofErr w:type="spellEnd"/>
      <w:r w:rsidR="00851993" w:rsidRPr="009A6CA6">
        <w:rPr>
          <w:rFonts w:asciiTheme="minorBidi" w:hAnsiTheme="minorBidi" w:cstheme="minorBidi"/>
        </w:rPr>
        <w:t xml:space="preserve">, C., </w:t>
      </w:r>
      <w:proofErr w:type="spellStart"/>
      <w:r w:rsidR="00851993" w:rsidRPr="009A6CA6">
        <w:rPr>
          <w:rFonts w:asciiTheme="minorBidi" w:hAnsiTheme="minorBidi" w:cstheme="minorBidi"/>
        </w:rPr>
        <w:t>Heinghausen</w:t>
      </w:r>
      <w:r w:rsidR="00BF5683" w:rsidRPr="00924881">
        <w:rPr>
          <w:rFonts w:asciiTheme="minorBidi" w:hAnsiTheme="minorBidi" w:cstheme="minorBidi"/>
          <w:vertAlign w:val="superscript"/>
        </w:rPr>
        <w:t>C</w:t>
      </w:r>
      <w:proofErr w:type="spellEnd"/>
      <w:r w:rsidR="00851993" w:rsidRPr="00924881">
        <w:rPr>
          <w:rFonts w:asciiTheme="minorBidi" w:hAnsiTheme="minorBidi" w:cstheme="minorBidi"/>
        </w:rPr>
        <w:t xml:space="preserve">, K., &amp; </w:t>
      </w:r>
      <w:proofErr w:type="spellStart"/>
      <w:r w:rsidR="00851993" w:rsidRPr="00924881">
        <w:rPr>
          <w:rFonts w:asciiTheme="minorBidi" w:hAnsiTheme="minorBidi" w:cstheme="minorBidi"/>
        </w:rPr>
        <w:t>Klein</w:t>
      </w:r>
      <w:r w:rsidR="00BF5683" w:rsidRPr="00924881">
        <w:rPr>
          <w:rFonts w:asciiTheme="minorBidi" w:hAnsiTheme="minorBidi" w:cstheme="minorBidi"/>
          <w:vertAlign w:val="superscript"/>
        </w:rPr>
        <w:t>PI</w:t>
      </w:r>
      <w:proofErr w:type="spellEnd"/>
      <w:r w:rsidR="00851993" w:rsidRPr="00924881">
        <w:rPr>
          <w:rFonts w:asciiTheme="minorBidi" w:hAnsiTheme="minorBidi" w:cstheme="minorBidi"/>
        </w:rPr>
        <w:t>, C. (</w:t>
      </w:r>
      <w:r w:rsidR="009F77C1" w:rsidRPr="00924881">
        <w:rPr>
          <w:rFonts w:asciiTheme="minorBidi" w:hAnsiTheme="minorBidi" w:cstheme="minorBidi"/>
        </w:rPr>
        <w:t>2015</w:t>
      </w:r>
      <w:r w:rsidR="00851993" w:rsidRPr="00924881">
        <w:rPr>
          <w:rFonts w:asciiTheme="minorBidi" w:hAnsiTheme="minorBidi" w:cstheme="minorBidi"/>
        </w:rPr>
        <w:t xml:space="preserve">). Increased reaction time variability in attention-deficit hyperactivity disorder as a response-related phenomenon: Evidence from single-trial event-related potentials. </w:t>
      </w:r>
      <w:r w:rsidR="00851993" w:rsidRPr="00924881">
        <w:rPr>
          <w:rFonts w:asciiTheme="minorBidi" w:hAnsiTheme="minorBidi" w:cstheme="minorBidi"/>
          <w:i/>
          <w:iCs/>
        </w:rPr>
        <w:t>Journal of Child Psychology and Psychiatry</w:t>
      </w:r>
      <w:r w:rsidR="006B5887" w:rsidRPr="00924881">
        <w:rPr>
          <w:rFonts w:asciiTheme="minorBidi" w:hAnsiTheme="minorBidi" w:cstheme="minorBidi"/>
          <w:i/>
          <w:iCs/>
        </w:rPr>
        <w:t>,56</w:t>
      </w:r>
      <w:r w:rsidR="006B5887" w:rsidRPr="00924881">
        <w:rPr>
          <w:rFonts w:asciiTheme="minorBidi" w:hAnsiTheme="minorBidi" w:cstheme="minorBidi"/>
        </w:rPr>
        <w:t>(7), 801-813</w:t>
      </w:r>
      <w:r w:rsidR="00851993" w:rsidRPr="00924881">
        <w:rPr>
          <w:rFonts w:asciiTheme="minorBidi" w:hAnsiTheme="minorBidi" w:cstheme="minorBidi"/>
        </w:rPr>
        <w:t>.</w:t>
      </w:r>
      <w:r w:rsidR="009B01E7" w:rsidRPr="00924881">
        <w:rPr>
          <w:rFonts w:asciiTheme="minorBidi" w:hAnsiTheme="minorBidi" w:cstheme="minorBidi"/>
        </w:rPr>
        <w:t xml:space="preserve"> </w:t>
      </w:r>
    </w:p>
    <w:p w14:paraId="26A5B90F" w14:textId="77777777" w:rsidR="009E650A" w:rsidRPr="009A6CA6" w:rsidRDefault="009E650A">
      <w:pPr>
        <w:jc w:val="left"/>
        <w:rPr>
          <w:rFonts w:asciiTheme="minorBidi" w:eastAsia="Calibri" w:hAnsiTheme="minorBidi" w:cstheme="minorBidi"/>
          <w:lang w:eastAsia="en-US" w:bidi="ar-SA"/>
        </w:rPr>
      </w:pPr>
    </w:p>
    <w:p w14:paraId="24B1F90E" w14:textId="74C557B6" w:rsidR="009E650A" w:rsidRPr="009A6CA6" w:rsidRDefault="006B4526">
      <w:pPr>
        <w:jc w:val="left"/>
        <w:rPr>
          <w:rFonts w:asciiTheme="minorBidi" w:hAnsiTheme="minorBidi" w:cstheme="minorBidi"/>
        </w:rPr>
      </w:pPr>
      <w:r w:rsidRPr="009A6CA6">
        <w:rPr>
          <w:rFonts w:asciiTheme="minorBidi" w:eastAsia="Calibri" w:hAnsiTheme="minorBidi" w:cstheme="minorBidi"/>
          <w:lang w:eastAsia="en-US" w:bidi="ar-SA"/>
        </w:rPr>
        <w:t>46</w:t>
      </w:r>
      <w:r w:rsidR="009E650A" w:rsidRPr="009A6CA6">
        <w:rPr>
          <w:rFonts w:asciiTheme="minorBidi" w:eastAsia="Calibri" w:hAnsiTheme="minorBidi" w:cstheme="minorBidi"/>
          <w:lang w:eastAsia="en-US" w:bidi="ar-SA"/>
        </w:rPr>
        <w:t xml:space="preserve">. </w:t>
      </w:r>
      <w:proofErr w:type="spellStart"/>
      <w:r w:rsidR="009E650A" w:rsidRPr="009A6CA6">
        <w:rPr>
          <w:rFonts w:asciiTheme="minorBidi" w:hAnsiTheme="minorBidi" w:cstheme="minorBidi"/>
        </w:rPr>
        <w:t>Shimoni</w:t>
      </w:r>
      <w:r w:rsidR="009E650A" w:rsidRPr="009A6CA6">
        <w:rPr>
          <w:rFonts w:asciiTheme="minorBidi" w:hAnsiTheme="minorBidi" w:cstheme="minorBidi"/>
          <w:vertAlign w:val="superscript"/>
        </w:rPr>
        <w:t>S</w:t>
      </w:r>
      <w:proofErr w:type="spellEnd"/>
      <w:r w:rsidR="009E650A" w:rsidRPr="009A6CA6">
        <w:rPr>
          <w:rFonts w:asciiTheme="minorBidi" w:hAnsiTheme="minorBidi" w:cstheme="minorBidi"/>
        </w:rPr>
        <w:t xml:space="preserve">, E., </w:t>
      </w:r>
      <w:proofErr w:type="spellStart"/>
      <w:r w:rsidR="00B82C1F" w:rsidRPr="009A6CA6">
        <w:rPr>
          <w:rFonts w:asciiTheme="minorBidi" w:hAnsiTheme="minorBidi" w:cstheme="minorBidi"/>
        </w:rPr>
        <w:t>Asbe</w:t>
      </w:r>
      <w:r w:rsidR="00B82C1F" w:rsidRPr="009A6CA6">
        <w:rPr>
          <w:rFonts w:asciiTheme="minorBidi" w:hAnsiTheme="minorBidi" w:cstheme="minorBidi"/>
          <w:vertAlign w:val="superscript"/>
        </w:rPr>
        <w:t>S</w:t>
      </w:r>
      <w:proofErr w:type="spellEnd"/>
      <w:r w:rsidR="00B82C1F" w:rsidRPr="009A6CA6">
        <w:rPr>
          <w:rFonts w:asciiTheme="minorBidi" w:hAnsiTheme="minorBidi" w:cstheme="minorBidi"/>
        </w:rPr>
        <w:t xml:space="preserve">, M., </w:t>
      </w:r>
      <w:proofErr w:type="spellStart"/>
      <w:r w:rsidR="009E650A" w:rsidRPr="009A6CA6">
        <w:rPr>
          <w:rFonts w:asciiTheme="minorBidi" w:hAnsiTheme="minorBidi" w:cstheme="minorBidi"/>
        </w:rPr>
        <w:t>Eyal</w:t>
      </w:r>
      <w:r w:rsidR="009E650A" w:rsidRPr="009A6CA6">
        <w:rPr>
          <w:rFonts w:asciiTheme="minorBidi" w:hAnsiTheme="minorBidi" w:cstheme="minorBidi"/>
          <w:vertAlign w:val="superscript"/>
        </w:rPr>
        <w:t>PI</w:t>
      </w:r>
      <w:proofErr w:type="spellEnd"/>
      <w:r w:rsidR="009E650A" w:rsidRPr="009A6CA6">
        <w:rPr>
          <w:rFonts w:asciiTheme="minorBidi" w:hAnsiTheme="minorBidi" w:cstheme="minorBidi"/>
        </w:rPr>
        <w:t xml:space="preserve">, T., &amp; </w:t>
      </w:r>
      <w:proofErr w:type="spellStart"/>
      <w:r w:rsidR="009E650A" w:rsidRPr="009A6CA6">
        <w:rPr>
          <w:rFonts w:asciiTheme="minorBidi" w:hAnsiTheme="minorBidi" w:cstheme="minorBidi"/>
          <w:b/>
          <w:bCs/>
        </w:rPr>
        <w:t>Berger</w:t>
      </w:r>
      <w:r w:rsidR="009E650A" w:rsidRPr="009A6CA6">
        <w:rPr>
          <w:rFonts w:asciiTheme="minorBidi" w:hAnsiTheme="minorBidi" w:cstheme="minorBidi"/>
          <w:b/>
          <w:bCs/>
          <w:vertAlign w:val="superscript"/>
        </w:rPr>
        <w:t>PI</w:t>
      </w:r>
      <w:proofErr w:type="spellEnd"/>
      <w:r w:rsidR="009E650A" w:rsidRPr="009A6CA6">
        <w:rPr>
          <w:rFonts w:asciiTheme="minorBidi" w:hAnsiTheme="minorBidi" w:cstheme="minorBidi"/>
          <w:b/>
          <w:bCs/>
        </w:rPr>
        <w:t xml:space="preserve">, A. </w:t>
      </w:r>
      <w:r w:rsidR="009E650A" w:rsidRPr="009A6CA6">
        <w:rPr>
          <w:rFonts w:asciiTheme="minorBidi" w:hAnsiTheme="minorBidi" w:cstheme="minorBidi"/>
        </w:rPr>
        <w:t xml:space="preserve">(2016). Too proud to regulate: The differential effect of pride versus joy on children’s ability to delay gratification. </w:t>
      </w:r>
      <w:r w:rsidR="009E650A" w:rsidRPr="009A6CA6">
        <w:rPr>
          <w:rFonts w:asciiTheme="minorBidi" w:hAnsiTheme="minorBidi" w:cstheme="minorBidi"/>
          <w:i/>
          <w:iCs/>
        </w:rPr>
        <w:t>Journal of Experimental Child Psychology</w:t>
      </w:r>
      <w:r w:rsidR="009E650A" w:rsidRPr="009A6CA6">
        <w:rPr>
          <w:rFonts w:asciiTheme="minorBidi" w:hAnsiTheme="minorBidi" w:cstheme="minorBidi"/>
        </w:rPr>
        <w:t>,</w:t>
      </w:r>
      <w:r w:rsidR="009E650A" w:rsidRPr="009A6CA6">
        <w:rPr>
          <w:rFonts w:ascii="Arial" w:hAnsi="Arial" w:cs="Arial"/>
          <w:i/>
          <w:iCs/>
          <w:color w:val="222222"/>
          <w:shd w:val="clear" w:color="auto" w:fill="F8F8F8"/>
        </w:rPr>
        <w:t>141</w:t>
      </w:r>
      <w:r w:rsidR="009E650A" w:rsidRPr="009A6CA6">
        <w:rPr>
          <w:rFonts w:ascii="Arial" w:hAnsi="Arial" w:cs="Arial"/>
          <w:color w:val="222222"/>
          <w:shd w:val="clear" w:color="auto" w:fill="F8F8F8"/>
        </w:rPr>
        <w:t>, 275-282</w:t>
      </w:r>
      <w:r w:rsidR="008C3FE9" w:rsidRPr="009A6CA6">
        <w:rPr>
          <w:rFonts w:ascii="Arial" w:hAnsi="Arial" w:cs="Arial"/>
          <w:color w:val="222222"/>
          <w:shd w:val="clear" w:color="auto" w:fill="F8F8F8"/>
        </w:rPr>
        <w:t>.</w:t>
      </w:r>
      <w:r w:rsidR="009E650A" w:rsidRPr="009A6CA6">
        <w:rPr>
          <w:rFonts w:asciiTheme="minorBidi" w:hAnsiTheme="minorBidi" w:cstheme="minorBidi"/>
        </w:rPr>
        <w:t xml:space="preserve"> </w:t>
      </w:r>
    </w:p>
    <w:p w14:paraId="5D1956C3" w14:textId="77777777" w:rsidR="00BB52A2" w:rsidRPr="009A6CA6" w:rsidRDefault="00BB52A2">
      <w:pPr>
        <w:jc w:val="left"/>
        <w:rPr>
          <w:rFonts w:asciiTheme="minorBidi" w:hAnsiTheme="minorBidi" w:cstheme="minorBidi"/>
        </w:rPr>
      </w:pPr>
    </w:p>
    <w:p w14:paraId="302257CC" w14:textId="71788C7B" w:rsidR="00BB52A2" w:rsidRPr="009A6CA6" w:rsidRDefault="00BB52A2">
      <w:pPr>
        <w:jc w:val="left"/>
        <w:rPr>
          <w:rFonts w:asciiTheme="minorBidi" w:hAnsiTheme="minorBidi" w:cstheme="minorBidi"/>
        </w:rPr>
      </w:pPr>
      <w:r w:rsidRPr="009A6CA6">
        <w:rPr>
          <w:rFonts w:asciiTheme="minorBidi" w:hAnsiTheme="minorBidi" w:cstheme="minorBidi"/>
        </w:rPr>
        <w:t>4</w:t>
      </w:r>
      <w:r w:rsidR="006B4526" w:rsidRPr="009A6CA6">
        <w:rPr>
          <w:rFonts w:asciiTheme="minorBidi" w:hAnsiTheme="minorBidi" w:cstheme="minorBidi"/>
        </w:rPr>
        <w:t>7</w:t>
      </w:r>
      <w:r w:rsidRPr="009A6CA6">
        <w:rPr>
          <w:rFonts w:asciiTheme="minorBidi" w:hAnsiTheme="minorBidi" w:cstheme="minorBidi"/>
        </w:rPr>
        <w:t>.</w:t>
      </w:r>
      <w:r w:rsidRPr="009A6CA6">
        <w:t xml:space="preserve"> </w:t>
      </w:r>
      <w:proofErr w:type="spellStart"/>
      <w:r w:rsidRPr="009A6CA6">
        <w:rPr>
          <w:rFonts w:asciiTheme="minorBidi" w:hAnsiTheme="minorBidi" w:cstheme="minorBidi"/>
        </w:rPr>
        <w:t>Auerbach</w:t>
      </w:r>
      <w:r w:rsidR="00FA51E9" w:rsidRPr="009A6CA6">
        <w:rPr>
          <w:rFonts w:asciiTheme="minorBidi" w:hAnsiTheme="minorBidi" w:cstheme="minorBidi"/>
          <w:vertAlign w:val="superscript"/>
        </w:rPr>
        <w:t>PI</w:t>
      </w:r>
      <w:proofErr w:type="spellEnd"/>
      <w:r w:rsidRPr="009A6CA6">
        <w:rPr>
          <w:rFonts w:asciiTheme="minorBidi" w:hAnsiTheme="minorBidi" w:cstheme="minorBidi"/>
        </w:rPr>
        <w:t xml:space="preserve">, J. G., </w:t>
      </w:r>
      <w:proofErr w:type="spellStart"/>
      <w:r w:rsidRPr="009A6CA6">
        <w:rPr>
          <w:rFonts w:asciiTheme="minorBidi" w:hAnsiTheme="minorBidi" w:cstheme="minorBidi"/>
        </w:rPr>
        <w:t>Zilberman-Hayun</w:t>
      </w:r>
      <w:r w:rsidR="00B63A5A" w:rsidRPr="009A6CA6">
        <w:rPr>
          <w:rFonts w:asciiTheme="minorBidi" w:hAnsiTheme="minorBidi" w:cstheme="minorBidi"/>
          <w:vertAlign w:val="superscript"/>
        </w:rPr>
        <w:t>PD</w:t>
      </w:r>
      <w:proofErr w:type="spellEnd"/>
      <w:r w:rsidRPr="009A6CA6">
        <w:rPr>
          <w:rFonts w:asciiTheme="minorBidi" w:hAnsiTheme="minorBidi" w:cstheme="minorBidi"/>
        </w:rPr>
        <w:t>, Y., Atzaba-Poria</w:t>
      </w:r>
      <w:r w:rsidR="00FA51E9" w:rsidRPr="009A6CA6">
        <w:rPr>
          <w:rFonts w:asciiTheme="minorBidi" w:hAnsiTheme="minorBidi" w:cstheme="minorBidi"/>
          <w:vertAlign w:val="superscript"/>
        </w:rPr>
        <w:t>PI</w:t>
      </w:r>
      <w:r w:rsidRPr="009A6CA6">
        <w:rPr>
          <w:rFonts w:asciiTheme="minorBidi" w:hAnsiTheme="minorBidi" w:cstheme="minorBidi"/>
        </w:rPr>
        <w:t xml:space="preserve">, N., &amp; </w:t>
      </w:r>
      <w:proofErr w:type="spellStart"/>
      <w:r w:rsidRPr="009A6CA6">
        <w:rPr>
          <w:rFonts w:asciiTheme="minorBidi" w:hAnsiTheme="minorBidi" w:cstheme="minorBidi"/>
          <w:b/>
          <w:bCs/>
        </w:rPr>
        <w:t>Berger</w:t>
      </w:r>
      <w:r w:rsidR="00FA51E9" w:rsidRPr="009A6CA6">
        <w:rPr>
          <w:rFonts w:asciiTheme="minorBidi" w:hAnsiTheme="minorBidi" w:cstheme="minorBidi"/>
          <w:vertAlign w:val="superscript"/>
        </w:rPr>
        <w:t>PI</w:t>
      </w:r>
      <w:proofErr w:type="spellEnd"/>
      <w:r w:rsidRPr="009A6CA6">
        <w:rPr>
          <w:rFonts w:asciiTheme="minorBidi" w:hAnsiTheme="minorBidi" w:cstheme="minorBidi"/>
          <w:b/>
          <w:bCs/>
        </w:rPr>
        <w:t>, A</w:t>
      </w:r>
      <w:r w:rsidRPr="009A6CA6">
        <w:rPr>
          <w:rFonts w:asciiTheme="minorBidi" w:hAnsiTheme="minorBidi" w:cstheme="minorBidi"/>
        </w:rPr>
        <w:t>. (</w:t>
      </w:r>
      <w:r w:rsidR="00943EBA" w:rsidRPr="009A6CA6">
        <w:rPr>
          <w:rFonts w:asciiTheme="minorBidi" w:hAnsiTheme="minorBidi" w:cstheme="minorBidi"/>
        </w:rPr>
        <w:t>2017</w:t>
      </w:r>
      <w:r w:rsidRPr="009A6CA6">
        <w:rPr>
          <w:rFonts w:asciiTheme="minorBidi" w:hAnsiTheme="minorBidi" w:cstheme="minorBidi"/>
        </w:rPr>
        <w:t xml:space="preserve">). The </w:t>
      </w:r>
      <w:r w:rsidR="00C44813" w:rsidRPr="009A6CA6">
        <w:rPr>
          <w:rFonts w:asciiTheme="minorBidi" w:hAnsiTheme="minorBidi" w:cstheme="minorBidi"/>
        </w:rPr>
        <w:t>c</w:t>
      </w:r>
      <w:r w:rsidRPr="009A6CA6">
        <w:rPr>
          <w:rFonts w:asciiTheme="minorBidi" w:hAnsiTheme="minorBidi" w:cstheme="minorBidi"/>
        </w:rPr>
        <w:t xml:space="preserve">ontribution of </w:t>
      </w:r>
      <w:r w:rsidR="00C44813" w:rsidRPr="009A6CA6">
        <w:rPr>
          <w:rFonts w:asciiTheme="minorBidi" w:hAnsiTheme="minorBidi" w:cstheme="minorBidi"/>
        </w:rPr>
        <w:t>m</w:t>
      </w:r>
      <w:r w:rsidRPr="009A6CA6">
        <w:rPr>
          <w:rFonts w:asciiTheme="minorBidi" w:hAnsiTheme="minorBidi" w:cstheme="minorBidi"/>
        </w:rPr>
        <w:t xml:space="preserve">aternal ADHD </w:t>
      </w:r>
      <w:r w:rsidR="00C44813" w:rsidRPr="009A6CA6">
        <w:rPr>
          <w:rFonts w:asciiTheme="minorBidi" w:hAnsiTheme="minorBidi" w:cstheme="minorBidi"/>
        </w:rPr>
        <w:t>s</w:t>
      </w:r>
      <w:r w:rsidRPr="009A6CA6">
        <w:rPr>
          <w:rFonts w:asciiTheme="minorBidi" w:hAnsiTheme="minorBidi" w:cstheme="minorBidi"/>
        </w:rPr>
        <w:t xml:space="preserve">ymptomatology, </w:t>
      </w:r>
      <w:r w:rsidR="00C44813" w:rsidRPr="009A6CA6">
        <w:rPr>
          <w:rFonts w:asciiTheme="minorBidi" w:hAnsiTheme="minorBidi" w:cstheme="minorBidi"/>
        </w:rPr>
        <w:t>m</w:t>
      </w:r>
      <w:r w:rsidRPr="009A6CA6">
        <w:rPr>
          <w:rFonts w:asciiTheme="minorBidi" w:hAnsiTheme="minorBidi" w:cstheme="minorBidi"/>
        </w:rPr>
        <w:t xml:space="preserve">aternal DAT1, and </w:t>
      </w:r>
      <w:r w:rsidR="00C44813" w:rsidRPr="009A6CA6">
        <w:rPr>
          <w:rFonts w:asciiTheme="minorBidi" w:hAnsiTheme="minorBidi" w:cstheme="minorBidi"/>
        </w:rPr>
        <w:t>h</w:t>
      </w:r>
      <w:r w:rsidRPr="009A6CA6">
        <w:rPr>
          <w:rFonts w:asciiTheme="minorBidi" w:hAnsiTheme="minorBidi" w:cstheme="minorBidi"/>
        </w:rPr>
        <w:t xml:space="preserve">ome </w:t>
      </w:r>
      <w:r w:rsidR="00C44813" w:rsidRPr="009A6CA6">
        <w:rPr>
          <w:rFonts w:asciiTheme="minorBidi" w:hAnsiTheme="minorBidi" w:cstheme="minorBidi"/>
        </w:rPr>
        <w:t>a</w:t>
      </w:r>
      <w:r w:rsidRPr="009A6CA6">
        <w:rPr>
          <w:rFonts w:asciiTheme="minorBidi" w:hAnsiTheme="minorBidi" w:cstheme="minorBidi"/>
        </w:rPr>
        <w:t xml:space="preserve">tmosphere to </w:t>
      </w:r>
      <w:r w:rsidR="00C44813" w:rsidRPr="009A6CA6">
        <w:rPr>
          <w:rFonts w:asciiTheme="minorBidi" w:hAnsiTheme="minorBidi" w:cstheme="minorBidi"/>
        </w:rPr>
        <w:t>c</w:t>
      </w:r>
      <w:r w:rsidRPr="009A6CA6">
        <w:rPr>
          <w:rFonts w:asciiTheme="minorBidi" w:hAnsiTheme="minorBidi" w:cstheme="minorBidi"/>
        </w:rPr>
        <w:t xml:space="preserve">hild ADHD </w:t>
      </w:r>
      <w:r w:rsidR="00C44813" w:rsidRPr="009A6CA6">
        <w:rPr>
          <w:rFonts w:asciiTheme="minorBidi" w:hAnsiTheme="minorBidi" w:cstheme="minorBidi"/>
        </w:rPr>
        <w:t>s</w:t>
      </w:r>
      <w:r w:rsidRPr="009A6CA6">
        <w:rPr>
          <w:rFonts w:asciiTheme="minorBidi" w:hAnsiTheme="minorBidi" w:cstheme="minorBidi"/>
        </w:rPr>
        <w:t xml:space="preserve">ymptomatology at 7 </w:t>
      </w:r>
      <w:r w:rsidR="00C44813" w:rsidRPr="009A6CA6">
        <w:rPr>
          <w:rFonts w:asciiTheme="minorBidi" w:hAnsiTheme="minorBidi" w:cstheme="minorBidi"/>
        </w:rPr>
        <w:t>y</w:t>
      </w:r>
      <w:r w:rsidRPr="009A6CA6">
        <w:rPr>
          <w:rFonts w:asciiTheme="minorBidi" w:hAnsiTheme="minorBidi" w:cstheme="minorBidi"/>
        </w:rPr>
        <w:t xml:space="preserve">ears of </w:t>
      </w:r>
      <w:r w:rsidR="00C44813" w:rsidRPr="009A6CA6">
        <w:rPr>
          <w:rFonts w:asciiTheme="minorBidi" w:hAnsiTheme="minorBidi" w:cstheme="minorBidi"/>
        </w:rPr>
        <w:t>a</w:t>
      </w:r>
      <w:r w:rsidRPr="009A6CA6">
        <w:rPr>
          <w:rFonts w:asciiTheme="minorBidi" w:hAnsiTheme="minorBidi" w:cstheme="minorBidi"/>
        </w:rPr>
        <w:t xml:space="preserve">ge. </w:t>
      </w:r>
      <w:r w:rsidRPr="009A6CA6">
        <w:rPr>
          <w:rFonts w:asciiTheme="minorBidi" w:hAnsiTheme="minorBidi" w:cstheme="minorBidi"/>
          <w:i/>
          <w:iCs/>
        </w:rPr>
        <w:t>Journal of Abnormal Child Psychology</w:t>
      </w:r>
      <w:r w:rsidR="00943EBA" w:rsidRPr="009A6CA6">
        <w:rPr>
          <w:rFonts w:asciiTheme="minorBidi" w:hAnsiTheme="minorBidi" w:cstheme="minorBidi"/>
          <w:i/>
          <w:iCs/>
        </w:rPr>
        <w:t>, 45</w:t>
      </w:r>
      <w:r w:rsidR="00943EBA" w:rsidRPr="009A6CA6">
        <w:rPr>
          <w:rFonts w:asciiTheme="minorBidi" w:hAnsiTheme="minorBidi" w:cstheme="minorBidi"/>
        </w:rPr>
        <w:t>(3), 415–427.</w:t>
      </w:r>
    </w:p>
    <w:p w14:paraId="067FC13E" w14:textId="4D66EBD5" w:rsidR="002B11B2" w:rsidRPr="009A6CA6" w:rsidRDefault="002B11B2">
      <w:pPr>
        <w:jc w:val="left"/>
        <w:rPr>
          <w:rFonts w:asciiTheme="minorBidi" w:hAnsiTheme="minorBidi" w:cstheme="minorBidi"/>
        </w:rPr>
      </w:pPr>
    </w:p>
    <w:p w14:paraId="1D96E9F0" w14:textId="4D9C3368" w:rsidR="00311F53" w:rsidRDefault="00311F53">
      <w:pPr>
        <w:pStyle w:val="ae"/>
        <w:spacing w:line="240" w:lineRule="auto"/>
        <w:rPr>
          <w:rFonts w:ascii="Arial" w:eastAsia="Calibri" w:hAnsi="Arial" w:cs="Arial"/>
          <w:lang w:eastAsia="en-US"/>
        </w:rPr>
      </w:pPr>
      <w:r w:rsidRPr="009A6CA6">
        <w:rPr>
          <w:rFonts w:ascii="Arial" w:eastAsia="Calibri" w:hAnsi="Arial" w:cs="Arial"/>
          <w:lang w:eastAsia="en-US"/>
        </w:rPr>
        <w:t>4</w:t>
      </w:r>
      <w:r w:rsidR="005F3C12">
        <w:rPr>
          <w:rFonts w:ascii="Arial" w:eastAsia="Calibri" w:hAnsi="Arial" w:cs="Arial"/>
          <w:lang w:eastAsia="en-US"/>
        </w:rPr>
        <w:t>8</w:t>
      </w:r>
      <w:r w:rsidRPr="005F3C12">
        <w:rPr>
          <w:rFonts w:ascii="Arial" w:eastAsia="Calibri" w:hAnsi="Arial" w:cs="Arial"/>
          <w:lang w:eastAsia="en-US"/>
        </w:rPr>
        <w:t xml:space="preserve">. </w:t>
      </w:r>
      <w:proofErr w:type="spellStart"/>
      <w:r w:rsidRPr="005F3C12">
        <w:rPr>
          <w:rFonts w:asciiTheme="minorBidi" w:hAnsiTheme="minorBidi" w:cstheme="minorBidi"/>
        </w:rPr>
        <w:t>Dayan</w:t>
      </w:r>
      <w:r w:rsidRPr="005F3C12">
        <w:rPr>
          <w:rFonts w:asciiTheme="minorBidi" w:hAnsiTheme="minorBidi" w:cstheme="minorBidi"/>
          <w:vertAlign w:val="superscript"/>
        </w:rPr>
        <w:t>S</w:t>
      </w:r>
      <w:proofErr w:type="spellEnd"/>
      <w:r w:rsidRPr="005F3C12">
        <w:rPr>
          <w:rFonts w:asciiTheme="minorBidi" w:hAnsiTheme="minorBidi" w:cstheme="minorBidi"/>
        </w:rPr>
        <w:t xml:space="preserve">, A., </w:t>
      </w:r>
      <w:proofErr w:type="spellStart"/>
      <w:r w:rsidRPr="005F3C12">
        <w:rPr>
          <w:rFonts w:asciiTheme="minorBidi" w:hAnsiTheme="minorBidi" w:cstheme="minorBidi"/>
          <w:b/>
          <w:bCs/>
        </w:rPr>
        <w:t>Berger</w:t>
      </w:r>
      <w:r w:rsidRPr="005F3C12">
        <w:rPr>
          <w:rFonts w:asciiTheme="minorBidi" w:hAnsiTheme="minorBidi" w:cstheme="minorBidi"/>
          <w:b/>
          <w:bCs/>
          <w:vertAlign w:val="superscript"/>
        </w:rPr>
        <w:t>PI</w:t>
      </w:r>
      <w:proofErr w:type="spellEnd"/>
      <w:r w:rsidRPr="005F3C12">
        <w:rPr>
          <w:rFonts w:asciiTheme="minorBidi" w:hAnsiTheme="minorBidi" w:cstheme="minorBidi"/>
          <w:b/>
          <w:bCs/>
        </w:rPr>
        <w:t>, A</w:t>
      </w:r>
      <w:r w:rsidRPr="005F3C12">
        <w:rPr>
          <w:rFonts w:asciiTheme="minorBidi" w:hAnsiTheme="minorBidi" w:cstheme="minorBidi"/>
        </w:rPr>
        <w:t xml:space="preserve">., &amp; </w:t>
      </w:r>
      <w:proofErr w:type="spellStart"/>
      <w:r w:rsidRPr="005F3C12">
        <w:rPr>
          <w:rFonts w:asciiTheme="minorBidi" w:hAnsiTheme="minorBidi" w:cstheme="minorBidi"/>
        </w:rPr>
        <w:t>Anholt</w:t>
      </w:r>
      <w:r w:rsidRPr="005F3C12">
        <w:rPr>
          <w:rFonts w:asciiTheme="minorBidi" w:hAnsiTheme="minorBidi" w:cstheme="minorBidi"/>
          <w:vertAlign w:val="superscript"/>
        </w:rPr>
        <w:t>PI</w:t>
      </w:r>
      <w:proofErr w:type="spellEnd"/>
      <w:r w:rsidRPr="005F3C12">
        <w:rPr>
          <w:rFonts w:asciiTheme="minorBidi" w:hAnsiTheme="minorBidi" w:cstheme="minorBidi"/>
        </w:rPr>
        <w:t xml:space="preserve"> G.</w:t>
      </w:r>
      <w:r w:rsidR="00C44813" w:rsidRPr="00EF083A">
        <w:rPr>
          <w:rFonts w:asciiTheme="minorBidi" w:hAnsiTheme="minorBidi" w:cstheme="minorBidi"/>
        </w:rPr>
        <w:t xml:space="preserve"> </w:t>
      </w:r>
      <w:r w:rsidRPr="00EF083A">
        <w:rPr>
          <w:rFonts w:asciiTheme="minorBidi" w:hAnsiTheme="minorBidi" w:cstheme="minorBidi"/>
        </w:rPr>
        <w:t xml:space="preserve">E. </w:t>
      </w:r>
      <w:r w:rsidRPr="00EF083A">
        <w:rPr>
          <w:rFonts w:ascii="Arial" w:eastAsia="Calibri" w:hAnsi="Arial" w:cs="Arial"/>
          <w:lang w:eastAsia="en-US"/>
        </w:rPr>
        <w:t>(</w:t>
      </w:r>
      <w:r w:rsidR="00943EBA" w:rsidRPr="00EF083A">
        <w:rPr>
          <w:rFonts w:ascii="Arial" w:eastAsia="Calibri" w:hAnsi="Arial" w:cs="Arial"/>
          <w:lang w:eastAsia="en-US"/>
        </w:rPr>
        <w:t>2</w:t>
      </w:r>
      <w:r w:rsidR="00266AC5" w:rsidRPr="00EF083A">
        <w:rPr>
          <w:rFonts w:ascii="Arial" w:eastAsia="Calibri" w:hAnsi="Arial" w:cs="Arial"/>
          <w:lang w:eastAsia="en-US"/>
        </w:rPr>
        <w:t>0</w:t>
      </w:r>
      <w:r w:rsidR="00943EBA" w:rsidRPr="00EF083A">
        <w:rPr>
          <w:rFonts w:ascii="Arial" w:eastAsia="Calibri" w:hAnsi="Arial" w:cs="Arial"/>
          <w:lang w:eastAsia="en-US"/>
        </w:rPr>
        <w:t>17</w:t>
      </w:r>
      <w:r w:rsidRPr="009A6CA6">
        <w:rPr>
          <w:rFonts w:ascii="Arial" w:eastAsia="Calibri" w:hAnsi="Arial" w:cs="Arial"/>
          <w:lang w:eastAsia="en-US"/>
        </w:rPr>
        <w:t xml:space="preserve">). Enhanced </w:t>
      </w:r>
      <w:r w:rsidR="00C44813" w:rsidRPr="009A6CA6">
        <w:rPr>
          <w:rFonts w:ascii="Arial" w:eastAsia="Calibri" w:hAnsi="Arial" w:cs="Arial"/>
          <w:lang w:eastAsia="en-US"/>
        </w:rPr>
        <w:t>a</w:t>
      </w:r>
      <w:r w:rsidRPr="009A6CA6">
        <w:rPr>
          <w:rFonts w:ascii="Arial" w:eastAsia="Calibri" w:hAnsi="Arial" w:cs="Arial"/>
          <w:lang w:eastAsia="en-US"/>
        </w:rPr>
        <w:t xml:space="preserve">ction </w:t>
      </w:r>
      <w:r w:rsidR="00C44813" w:rsidRPr="009A6CA6">
        <w:rPr>
          <w:rFonts w:ascii="Arial" w:eastAsia="Calibri" w:hAnsi="Arial" w:cs="Arial"/>
          <w:lang w:eastAsia="en-US"/>
        </w:rPr>
        <w:t>t</w:t>
      </w:r>
      <w:r w:rsidRPr="009A6CA6">
        <w:rPr>
          <w:rFonts w:ascii="Arial" w:eastAsia="Calibri" w:hAnsi="Arial" w:cs="Arial"/>
          <w:lang w:eastAsia="en-US"/>
        </w:rPr>
        <w:t xml:space="preserve">endencies in </w:t>
      </w:r>
      <w:r w:rsidR="00C44813" w:rsidRPr="009A6CA6">
        <w:rPr>
          <w:rFonts w:ascii="Arial" w:eastAsia="Calibri" w:hAnsi="Arial" w:cs="Arial"/>
          <w:lang w:eastAsia="en-US"/>
        </w:rPr>
        <w:t>o</w:t>
      </w:r>
      <w:r w:rsidRPr="009A6CA6">
        <w:rPr>
          <w:rFonts w:ascii="Arial" w:eastAsia="Calibri" w:hAnsi="Arial" w:cs="Arial"/>
          <w:lang w:eastAsia="en-US"/>
        </w:rPr>
        <w:t>bsessive-</w:t>
      </w:r>
      <w:r w:rsidR="00C44813" w:rsidRPr="009A6CA6">
        <w:rPr>
          <w:rFonts w:ascii="Arial" w:eastAsia="Calibri" w:hAnsi="Arial" w:cs="Arial"/>
          <w:lang w:eastAsia="en-US"/>
        </w:rPr>
        <w:t>c</w:t>
      </w:r>
      <w:r w:rsidRPr="009A6CA6">
        <w:rPr>
          <w:rFonts w:ascii="Arial" w:eastAsia="Calibri" w:hAnsi="Arial" w:cs="Arial"/>
          <w:lang w:eastAsia="en-US"/>
        </w:rPr>
        <w:t xml:space="preserve">ompulsive </w:t>
      </w:r>
      <w:r w:rsidR="00C44813" w:rsidRPr="009A6CA6">
        <w:rPr>
          <w:rFonts w:ascii="Arial" w:eastAsia="Calibri" w:hAnsi="Arial" w:cs="Arial"/>
          <w:lang w:eastAsia="en-US"/>
        </w:rPr>
        <w:t>d</w:t>
      </w:r>
      <w:r w:rsidRPr="009A6CA6">
        <w:rPr>
          <w:rFonts w:ascii="Arial" w:eastAsia="Calibri" w:hAnsi="Arial" w:cs="Arial"/>
          <w:lang w:eastAsia="en-US"/>
        </w:rPr>
        <w:t xml:space="preserve">isorder: An ERP </w:t>
      </w:r>
      <w:r w:rsidR="00C44813" w:rsidRPr="009A6CA6">
        <w:rPr>
          <w:rFonts w:ascii="Arial" w:eastAsia="Calibri" w:hAnsi="Arial" w:cs="Arial"/>
          <w:lang w:eastAsia="en-US"/>
        </w:rPr>
        <w:t>s</w:t>
      </w:r>
      <w:r w:rsidRPr="009A6CA6">
        <w:rPr>
          <w:rFonts w:ascii="Arial" w:eastAsia="Calibri" w:hAnsi="Arial" w:cs="Arial"/>
          <w:lang w:eastAsia="en-US"/>
        </w:rPr>
        <w:t xml:space="preserve">tudy. </w:t>
      </w:r>
      <w:r w:rsidRPr="009A6CA6">
        <w:rPr>
          <w:rFonts w:ascii="Arial" w:eastAsia="Calibri" w:hAnsi="Arial" w:cs="Arial"/>
          <w:i/>
          <w:iCs/>
          <w:lang w:eastAsia="en-US"/>
        </w:rPr>
        <w:t>Behaviour Research and Therapy</w:t>
      </w:r>
      <w:r w:rsidR="00943EBA" w:rsidRPr="009A6CA6">
        <w:rPr>
          <w:rFonts w:ascii="Arial" w:eastAsia="Calibri" w:hAnsi="Arial" w:cs="Arial"/>
          <w:i/>
          <w:iCs/>
          <w:lang w:eastAsia="en-US"/>
        </w:rPr>
        <w:t xml:space="preserve">, 93, </w:t>
      </w:r>
      <w:r w:rsidR="00943EBA" w:rsidRPr="009A6CA6">
        <w:rPr>
          <w:rFonts w:ascii="Arial" w:eastAsia="Calibri" w:hAnsi="Arial" w:cs="Arial"/>
          <w:lang w:eastAsia="en-US"/>
        </w:rPr>
        <w:t>13-21.</w:t>
      </w:r>
    </w:p>
    <w:p w14:paraId="4ED45DA1" w14:textId="77777777" w:rsidR="00924881" w:rsidRPr="00924881" w:rsidRDefault="00924881">
      <w:pPr>
        <w:pStyle w:val="ae"/>
        <w:spacing w:line="240" w:lineRule="auto"/>
        <w:rPr>
          <w:rFonts w:ascii="Arial" w:eastAsia="Calibri" w:hAnsi="Arial" w:cs="Arial"/>
          <w:i/>
          <w:iCs/>
          <w:lang w:eastAsia="en-US"/>
        </w:rPr>
      </w:pPr>
    </w:p>
    <w:p w14:paraId="1AFA5B08" w14:textId="3F3B7F25" w:rsidR="00924881" w:rsidRDefault="00924881">
      <w:pPr>
        <w:pStyle w:val="ae"/>
        <w:spacing w:line="240" w:lineRule="auto"/>
        <w:rPr>
          <w:rFonts w:ascii="Arial" w:eastAsia="Calibri" w:hAnsi="Arial" w:cs="Arial"/>
          <w:lang w:eastAsia="en-US"/>
        </w:rPr>
      </w:pPr>
      <w:r w:rsidRPr="00CA6D5D">
        <w:rPr>
          <w:rFonts w:asciiTheme="minorBidi" w:hAnsiTheme="minorBidi" w:cstheme="minorBidi"/>
        </w:rPr>
        <w:t>4</w:t>
      </w:r>
      <w:r w:rsidR="005F3C12">
        <w:rPr>
          <w:rFonts w:asciiTheme="minorBidi" w:hAnsiTheme="minorBidi" w:cstheme="minorBidi"/>
        </w:rPr>
        <w:t>9</w:t>
      </w:r>
      <w:r w:rsidRPr="00CA6D5D">
        <w:rPr>
          <w:rFonts w:asciiTheme="minorBidi" w:hAnsiTheme="minorBidi" w:cstheme="minorBidi"/>
        </w:rPr>
        <w:t xml:space="preserve">. </w:t>
      </w:r>
      <w:proofErr w:type="spellStart"/>
      <w:r w:rsidRPr="00CA6D5D">
        <w:rPr>
          <w:rFonts w:ascii="Arial" w:eastAsia="Calibri" w:hAnsi="Arial" w:cs="Arial"/>
          <w:lang w:eastAsia="en-US"/>
        </w:rPr>
        <w:t>Einziger</w:t>
      </w:r>
      <w:r w:rsidRPr="00CA6D5D">
        <w:rPr>
          <w:rFonts w:asciiTheme="minorBidi" w:hAnsiTheme="minorBidi" w:cstheme="minorBidi"/>
          <w:vertAlign w:val="superscript"/>
        </w:rPr>
        <w:t>S</w:t>
      </w:r>
      <w:proofErr w:type="spellEnd"/>
      <w:r w:rsidRPr="00CA6D5D">
        <w:rPr>
          <w:rFonts w:ascii="Arial" w:eastAsia="Calibri" w:hAnsi="Arial" w:cs="Arial"/>
          <w:lang w:eastAsia="en-US"/>
        </w:rPr>
        <w:t>, T., Levi</w:t>
      </w:r>
      <w:r w:rsidRPr="00CA6D5D">
        <w:rPr>
          <w:rFonts w:asciiTheme="minorBidi" w:hAnsiTheme="minorBidi" w:cstheme="minorBidi"/>
          <w:vertAlign w:val="superscript"/>
        </w:rPr>
        <w:t>S</w:t>
      </w:r>
      <w:r w:rsidRPr="00CA6D5D">
        <w:rPr>
          <w:rFonts w:ascii="Arial" w:eastAsia="Calibri" w:hAnsi="Arial" w:cs="Arial"/>
          <w:lang w:eastAsia="en-US"/>
        </w:rPr>
        <w:t xml:space="preserve">, L., </w:t>
      </w:r>
      <w:proofErr w:type="spellStart"/>
      <w:r w:rsidRPr="00CA6D5D">
        <w:rPr>
          <w:rFonts w:ascii="Arial" w:eastAsia="Calibri" w:hAnsi="Arial" w:cs="Arial"/>
          <w:lang w:eastAsia="en-US"/>
        </w:rPr>
        <w:t>Zilberman-Hayun</w:t>
      </w:r>
      <w:r w:rsidRPr="00CA6D5D">
        <w:rPr>
          <w:rFonts w:asciiTheme="minorBidi" w:hAnsiTheme="minorBidi" w:cstheme="minorBidi"/>
          <w:vertAlign w:val="superscript"/>
        </w:rPr>
        <w:t>P</w:t>
      </w:r>
      <w:proofErr w:type="spellEnd"/>
      <w:r w:rsidRPr="00CA6D5D">
        <w:rPr>
          <w:rFonts w:ascii="Arial" w:eastAsia="Calibri" w:hAnsi="Arial" w:cs="Arial"/>
          <w:lang w:eastAsia="en-US"/>
        </w:rPr>
        <w:t xml:space="preserve">, Y., </w:t>
      </w:r>
      <w:proofErr w:type="spellStart"/>
      <w:r w:rsidRPr="00CA6D5D">
        <w:rPr>
          <w:rFonts w:ascii="Arial" w:eastAsia="Calibri" w:hAnsi="Arial" w:cs="Arial"/>
          <w:lang w:eastAsia="en-US"/>
        </w:rPr>
        <w:t>Auerbach</w:t>
      </w:r>
      <w:r w:rsidRPr="00CA6D5D">
        <w:rPr>
          <w:rFonts w:asciiTheme="minorBidi" w:hAnsiTheme="minorBidi" w:cstheme="minorBidi"/>
          <w:vertAlign w:val="superscript"/>
        </w:rPr>
        <w:t>PI</w:t>
      </w:r>
      <w:proofErr w:type="spellEnd"/>
      <w:r w:rsidRPr="00CA6D5D">
        <w:rPr>
          <w:rFonts w:ascii="Arial" w:eastAsia="Calibri" w:hAnsi="Arial" w:cs="Arial"/>
          <w:lang w:eastAsia="en-US"/>
        </w:rPr>
        <w:t>, J. G., Atzaba-Poria</w:t>
      </w:r>
      <w:r w:rsidRPr="00CA6D5D">
        <w:rPr>
          <w:rFonts w:asciiTheme="minorBidi" w:hAnsiTheme="minorBidi" w:cstheme="minorBidi"/>
          <w:vertAlign w:val="superscript"/>
        </w:rPr>
        <w:t>PI</w:t>
      </w:r>
      <w:r w:rsidRPr="00CA6D5D">
        <w:rPr>
          <w:rFonts w:ascii="Arial" w:eastAsia="Calibri" w:hAnsi="Arial" w:cs="Arial"/>
          <w:lang w:eastAsia="en-US"/>
        </w:rPr>
        <w:t>, N., Arbelle</w:t>
      </w:r>
      <w:r w:rsidRPr="00CA6D5D">
        <w:rPr>
          <w:rFonts w:asciiTheme="minorBidi" w:hAnsiTheme="minorBidi" w:cstheme="minorBidi"/>
          <w:vertAlign w:val="superscript"/>
        </w:rPr>
        <w:t>PI</w:t>
      </w:r>
      <w:r w:rsidRPr="00CA6D5D">
        <w:rPr>
          <w:rFonts w:ascii="Arial" w:eastAsia="Calibri" w:hAnsi="Arial" w:cs="Arial"/>
          <w:lang w:eastAsia="en-US"/>
        </w:rPr>
        <w:t xml:space="preserve">, S., &amp; </w:t>
      </w:r>
      <w:proofErr w:type="spellStart"/>
      <w:r w:rsidRPr="00CA6D5D">
        <w:rPr>
          <w:rFonts w:ascii="Arial" w:eastAsia="Calibri" w:hAnsi="Arial" w:cs="Arial"/>
          <w:b/>
          <w:bCs/>
          <w:lang w:eastAsia="en-US"/>
        </w:rPr>
        <w:t>Berger</w:t>
      </w:r>
      <w:r w:rsidRPr="00CA6D5D">
        <w:rPr>
          <w:rFonts w:asciiTheme="minorBidi" w:hAnsiTheme="minorBidi" w:cstheme="minorBidi"/>
          <w:vertAlign w:val="superscript"/>
        </w:rPr>
        <w:t>PI</w:t>
      </w:r>
      <w:proofErr w:type="spellEnd"/>
      <w:r w:rsidRPr="00CA6D5D">
        <w:rPr>
          <w:rFonts w:ascii="Arial" w:eastAsia="Calibri" w:hAnsi="Arial" w:cs="Arial"/>
          <w:b/>
          <w:bCs/>
          <w:lang w:eastAsia="en-US"/>
        </w:rPr>
        <w:t>, A.</w:t>
      </w:r>
      <w:r w:rsidRPr="00CA6D5D">
        <w:rPr>
          <w:rFonts w:ascii="Arial" w:eastAsia="Calibri" w:hAnsi="Arial" w:cs="Arial"/>
          <w:lang w:eastAsia="en-US"/>
        </w:rPr>
        <w:t xml:space="preserve"> (2018). Predicting ADHD symptoms in adolescence from early childhood temperament traits. </w:t>
      </w:r>
      <w:r w:rsidRPr="00CA6D5D">
        <w:rPr>
          <w:rFonts w:ascii="Arial" w:eastAsia="Calibri" w:hAnsi="Arial" w:cs="Arial"/>
          <w:i/>
          <w:iCs/>
          <w:lang w:eastAsia="en-US"/>
        </w:rPr>
        <w:t>Journal of Abnormal Child Psychology</w:t>
      </w:r>
      <w:r w:rsidRPr="00CA6D5D">
        <w:rPr>
          <w:rFonts w:ascii="Arial" w:eastAsia="Calibri" w:hAnsi="Arial" w:cs="Arial"/>
          <w:lang w:eastAsia="en-US"/>
        </w:rPr>
        <w:t xml:space="preserve">, </w:t>
      </w:r>
      <w:r w:rsidRPr="00CA6D5D">
        <w:rPr>
          <w:rFonts w:ascii="Arial" w:eastAsia="Calibri" w:hAnsi="Arial" w:cs="Arial"/>
          <w:i/>
          <w:iCs/>
          <w:lang w:eastAsia="en-US"/>
        </w:rPr>
        <w:t>46</w:t>
      </w:r>
      <w:r w:rsidRPr="00CA6D5D">
        <w:rPr>
          <w:rFonts w:ascii="Arial" w:eastAsia="Calibri" w:hAnsi="Arial" w:cs="Arial"/>
          <w:lang w:eastAsia="en-US"/>
        </w:rPr>
        <w:t>(2),</w:t>
      </w:r>
      <w:r w:rsidRPr="00CA6D5D">
        <w:t xml:space="preserve"> </w:t>
      </w:r>
      <w:r w:rsidRPr="00CA6D5D">
        <w:rPr>
          <w:rFonts w:ascii="Arial" w:eastAsia="Calibri" w:hAnsi="Arial" w:cs="Arial"/>
          <w:lang w:eastAsia="en-US"/>
        </w:rPr>
        <w:t xml:space="preserve">265-276. </w:t>
      </w:r>
    </w:p>
    <w:p w14:paraId="380CFED9" w14:textId="77777777" w:rsidR="00924881" w:rsidRDefault="00924881">
      <w:pPr>
        <w:jc w:val="left"/>
        <w:rPr>
          <w:rFonts w:asciiTheme="minorBidi" w:hAnsiTheme="minorBidi" w:cstheme="minorBidi"/>
        </w:rPr>
      </w:pPr>
    </w:p>
    <w:p w14:paraId="458E67E9" w14:textId="7C52A573" w:rsidR="00924881" w:rsidRPr="00DC0E40" w:rsidRDefault="00924881">
      <w:pPr>
        <w:jc w:val="left"/>
        <w:rPr>
          <w:rFonts w:asciiTheme="minorBidi" w:hAnsiTheme="minorBidi" w:cstheme="minorBidi"/>
          <w:i/>
          <w:iCs/>
        </w:rPr>
      </w:pPr>
      <w:r w:rsidRPr="009A6CA6">
        <w:rPr>
          <w:rFonts w:asciiTheme="minorBidi" w:hAnsiTheme="minorBidi" w:cstheme="minorBidi"/>
        </w:rPr>
        <w:t>5</w:t>
      </w:r>
      <w:r w:rsidR="005F3C12">
        <w:rPr>
          <w:rFonts w:asciiTheme="minorBidi" w:hAnsiTheme="minorBidi" w:cstheme="minorBidi"/>
        </w:rPr>
        <w:t>0</w:t>
      </w:r>
      <w:r w:rsidRPr="009A6CA6">
        <w:rPr>
          <w:rFonts w:asciiTheme="minorBidi" w:hAnsiTheme="minorBidi" w:cstheme="minorBidi"/>
        </w:rPr>
        <w:t xml:space="preserve">. </w:t>
      </w:r>
      <w:proofErr w:type="spellStart"/>
      <w:r w:rsidRPr="009A6CA6">
        <w:rPr>
          <w:rFonts w:asciiTheme="minorBidi" w:hAnsiTheme="minorBidi" w:cstheme="minorBidi"/>
        </w:rPr>
        <w:t>Lavro</w:t>
      </w:r>
      <w:r w:rsidRPr="009A6CA6">
        <w:rPr>
          <w:rFonts w:asciiTheme="minorBidi" w:hAnsiTheme="minorBidi" w:cstheme="minorBidi"/>
          <w:vertAlign w:val="superscript"/>
        </w:rPr>
        <w:t>S</w:t>
      </w:r>
      <w:proofErr w:type="spellEnd"/>
      <w:r w:rsidRPr="009A6CA6">
        <w:rPr>
          <w:rFonts w:asciiTheme="minorBidi" w:hAnsiTheme="minorBidi" w:cstheme="minorBidi"/>
        </w:rPr>
        <w:t xml:space="preserve">, D., Ben </w:t>
      </w:r>
      <w:proofErr w:type="spellStart"/>
      <w:r w:rsidRPr="009A6CA6">
        <w:rPr>
          <w:rFonts w:asciiTheme="minorBidi" w:hAnsiTheme="minorBidi" w:cstheme="minorBidi"/>
        </w:rPr>
        <w:t>Shachar</w:t>
      </w:r>
      <w:r w:rsidRPr="009A6CA6">
        <w:rPr>
          <w:rFonts w:asciiTheme="minorBidi" w:hAnsiTheme="minorBidi" w:cstheme="minorBidi"/>
          <w:vertAlign w:val="superscript"/>
        </w:rPr>
        <w:t>S</w:t>
      </w:r>
      <w:proofErr w:type="spellEnd"/>
      <w:r w:rsidRPr="009A6CA6">
        <w:rPr>
          <w:rFonts w:asciiTheme="minorBidi" w:hAnsiTheme="minorBidi" w:cstheme="minorBidi"/>
        </w:rPr>
        <w:t xml:space="preserve">, S. M., </w:t>
      </w:r>
      <w:proofErr w:type="spellStart"/>
      <w:r w:rsidRPr="009A6CA6">
        <w:rPr>
          <w:rFonts w:asciiTheme="minorBidi" w:hAnsiTheme="minorBidi" w:cstheme="minorBidi"/>
        </w:rPr>
        <w:t>Saville</w:t>
      </w:r>
      <w:r w:rsidRPr="009A6CA6">
        <w:rPr>
          <w:rFonts w:asciiTheme="minorBidi" w:hAnsiTheme="minorBidi" w:cstheme="minorBidi"/>
          <w:vertAlign w:val="superscript"/>
        </w:rPr>
        <w:t>PI</w:t>
      </w:r>
      <w:proofErr w:type="spellEnd"/>
      <w:r w:rsidRPr="009A6CA6">
        <w:rPr>
          <w:rFonts w:asciiTheme="minorBidi" w:hAnsiTheme="minorBidi" w:cstheme="minorBidi"/>
        </w:rPr>
        <w:t xml:space="preserve">, C. W., </w:t>
      </w:r>
      <w:proofErr w:type="spellStart"/>
      <w:r w:rsidRPr="009A6CA6">
        <w:rPr>
          <w:rFonts w:asciiTheme="minorBidi" w:hAnsiTheme="minorBidi" w:cstheme="minorBidi"/>
        </w:rPr>
        <w:t>Klein</w:t>
      </w:r>
      <w:r w:rsidRPr="009A6CA6">
        <w:rPr>
          <w:rFonts w:asciiTheme="minorBidi" w:hAnsiTheme="minorBidi" w:cstheme="minorBidi"/>
          <w:vertAlign w:val="superscript"/>
        </w:rPr>
        <w:t>PI</w:t>
      </w:r>
      <w:proofErr w:type="spellEnd"/>
      <w:r w:rsidRPr="009A6CA6">
        <w:rPr>
          <w:rFonts w:asciiTheme="minorBidi" w:hAnsiTheme="minorBidi" w:cstheme="minorBidi"/>
        </w:rPr>
        <w:t xml:space="preserve">, C., &amp; </w:t>
      </w:r>
      <w:proofErr w:type="spellStart"/>
      <w:r w:rsidRPr="009A6CA6">
        <w:rPr>
          <w:rFonts w:asciiTheme="minorBidi" w:hAnsiTheme="minorBidi" w:cstheme="minorBidi"/>
          <w:b/>
          <w:bCs/>
        </w:rPr>
        <w:t>Berger</w:t>
      </w:r>
      <w:r w:rsidRPr="009A6CA6">
        <w:rPr>
          <w:rFonts w:asciiTheme="minorBidi" w:hAnsiTheme="minorBidi" w:cstheme="minorBidi"/>
          <w:b/>
          <w:bCs/>
          <w:vertAlign w:val="superscript"/>
        </w:rPr>
        <w:t>PI</w:t>
      </w:r>
      <w:proofErr w:type="spellEnd"/>
      <w:r w:rsidRPr="009A6CA6">
        <w:rPr>
          <w:rFonts w:asciiTheme="minorBidi" w:hAnsiTheme="minorBidi" w:cstheme="minorBidi"/>
          <w:b/>
          <w:bCs/>
        </w:rPr>
        <w:t>, A</w:t>
      </w:r>
      <w:r w:rsidRPr="009A6CA6">
        <w:rPr>
          <w:rFonts w:asciiTheme="minorBidi" w:hAnsiTheme="minorBidi" w:cstheme="minorBidi"/>
        </w:rPr>
        <w:t xml:space="preserve">. (2018). Testing the bottleneck </w:t>
      </w:r>
      <w:r w:rsidRPr="00924881">
        <w:rPr>
          <w:rFonts w:asciiTheme="minorBidi" w:hAnsiTheme="minorBidi" w:cstheme="minorBidi"/>
        </w:rPr>
        <w:t>account for post-error slowing beyond the post-error r</w:t>
      </w:r>
      <w:r w:rsidRPr="00DC0E40">
        <w:rPr>
          <w:rFonts w:asciiTheme="minorBidi" w:hAnsiTheme="minorBidi" w:cstheme="minorBidi"/>
        </w:rPr>
        <w:t xml:space="preserve">esponse. </w:t>
      </w:r>
      <w:r w:rsidRPr="00DC0E40">
        <w:rPr>
          <w:rFonts w:asciiTheme="minorBidi" w:hAnsiTheme="minorBidi" w:cstheme="minorBidi"/>
          <w:i/>
          <w:iCs/>
        </w:rPr>
        <w:t xml:space="preserve">Biological Psychology, 138, </w:t>
      </w:r>
      <w:r w:rsidRPr="00DC0E40">
        <w:rPr>
          <w:rFonts w:asciiTheme="minorBidi" w:hAnsiTheme="minorBidi" w:cstheme="minorBidi"/>
        </w:rPr>
        <w:t>81-90.</w:t>
      </w:r>
    </w:p>
    <w:p w14:paraId="1182F217" w14:textId="77777777" w:rsidR="00924881" w:rsidRPr="00CA6D5D" w:rsidRDefault="00924881">
      <w:pPr>
        <w:pStyle w:val="ae"/>
        <w:spacing w:line="240" w:lineRule="auto"/>
        <w:rPr>
          <w:rFonts w:ascii="Arial" w:eastAsia="Calibri" w:hAnsi="Arial" w:cs="Arial"/>
          <w:lang w:eastAsia="en-US"/>
        </w:rPr>
      </w:pPr>
    </w:p>
    <w:p w14:paraId="3E7E696F" w14:textId="03A3E4FE" w:rsidR="00924881" w:rsidRDefault="006B53E6">
      <w:pPr>
        <w:jc w:val="left"/>
        <w:rPr>
          <w:rFonts w:ascii="Arial" w:hAnsi="Arial" w:cs="Arial"/>
          <w:color w:val="000000"/>
          <w:lang w:eastAsia="en-US"/>
        </w:rPr>
      </w:pPr>
      <w:r w:rsidRPr="00924881">
        <w:rPr>
          <w:rFonts w:ascii="Arial" w:eastAsia="Calibri" w:hAnsi="Arial" w:cs="Arial"/>
          <w:lang w:eastAsia="en-US"/>
        </w:rPr>
        <w:t>5</w:t>
      </w:r>
      <w:r w:rsidR="005F3C12">
        <w:rPr>
          <w:rFonts w:ascii="Arial" w:eastAsia="Calibri" w:hAnsi="Arial" w:cs="Arial"/>
          <w:lang w:eastAsia="en-US"/>
        </w:rPr>
        <w:t>1</w:t>
      </w:r>
      <w:r w:rsidRPr="00924881">
        <w:rPr>
          <w:rFonts w:ascii="Arial" w:eastAsia="Calibri" w:hAnsi="Arial" w:cs="Arial"/>
          <w:lang w:eastAsia="en-US"/>
        </w:rPr>
        <w:t xml:space="preserve">. </w:t>
      </w:r>
      <w:proofErr w:type="spellStart"/>
      <w:r w:rsidRPr="00924881">
        <w:rPr>
          <w:rFonts w:ascii="Arial" w:eastAsia="Calibri" w:hAnsi="Arial" w:cs="Arial"/>
          <w:lang w:eastAsia="en-US"/>
        </w:rPr>
        <w:t>Lavro</w:t>
      </w:r>
      <w:r w:rsidR="00FA51E9" w:rsidRPr="00924881">
        <w:rPr>
          <w:rFonts w:asciiTheme="minorBidi" w:hAnsiTheme="minorBidi" w:cstheme="minorBidi"/>
          <w:vertAlign w:val="superscript"/>
        </w:rPr>
        <w:t>S</w:t>
      </w:r>
      <w:proofErr w:type="spellEnd"/>
      <w:r w:rsidRPr="00924881">
        <w:rPr>
          <w:rFonts w:ascii="Arial" w:eastAsia="Calibri" w:hAnsi="Arial" w:cs="Arial"/>
          <w:lang w:eastAsia="en-US"/>
        </w:rPr>
        <w:t xml:space="preserve">, D., </w:t>
      </w:r>
      <w:r w:rsidRPr="00924881">
        <w:rPr>
          <w:rFonts w:ascii="Arial" w:hAnsi="Arial" w:cs="Arial"/>
          <w:color w:val="000000"/>
          <w:lang w:eastAsia="en-US"/>
        </w:rPr>
        <w:t>Levin</w:t>
      </w:r>
      <w:r w:rsidR="00FA51E9" w:rsidRPr="00924881">
        <w:rPr>
          <w:rFonts w:asciiTheme="minorBidi" w:hAnsiTheme="minorBidi" w:cstheme="minorBidi"/>
          <w:vertAlign w:val="superscript"/>
        </w:rPr>
        <w:t>S</w:t>
      </w:r>
      <w:r w:rsidRPr="00924881">
        <w:rPr>
          <w:rFonts w:ascii="Arial" w:hAnsi="Arial" w:cs="Arial"/>
          <w:color w:val="000000"/>
          <w:lang w:eastAsia="en-US"/>
        </w:rPr>
        <w:t xml:space="preserve">, D., </w:t>
      </w:r>
      <w:proofErr w:type="spellStart"/>
      <w:r w:rsidRPr="00924881">
        <w:rPr>
          <w:rFonts w:ascii="Arial" w:eastAsia="Calibri" w:hAnsi="Arial" w:cs="Arial"/>
          <w:lang w:eastAsia="en-US"/>
        </w:rPr>
        <w:t>Klein</w:t>
      </w:r>
      <w:r w:rsidR="00FA51E9" w:rsidRPr="00924881">
        <w:rPr>
          <w:rFonts w:asciiTheme="minorBidi" w:hAnsiTheme="minorBidi" w:cstheme="minorBidi"/>
          <w:vertAlign w:val="superscript"/>
        </w:rPr>
        <w:t>PI</w:t>
      </w:r>
      <w:proofErr w:type="spellEnd"/>
      <w:r w:rsidRPr="00924881">
        <w:rPr>
          <w:rFonts w:ascii="Arial" w:eastAsia="Calibri" w:hAnsi="Arial" w:cs="Arial"/>
          <w:lang w:eastAsia="en-US"/>
        </w:rPr>
        <w:t xml:space="preserve">, C., &amp; </w:t>
      </w:r>
      <w:proofErr w:type="spellStart"/>
      <w:r w:rsidRPr="00924881">
        <w:rPr>
          <w:rFonts w:ascii="Arial" w:eastAsia="Calibri" w:hAnsi="Arial" w:cs="Arial"/>
          <w:b/>
          <w:bCs/>
          <w:lang w:eastAsia="en-US"/>
        </w:rPr>
        <w:t>Berger</w:t>
      </w:r>
      <w:r w:rsidR="00FA51E9" w:rsidRPr="00924881">
        <w:rPr>
          <w:rFonts w:asciiTheme="minorBidi" w:hAnsiTheme="minorBidi" w:cstheme="minorBidi"/>
          <w:vertAlign w:val="superscript"/>
        </w:rPr>
        <w:t>PI</w:t>
      </w:r>
      <w:proofErr w:type="spellEnd"/>
      <w:r w:rsidRPr="00924881">
        <w:rPr>
          <w:rFonts w:ascii="Arial" w:eastAsia="Calibri" w:hAnsi="Arial" w:cs="Arial"/>
          <w:b/>
          <w:bCs/>
          <w:lang w:eastAsia="en-US"/>
        </w:rPr>
        <w:t>, A.</w:t>
      </w:r>
      <w:r w:rsidRPr="00924881">
        <w:rPr>
          <w:rFonts w:ascii="Arial" w:eastAsia="Calibri" w:hAnsi="Arial" w:cs="Arial"/>
          <w:lang w:eastAsia="en-US"/>
        </w:rPr>
        <w:t xml:space="preserve"> (</w:t>
      </w:r>
      <w:r w:rsidR="00D85A40" w:rsidRPr="00924881">
        <w:rPr>
          <w:rFonts w:ascii="Arial" w:eastAsia="Calibri" w:hAnsi="Arial" w:cs="Arial" w:hint="cs"/>
          <w:rtl/>
          <w:lang w:eastAsia="en-US"/>
        </w:rPr>
        <w:t>2018</w:t>
      </w:r>
      <w:r w:rsidRPr="00924881">
        <w:rPr>
          <w:rFonts w:ascii="Arial" w:eastAsia="Calibri" w:hAnsi="Arial" w:cs="Arial"/>
          <w:lang w:eastAsia="en-US"/>
        </w:rPr>
        <w:t xml:space="preserve">). </w:t>
      </w:r>
      <w:r w:rsidRPr="00924881">
        <w:rPr>
          <w:rFonts w:ascii="Arial" w:hAnsi="Arial" w:cs="Arial"/>
          <w:color w:val="000000"/>
          <w:lang w:eastAsia="en-US"/>
        </w:rPr>
        <w:t xml:space="preserve">Response </w:t>
      </w:r>
      <w:r w:rsidR="00C44813" w:rsidRPr="00924881">
        <w:rPr>
          <w:rFonts w:ascii="Arial" w:hAnsi="Arial" w:cs="Arial"/>
          <w:color w:val="000000"/>
          <w:lang w:eastAsia="en-US"/>
        </w:rPr>
        <w:t>t</w:t>
      </w:r>
      <w:r w:rsidRPr="00924881">
        <w:rPr>
          <w:rFonts w:ascii="Arial" w:hAnsi="Arial" w:cs="Arial"/>
          <w:color w:val="000000"/>
          <w:lang w:eastAsia="en-US"/>
        </w:rPr>
        <w:t xml:space="preserve">ime </w:t>
      </w:r>
      <w:r w:rsidR="00C44813" w:rsidRPr="00924881">
        <w:rPr>
          <w:rFonts w:ascii="Arial" w:hAnsi="Arial" w:cs="Arial"/>
          <w:color w:val="000000"/>
          <w:lang w:eastAsia="en-US"/>
        </w:rPr>
        <w:t>d</w:t>
      </w:r>
      <w:r w:rsidRPr="00924881">
        <w:rPr>
          <w:rFonts w:ascii="Arial" w:hAnsi="Arial" w:cs="Arial"/>
          <w:color w:val="000000"/>
          <w:lang w:eastAsia="en-US"/>
        </w:rPr>
        <w:t xml:space="preserve">istribution </w:t>
      </w:r>
      <w:r w:rsidR="00C44813" w:rsidRPr="00924881">
        <w:rPr>
          <w:rFonts w:ascii="Arial" w:hAnsi="Arial" w:cs="Arial"/>
          <w:color w:val="000000"/>
          <w:lang w:eastAsia="en-US"/>
        </w:rPr>
        <w:t>p</w:t>
      </w:r>
      <w:r w:rsidRPr="00924881">
        <w:rPr>
          <w:rFonts w:ascii="Arial" w:hAnsi="Arial" w:cs="Arial"/>
          <w:color w:val="000000"/>
          <w:lang w:eastAsia="en-US"/>
        </w:rPr>
        <w:t xml:space="preserve">arameters </w:t>
      </w:r>
      <w:r w:rsidR="00C44813" w:rsidRPr="00924881">
        <w:rPr>
          <w:rFonts w:ascii="Arial" w:hAnsi="Arial" w:cs="Arial"/>
          <w:color w:val="000000"/>
          <w:lang w:eastAsia="en-US"/>
        </w:rPr>
        <w:t>s</w:t>
      </w:r>
      <w:r w:rsidRPr="00924881">
        <w:rPr>
          <w:rFonts w:ascii="Arial" w:hAnsi="Arial" w:cs="Arial"/>
          <w:color w:val="000000"/>
          <w:lang w:eastAsia="en-US"/>
        </w:rPr>
        <w:t xml:space="preserve">how </w:t>
      </w:r>
      <w:r w:rsidR="00E430DA" w:rsidRPr="00924881">
        <w:rPr>
          <w:rFonts w:ascii="Arial" w:hAnsi="Arial" w:cs="Arial"/>
          <w:color w:val="000000"/>
          <w:lang w:eastAsia="en-US"/>
        </w:rPr>
        <w:t>posterior</w:t>
      </w:r>
      <w:r w:rsidRPr="00924881">
        <w:rPr>
          <w:rFonts w:ascii="Arial" w:hAnsi="Arial" w:cs="Arial"/>
          <w:color w:val="000000"/>
          <w:lang w:eastAsia="en-US"/>
        </w:rPr>
        <w:t xml:space="preserve"> </w:t>
      </w:r>
      <w:r w:rsidR="00C44813" w:rsidRPr="00924881">
        <w:rPr>
          <w:rFonts w:ascii="Arial" w:hAnsi="Arial" w:cs="Arial"/>
          <w:color w:val="000000"/>
          <w:lang w:eastAsia="en-US"/>
        </w:rPr>
        <w:t>b</w:t>
      </w:r>
      <w:r w:rsidRPr="00924881">
        <w:rPr>
          <w:rFonts w:ascii="Arial" w:hAnsi="Arial" w:cs="Arial"/>
          <w:color w:val="000000"/>
          <w:lang w:eastAsia="en-US"/>
        </w:rPr>
        <w:t xml:space="preserve">ehavioral </w:t>
      </w:r>
      <w:r w:rsidR="00C44813" w:rsidRPr="00924881">
        <w:rPr>
          <w:rFonts w:ascii="Arial" w:hAnsi="Arial" w:cs="Arial"/>
          <w:color w:val="000000"/>
          <w:lang w:eastAsia="en-US"/>
        </w:rPr>
        <w:t>a</w:t>
      </w:r>
      <w:r w:rsidRPr="00924881">
        <w:rPr>
          <w:rFonts w:ascii="Arial" w:hAnsi="Arial" w:cs="Arial"/>
          <w:color w:val="000000"/>
          <w:lang w:eastAsia="en-US"/>
        </w:rPr>
        <w:t xml:space="preserve">djustment in </w:t>
      </w:r>
      <w:r w:rsidR="007E1E0D" w:rsidRPr="00924881">
        <w:rPr>
          <w:rFonts w:ascii="Arial" w:hAnsi="Arial" w:cs="Arial"/>
          <w:color w:val="000000"/>
          <w:lang w:eastAsia="en-US"/>
        </w:rPr>
        <w:t>m</w:t>
      </w:r>
      <w:r w:rsidRPr="00924881">
        <w:rPr>
          <w:rFonts w:ascii="Arial" w:hAnsi="Arial" w:cs="Arial"/>
          <w:color w:val="000000"/>
          <w:lang w:eastAsia="en-US"/>
        </w:rPr>
        <w:t xml:space="preserve">ental </w:t>
      </w:r>
      <w:r w:rsidR="007E1E0D" w:rsidRPr="00924881">
        <w:rPr>
          <w:rFonts w:ascii="Arial" w:hAnsi="Arial" w:cs="Arial"/>
          <w:color w:val="000000"/>
          <w:lang w:eastAsia="en-US"/>
        </w:rPr>
        <w:t>a</w:t>
      </w:r>
      <w:r w:rsidRPr="00924881">
        <w:rPr>
          <w:rFonts w:ascii="Arial" w:hAnsi="Arial" w:cs="Arial"/>
          <w:color w:val="000000"/>
          <w:lang w:eastAsia="en-US"/>
        </w:rPr>
        <w:t xml:space="preserve">rithmetic. </w:t>
      </w:r>
      <w:proofErr w:type="spellStart"/>
      <w:r w:rsidRPr="00924881">
        <w:rPr>
          <w:rFonts w:ascii="Arial" w:hAnsi="Arial" w:cs="Arial"/>
          <w:i/>
          <w:iCs/>
          <w:color w:val="000000"/>
          <w:lang w:eastAsia="en-US"/>
        </w:rPr>
        <w:t>Acta</w:t>
      </w:r>
      <w:proofErr w:type="spellEnd"/>
      <w:r w:rsidRPr="00924881">
        <w:rPr>
          <w:rFonts w:ascii="Arial" w:hAnsi="Arial" w:cs="Arial"/>
          <w:i/>
          <w:iCs/>
          <w:color w:val="000000"/>
          <w:lang w:eastAsia="en-US"/>
        </w:rPr>
        <w:t xml:space="preserve"> </w:t>
      </w:r>
      <w:proofErr w:type="spellStart"/>
      <w:r w:rsidRPr="00924881">
        <w:rPr>
          <w:rFonts w:ascii="Arial" w:hAnsi="Arial" w:cs="Arial"/>
          <w:i/>
          <w:iCs/>
          <w:color w:val="000000"/>
          <w:lang w:eastAsia="en-US"/>
        </w:rPr>
        <w:t>Psychologica</w:t>
      </w:r>
      <w:proofErr w:type="spellEnd"/>
      <w:r w:rsidR="00D85A40" w:rsidRPr="00924881">
        <w:rPr>
          <w:rFonts w:ascii="Arial" w:hAnsi="Arial" w:cs="Arial"/>
          <w:i/>
          <w:iCs/>
          <w:color w:val="000000"/>
          <w:lang w:eastAsia="en-US"/>
        </w:rPr>
        <w:t xml:space="preserve">, 186, </w:t>
      </w:r>
      <w:r w:rsidR="00D85A40" w:rsidRPr="00924881">
        <w:rPr>
          <w:rFonts w:ascii="Arial" w:hAnsi="Arial" w:cs="Arial"/>
          <w:color w:val="000000"/>
          <w:lang w:eastAsia="en-US"/>
        </w:rPr>
        <w:t>8-17.</w:t>
      </w:r>
    </w:p>
    <w:p w14:paraId="262096BE" w14:textId="77777777" w:rsidR="00FC19F9" w:rsidRDefault="00FC19F9">
      <w:pPr>
        <w:jc w:val="left"/>
        <w:rPr>
          <w:rFonts w:ascii="Arial" w:hAnsi="Arial" w:cs="Arial"/>
          <w:color w:val="000000"/>
          <w:lang w:eastAsia="en-US"/>
        </w:rPr>
      </w:pPr>
    </w:p>
    <w:p w14:paraId="0320C66D" w14:textId="2F42464A" w:rsidR="00FC19F9" w:rsidRDefault="00FC19F9">
      <w:pPr>
        <w:jc w:val="left"/>
        <w:rPr>
          <w:rFonts w:ascii="Arial" w:hAnsi="Arial" w:cs="Arial"/>
          <w:color w:val="000000"/>
          <w:lang w:eastAsia="en-US"/>
        </w:rPr>
      </w:pPr>
      <w:r>
        <w:rPr>
          <w:rFonts w:ascii="Arial" w:hAnsi="Arial" w:cs="Arial"/>
          <w:color w:val="000000"/>
          <w:lang w:eastAsia="en-US"/>
        </w:rPr>
        <w:t xml:space="preserve">52. </w:t>
      </w:r>
      <w:proofErr w:type="spellStart"/>
      <w:r w:rsidRPr="00FC19F9">
        <w:rPr>
          <w:rFonts w:ascii="Arial" w:hAnsi="Arial" w:cs="Arial"/>
          <w:color w:val="000000"/>
          <w:lang w:eastAsia="en-US"/>
        </w:rPr>
        <w:t>SalunkheS</w:t>
      </w:r>
      <w:proofErr w:type="spellEnd"/>
      <w:r w:rsidRPr="00FC19F9">
        <w:rPr>
          <w:rFonts w:ascii="Arial" w:hAnsi="Arial" w:cs="Arial"/>
          <w:color w:val="000000"/>
          <w:lang w:eastAsia="en-US"/>
        </w:rPr>
        <w:t xml:space="preserve">, G.S </w:t>
      </w:r>
      <w:proofErr w:type="spellStart"/>
      <w:r w:rsidRPr="00FC19F9">
        <w:rPr>
          <w:rFonts w:ascii="Arial" w:hAnsi="Arial" w:cs="Arial"/>
          <w:color w:val="000000"/>
          <w:lang w:eastAsia="en-US"/>
        </w:rPr>
        <w:t>WeissbrodtS</w:t>
      </w:r>
      <w:proofErr w:type="spellEnd"/>
      <w:r w:rsidRPr="00FC19F9">
        <w:rPr>
          <w:rFonts w:ascii="Arial" w:hAnsi="Arial" w:cs="Arial"/>
          <w:color w:val="000000"/>
          <w:lang w:eastAsia="en-US"/>
        </w:rPr>
        <w:t xml:space="preserve">, K., </w:t>
      </w:r>
      <w:proofErr w:type="spellStart"/>
      <w:r w:rsidRPr="00FC19F9">
        <w:rPr>
          <w:rFonts w:ascii="Arial" w:hAnsi="Arial" w:cs="Arial"/>
          <w:color w:val="000000"/>
          <w:lang w:eastAsia="en-US"/>
        </w:rPr>
        <w:t>FeigePI</w:t>
      </w:r>
      <w:proofErr w:type="spellEnd"/>
      <w:r w:rsidRPr="00FC19F9">
        <w:rPr>
          <w:rFonts w:ascii="Arial" w:hAnsi="Arial" w:cs="Arial"/>
          <w:color w:val="000000"/>
          <w:lang w:eastAsia="en-US"/>
        </w:rPr>
        <w:t xml:space="preserve">, B., </w:t>
      </w:r>
      <w:proofErr w:type="spellStart"/>
      <w:r w:rsidRPr="00FC19F9">
        <w:rPr>
          <w:rFonts w:ascii="Arial" w:hAnsi="Arial" w:cs="Arial"/>
          <w:color w:val="000000"/>
          <w:lang w:eastAsia="en-US"/>
        </w:rPr>
        <w:t>SavillePI</w:t>
      </w:r>
      <w:proofErr w:type="spellEnd"/>
      <w:r w:rsidRPr="00FC19F9">
        <w:rPr>
          <w:rFonts w:ascii="Arial" w:hAnsi="Arial" w:cs="Arial"/>
          <w:color w:val="000000"/>
          <w:lang w:eastAsia="en-US"/>
        </w:rPr>
        <w:t xml:space="preserve">, C., </w:t>
      </w:r>
      <w:proofErr w:type="spellStart"/>
      <w:r w:rsidRPr="00FC19F9">
        <w:rPr>
          <w:rFonts w:ascii="Arial" w:hAnsi="Arial" w:cs="Arial"/>
          <w:color w:val="000000"/>
          <w:lang w:eastAsia="en-US"/>
        </w:rPr>
        <w:t>BergerPI</w:t>
      </w:r>
      <w:proofErr w:type="spellEnd"/>
      <w:r w:rsidRPr="00FC19F9">
        <w:rPr>
          <w:rFonts w:ascii="Arial" w:hAnsi="Arial" w:cs="Arial"/>
          <w:color w:val="000000"/>
          <w:lang w:eastAsia="en-US"/>
        </w:rPr>
        <w:t xml:space="preserve">, A., </w:t>
      </w:r>
      <w:proofErr w:type="spellStart"/>
      <w:r w:rsidRPr="00FC19F9">
        <w:rPr>
          <w:rFonts w:ascii="Arial" w:hAnsi="Arial" w:cs="Arial"/>
          <w:color w:val="000000"/>
          <w:lang w:eastAsia="en-US"/>
        </w:rPr>
        <w:t>DundonPI</w:t>
      </w:r>
      <w:proofErr w:type="spellEnd"/>
      <w:r w:rsidRPr="00FC19F9">
        <w:rPr>
          <w:rFonts w:ascii="Arial" w:hAnsi="Arial" w:cs="Arial"/>
          <w:color w:val="000000"/>
          <w:lang w:eastAsia="en-US"/>
        </w:rPr>
        <w:t xml:space="preserve">, N.M., </w:t>
      </w:r>
      <w:proofErr w:type="spellStart"/>
      <w:r w:rsidRPr="00FC19F9">
        <w:rPr>
          <w:rFonts w:ascii="Arial" w:hAnsi="Arial" w:cs="Arial"/>
          <w:color w:val="000000"/>
          <w:lang w:eastAsia="en-US"/>
        </w:rPr>
        <w:t>BenderPI</w:t>
      </w:r>
      <w:proofErr w:type="spellEnd"/>
      <w:r w:rsidRPr="00FC19F9">
        <w:rPr>
          <w:rFonts w:ascii="Arial" w:hAnsi="Arial" w:cs="Arial"/>
          <w:color w:val="000000"/>
          <w:lang w:eastAsia="en-US"/>
        </w:rPr>
        <w:t xml:space="preserve">, S., </w:t>
      </w:r>
      <w:proofErr w:type="spellStart"/>
      <w:r w:rsidRPr="00FC19F9">
        <w:rPr>
          <w:rFonts w:ascii="Arial" w:hAnsi="Arial" w:cs="Arial"/>
          <w:color w:val="000000"/>
          <w:lang w:eastAsia="en-US"/>
        </w:rPr>
        <w:t>SmyrnisPI</w:t>
      </w:r>
      <w:proofErr w:type="spellEnd"/>
      <w:r w:rsidRPr="00FC19F9">
        <w:rPr>
          <w:rFonts w:ascii="Arial" w:hAnsi="Arial" w:cs="Arial"/>
          <w:color w:val="000000"/>
          <w:lang w:eastAsia="en-US"/>
        </w:rPr>
        <w:t xml:space="preserve">, N., </w:t>
      </w:r>
      <w:proofErr w:type="spellStart"/>
      <w:r w:rsidRPr="00FC19F9">
        <w:rPr>
          <w:rFonts w:ascii="Arial" w:hAnsi="Arial" w:cs="Arial"/>
          <w:color w:val="000000"/>
          <w:lang w:eastAsia="en-US"/>
        </w:rPr>
        <w:t>BeauducelPI</w:t>
      </w:r>
      <w:proofErr w:type="spellEnd"/>
      <w:r w:rsidRPr="00FC19F9">
        <w:rPr>
          <w:rFonts w:ascii="Arial" w:hAnsi="Arial" w:cs="Arial"/>
          <w:color w:val="000000"/>
          <w:lang w:eastAsia="en-US"/>
        </w:rPr>
        <w:t xml:space="preserve">, A.s, </w:t>
      </w:r>
      <w:proofErr w:type="spellStart"/>
      <w:r w:rsidRPr="00FC19F9">
        <w:rPr>
          <w:rFonts w:ascii="Arial" w:hAnsi="Arial" w:cs="Arial"/>
          <w:color w:val="000000"/>
          <w:lang w:eastAsia="en-US"/>
        </w:rPr>
        <w:t>BiscaldiPI</w:t>
      </w:r>
      <w:proofErr w:type="spellEnd"/>
      <w:r w:rsidRPr="00FC19F9">
        <w:rPr>
          <w:rFonts w:ascii="Arial" w:hAnsi="Arial" w:cs="Arial"/>
          <w:color w:val="000000"/>
          <w:lang w:eastAsia="en-US"/>
        </w:rPr>
        <w:t xml:space="preserve">, M.CI, </w:t>
      </w:r>
      <w:proofErr w:type="spellStart"/>
      <w:r w:rsidRPr="00FC19F9">
        <w:rPr>
          <w:rFonts w:ascii="Arial" w:hAnsi="Arial" w:cs="Arial"/>
          <w:color w:val="000000"/>
          <w:lang w:eastAsia="en-US"/>
        </w:rPr>
        <w:t>KleinPI</w:t>
      </w:r>
      <w:proofErr w:type="spellEnd"/>
      <w:r w:rsidRPr="00FC19F9">
        <w:rPr>
          <w:rFonts w:ascii="Arial" w:hAnsi="Arial" w:cs="Arial"/>
          <w:color w:val="000000"/>
          <w:lang w:eastAsia="en-US"/>
        </w:rPr>
        <w:t xml:space="preserve">, C. PI (in press). Examining the putative </w:t>
      </w:r>
      <w:proofErr w:type="spellStart"/>
      <w:r w:rsidRPr="00FC19F9">
        <w:rPr>
          <w:rFonts w:ascii="Arial" w:hAnsi="Arial" w:cs="Arial"/>
          <w:color w:val="000000"/>
          <w:lang w:eastAsia="en-US"/>
        </w:rPr>
        <w:t>aetiological</w:t>
      </w:r>
      <w:proofErr w:type="spellEnd"/>
      <w:r w:rsidRPr="00FC19F9">
        <w:rPr>
          <w:rFonts w:ascii="Arial" w:hAnsi="Arial" w:cs="Arial"/>
          <w:color w:val="000000"/>
          <w:lang w:eastAsia="en-US"/>
        </w:rPr>
        <w:t xml:space="preserve"> overlap between Attention-Deficit Hyperactivity Disorder (ADHD) and Autism Spectrum Disorders (ASD) using candidate endophenotypes of ADHD. </w:t>
      </w:r>
      <w:r w:rsidRPr="00FC19F9">
        <w:rPr>
          <w:rFonts w:ascii="Arial" w:hAnsi="Arial" w:cs="Arial"/>
          <w:i/>
          <w:iCs/>
          <w:color w:val="000000"/>
          <w:lang w:eastAsia="en-US"/>
        </w:rPr>
        <w:t>Journal of Attention Disorders</w:t>
      </w:r>
      <w:r w:rsidRPr="00FC19F9">
        <w:rPr>
          <w:rFonts w:ascii="Arial" w:hAnsi="Arial" w:cs="Arial"/>
          <w:color w:val="000000"/>
          <w:lang w:eastAsia="en-US"/>
        </w:rPr>
        <w:t>.</w:t>
      </w:r>
    </w:p>
    <w:p w14:paraId="1BB0C694" w14:textId="77777777" w:rsidR="00924881" w:rsidRDefault="00924881">
      <w:pPr>
        <w:jc w:val="left"/>
        <w:rPr>
          <w:rFonts w:ascii="Arial" w:hAnsi="Arial" w:cs="Arial"/>
          <w:color w:val="000000"/>
          <w:lang w:eastAsia="en-US"/>
        </w:rPr>
      </w:pPr>
    </w:p>
    <w:p w14:paraId="372EC808" w14:textId="741E75E0" w:rsidR="00924881" w:rsidRPr="006038BE" w:rsidRDefault="00924881">
      <w:pPr>
        <w:jc w:val="left"/>
        <w:rPr>
          <w:rFonts w:asciiTheme="minorBidi" w:hAnsiTheme="minorBidi" w:cstheme="minorBidi"/>
        </w:rPr>
      </w:pPr>
      <w:r w:rsidRPr="006038BE">
        <w:rPr>
          <w:rFonts w:asciiTheme="minorBidi" w:hAnsiTheme="minorBidi" w:cstheme="minorBidi"/>
        </w:rPr>
        <w:t>5</w:t>
      </w:r>
      <w:r w:rsidR="005F3C12">
        <w:rPr>
          <w:rFonts w:asciiTheme="minorBidi" w:hAnsiTheme="minorBidi" w:cstheme="minorBidi"/>
        </w:rPr>
        <w:t>2</w:t>
      </w:r>
      <w:r w:rsidRPr="006038BE">
        <w:rPr>
          <w:rFonts w:asciiTheme="minorBidi" w:hAnsiTheme="minorBidi" w:cstheme="minorBidi"/>
        </w:rPr>
        <w:t xml:space="preserve">. </w:t>
      </w:r>
      <w:proofErr w:type="spellStart"/>
      <w:r w:rsidRPr="006038BE">
        <w:rPr>
          <w:rFonts w:asciiTheme="minorBidi" w:hAnsiTheme="minorBidi" w:cstheme="minorBidi"/>
        </w:rPr>
        <w:t>Auerbach</w:t>
      </w:r>
      <w:r w:rsidRPr="006038BE">
        <w:rPr>
          <w:rFonts w:asciiTheme="minorBidi" w:hAnsiTheme="minorBidi" w:cstheme="minorBidi"/>
          <w:vertAlign w:val="superscript"/>
        </w:rPr>
        <w:t>PI</w:t>
      </w:r>
      <w:proofErr w:type="spellEnd"/>
      <w:r w:rsidRPr="006038BE">
        <w:rPr>
          <w:rFonts w:asciiTheme="minorBidi" w:hAnsiTheme="minorBidi" w:cstheme="minorBidi"/>
        </w:rPr>
        <w:t xml:space="preserve">, J., </w:t>
      </w:r>
      <w:proofErr w:type="spellStart"/>
      <w:r w:rsidRPr="006038BE">
        <w:rPr>
          <w:rFonts w:asciiTheme="minorBidi" w:hAnsiTheme="minorBidi" w:cstheme="minorBidi"/>
        </w:rPr>
        <w:t>Zilberman-Hayun</w:t>
      </w:r>
      <w:r w:rsidRPr="006038BE">
        <w:rPr>
          <w:rFonts w:asciiTheme="minorBidi" w:hAnsiTheme="minorBidi" w:cstheme="minorBidi"/>
          <w:vertAlign w:val="superscript"/>
        </w:rPr>
        <w:t>PI</w:t>
      </w:r>
      <w:proofErr w:type="spellEnd"/>
      <w:r w:rsidRPr="006038BE">
        <w:rPr>
          <w:rFonts w:asciiTheme="minorBidi" w:hAnsiTheme="minorBidi" w:cstheme="minorBidi"/>
        </w:rPr>
        <w:t xml:space="preserve">, Y., </w:t>
      </w:r>
      <w:proofErr w:type="spellStart"/>
      <w:r w:rsidRPr="006038BE">
        <w:rPr>
          <w:rFonts w:asciiTheme="minorBidi" w:hAnsiTheme="minorBidi" w:cstheme="minorBidi"/>
          <w:b/>
          <w:bCs/>
        </w:rPr>
        <w:t>Berger</w:t>
      </w:r>
      <w:r w:rsidRPr="006038BE">
        <w:rPr>
          <w:rFonts w:asciiTheme="minorBidi" w:hAnsiTheme="minorBidi" w:cstheme="minorBidi"/>
          <w:b/>
          <w:bCs/>
          <w:vertAlign w:val="superscript"/>
        </w:rPr>
        <w:t>PI</w:t>
      </w:r>
      <w:proofErr w:type="spellEnd"/>
      <w:r w:rsidRPr="006038BE">
        <w:rPr>
          <w:rFonts w:asciiTheme="minorBidi" w:hAnsiTheme="minorBidi" w:cstheme="minorBidi"/>
          <w:b/>
          <w:bCs/>
        </w:rPr>
        <w:t>, A</w:t>
      </w:r>
      <w:r w:rsidRPr="006038BE">
        <w:rPr>
          <w:rFonts w:asciiTheme="minorBidi" w:hAnsiTheme="minorBidi" w:cstheme="minorBidi"/>
        </w:rPr>
        <w:t>., &amp; Atzaba-Poria</w:t>
      </w:r>
      <w:r w:rsidRPr="006038BE">
        <w:rPr>
          <w:rFonts w:asciiTheme="minorBidi" w:hAnsiTheme="minorBidi" w:cstheme="minorBidi"/>
          <w:vertAlign w:val="superscript"/>
        </w:rPr>
        <w:t>PI</w:t>
      </w:r>
      <w:r w:rsidRPr="006038BE">
        <w:rPr>
          <w:rFonts w:asciiTheme="minorBidi" w:hAnsiTheme="minorBidi" w:cstheme="minorBidi"/>
        </w:rPr>
        <w:t xml:space="preserve">, N. (2019). Longitudinal pathways to reading achievement at age 7 Years: Child and environmental influences. </w:t>
      </w:r>
      <w:r w:rsidRPr="006038BE">
        <w:rPr>
          <w:rFonts w:asciiTheme="minorBidi" w:hAnsiTheme="minorBidi" w:cstheme="minorBidi"/>
          <w:i/>
          <w:iCs/>
        </w:rPr>
        <w:t>Reading Psychology, 40</w:t>
      </w:r>
      <w:r w:rsidRPr="006038BE">
        <w:rPr>
          <w:rFonts w:asciiTheme="minorBidi" w:hAnsiTheme="minorBidi" w:cstheme="minorBidi"/>
        </w:rPr>
        <w:t>(3),</w:t>
      </w:r>
      <w:r w:rsidRPr="006038BE">
        <w:t xml:space="preserve"> </w:t>
      </w:r>
      <w:r w:rsidRPr="006038BE">
        <w:rPr>
          <w:rFonts w:asciiTheme="minorBidi" w:hAnsiTheme="minorBidi" w:cstheme="minorBidi"/>
        </w:rPr>
        <w:t>269-292.</w:t>
      </w:r>
    </w:p>
    <w:p w14:paraId="4076C246" w14:textId="5EB41B0B" w:rsidR="006B53E6" w:rsidRPr="00924881" w:rsidRDefault="006B53E6">
      <w:pPr>
        <w:jc w:val="left"/>
        <w:rPr>
          <w:rFonts w:ascii="Arial" w:hAnsi="Arial" w:cs="Arial"/>
          <w:color w:val="000000"/>
          <w:lang w:eastAsia="en-US"/>
        </w:rPr>
      </w:pPr>
      <w:r w:rsidRPr="00924881">
        <w:rPr>
          <w:rFonts w:ascii="Arial" w:hAnsi="Arial" w:cs="Arial"/>
          <w:color w:val="000000"/>
          <w:lang w:eastAsia="en-US"/>
        </w:rPr>
        <w:t xml:space="preserve"> </w:t>
      </w:r>
    </w:p>
    <w:p w14:paraId="0913FBEB" w14:textId="54FBD876" w:rsidR="00924881" w:rsidRPr="00924881" w:rsidRDefault="00924881">
      <w:pPr>
        <w:pStyle w:val="ae"/>
        <w:spacing w:line="240" w:lineRule="auto"/>
        <w:rPr>
          <w:rFonts w:asciiTheme="minorBidi" w:hAnsiTheme="minorBidi" w:cstheme="minorBidi"/>
          <w:rtl/>
        </w:rPr>
      </w:pPr>
      <w:r w:rsidRPr="006038BE">
        <w:rPr>
          <w:rFonts w:asciiTheme="minorBidi" w:hAnsiTheme="minorBidi" w:cstheme="minorBidi"/>
          <w:lang w:val="de-DE"/>
        </w:rPr>
        <w:t>5</w:t>
      </w:r>
      <w:r w:rsidR="005F3C12">
        <w:rPr>
          <w:rFonts w:asciiTheme="minorBidi" w:hAnsiTheme="minorBidi" w:cstheme="minorBidi"/>
          <w:lang w:val="de-DE"/>
        </w:rPr>
        <w:t>3</w:t>
      </w:r>
      <w:r w:rsidRPr="006038BE">
        <w:rPr>
          <w:rFonts w:asciiTheme="minorBidi" w:hAnsiTheme="minorBidi" w:cstheme="minorBidi"/>
          <w:lang w:val="de-DE"/>
        </w:rPr>
        <w:t>.</w:t>
      </w:r>
      <w:r w:rsidRPr="006038BE">
        <w:rPr>
          <w:rFonts w:asciiTheme="minorBidi" w:hAnsiTheme="minorBidi" w:cstheme="minorBidi"/>
          <w:sz w:val="24"/>
          <w:szCs w:val="24"/>
          <w:lang w:val="de-DE"/>
        </w:rPr>
        <w:t xml:space="preserve"> </w:t>
      </w:r>
      <w:r w:rsidRPr="006038BE">
        <w:rPr>
          <w:rFonts w:asciiTheme="minorBidi" w:hAnsiTheme="minorBidi" w:cstheme="minorBidi"/>
          <w:b/>
          <w:bCs/>
          <w:lang w:val="de-DE"/>
        </w:rPr>
        <w:t>Berger</w:t>
      </w:r>
      <w:r w:rsidRPr="006038BE">
        <w:rPr>
          <w:rFonts w:asciiTheme="minorBidi" w:hAnsiTheme="minorBidi" w:cstheme="minorBidi"/>
          <w:b/>
          <w:bCs/>
          <w:vertAlign w:val="superscript"/>
          <w:lang w:val="de-DE"/>
        </w:rPr>
        <w:t>PI</w:t>
      </w:r>
      <w:r w:rsidRPr="006038BE">
        <w:rPr>
          <w:rFonts w:asciiTheme="minorBidi" w:hAnsiTheme="minorBidi" w:cstheme="minorBidi"/>
          <w:b/>
          <w:bCs/>
          <w:lang w:val="de-DE"/>
        </w:rPr>
        <w:t>, A.,</w:t>
      </w:r>
      <w:r w:rsidRPr="006038BE">
        <w:rPr>
          <w:rFonts w:asciiTheme="minorBidi" w:hAnsiTheme="minorBidi" w:cstheme="minorBidi"/>
          <w:lang w:val="de-DE"/>
        </w:rPr>
        <w:t xml:space="preserve"> Shmueli</w:t>
      </w:r>
      <w:r w:rsidRPr="006038BE">
        <w:rPr>
          <w:rFonts w:asciiTheme="minorBidi" w:hAnsiTheme="minorBidi" w:cstheme="minorBidi"/>
          <w:vertAlign w:val="superscript"/>
          <w:lang w:val="de-DE"/>
        </w:rPr>
        <w:t>S</w:t>
      </w:r>
      <w:r w:rsidRPr="006038BE">
        <w:rPr>
          <w:rFonts w:asciiTheme="minorBidi" w:hAnsiTheme="minorBidi" w:cstheme="minorBidi"/>
          <w:lang w:val="de-DE"/>
        </w:rPr>
        <w:t>, M., Lisson</w:t>
      </w:r>
      <w:r w:rsidRPr="006038BE">
        <w:rPr>
          <w:rFonts w:asciiTheme="minorBidi" w:hAnsiTheme="minorBidi" w:cstheme="minorBidi"/>
          <w:vertAlign w:val="superscript"/>
          <w:lang w:val="de-DE"/>
        </w:rPr>
        <w:t>S</w:t>
      </w:r>
      <w:r w:rsidRPr="006038BE">
        <w:rPr>
          <w:rFonts w:asciiTheme="minorBidi" w:hAnsiTheme="minorBidi" w:cstheme="minorBidi"/>
          <w:lang w:val="de-DE"/>
        </w:rPr>
        <w:t>, S., Ben-Shachar</w:t>
      </w:r>
      <w:r w:rsidRPr="006038BE">
        <w:rPr>
          <w:rFonts w:asciiTheme="minorBidi" w:hAnsiTheme="minorBidi" w:cstheme="minorBidi"/>
          <w:vertAlign w:val="superscript"/>
          <w:lang w:val="de-DE"/>
        </w:rPr>
        <w:t>S</w:t>
      </w:r>
      <w:r w:rsidRPr="006038BE">
        <w:rPr>
          <w:rFonts w:asciiTheme="minorBidi" w:hAnsiTheme="minorBidi" w:cstheme="minorBidi"/>
          <w:lang w:val="de-DE"/>
        </w:rPr>
        <w:t>, M. S., Lindinger</w:t>
      </w:r>
      <w:r w:rsidRPr="006038BE">
        <w:rPr>
          <w:rFonts w:asciiTheme="minorBidi" w:hAnsiTheme="minorBidi" w:cstheme="minorBidi"/>
          <w:vertAlign w:val="superscript"/>
          <w:lang w:val="de-DE"/>
        </w:rPr>
        <w:t>S</w:t>
      </w:r>
      <w:r w:rsidRPr="006038BE">
        <w:rPr>
          <w:rFonts w:asciiTheme="minorBidi" w:hAnsiTheme="minorBidi" w:cstheme="minorBidi"/>
          <w:lang w:val="de-DE"/>
        </w:rPr>
        <w:t>, N. M., Lewis</w:t>
      </w:r>
      <w:r w:rsidRPr="006038BE">
        <w:rPr>
          <w:rFonts w:asciiTheme="minorBidi" w:hAnsiTheme="minorBidi" w:cstheme="minorBidi"/>
          <w:vertAlign w:val="superscript"/>
          <w:lang w:val="de-DE"/>
        </w:rPr>
        <w:t>S</w:t>
      </w:r>
      <w:r w:rsidRPr="006038BE">
        <w:rPr>
          <w:rFonts w:asciiTheme="minorBidi" w:hAnsiTheme="minorBidi" w:cstheme="minorBidi"/>
          <w:lang w:val="de-DE"/>
        </w:rPr>
        <w:t>, C. E., Dodge</w:t>
      </w:r>
      <w:r w:rsidRPr="006038BE">
        <w:rPr>
          <w:rFonts w:asciiTheme="minorBidi" w:hAnsiTheme="minorBidi" w:cstheme="minorBidi"/>
          <w:vertAlign w:val="superscript"/>
          <w:lang w:val="de-DE"/>
        </w:rPr>
        <w:t>S</w:t>
      </w:r>
      <w:r w:rsidRPr="006038BE">
        <w:rPr>
          <w:rFonts w:asciiTheme="minorBidi" w:hAnsiTheme="minorBidi" w:cstheme="minorBidi"/>
          <w:lang w:val="de-DE"/>
        </w:rPr>
        <w:t>, N. C., Molteno</w:t>
      </w:r>
      <w:r w:rsidRPr="006038BE">
        <w:rPr>
          <w:rFonts w:asciiTheme="minorBidi" w:hAnsiTheme="minorBidi" w:cstheme="minorBidi"/>
          <w:vertAlign w:val="superscript"/>
          <w:lang w:val="de-DE"/>
        </w:rPr>
        <w:t>CI</w:t>
      </w:r>
      <w:r w:rsidRPr="006038BE">
        <w:rPr>
          <w:rFonts w:asciiTheme="minorBidi" w:hAnsiTheme="minorBidi" w:cstheme="minorBidi"/>
          <w:lang w:val="de-DE"/>
        </w:rPr>
        <w:t>, C. D., Meintjes</w:t>
      </w:r>
      <w:r w:rsidRPr="006038BE">
        <w:rPr>
          <w:rFonts w:asciiTheme="minorBidi" w:hAnsiTheme="minorBidi" w:cstheme="minorBidi"/>
          <w:vertAlign w:val="superscript"/>
          <w:lang w:val="de-DE"/>
        </w:rPr>
        <w:t>CI</w:t>
      </w:r>
      <w:r w:rsidRPr="006038BE">
        <w:rPr>
          <w:rFonts w:asciiTheme="minorBidi" w:hAnsiTheme="minorBidi" w:cstheme="minorBidi"/>
          <w:lang w:val="de-DE"/>
        </w:rPr>
        <w:t>, E. M., Jacobson</w:t>
      </w:r>
      <w:r w:rsidRPr="006038BE">
        <w:rPr>
          <w:rFonts w:asciiTheme="minorBidi" w:hAnsiTheme="minorBidi" w:cstheme="minorBidi"/>
          <w:vertAlign w:val="superscript"/>
          <w:lang w:val="de-DE"/>
        </w:rPr>
        <w:t>PI</w:t>
      </w:r>
      <w:r w:rsidRPr="006038BE">
        <w:rPr>
          <w:rFonts w:asciiTheme="minorBidi" w:hAnsiTheme="minorBidi" w:cstheme="minorBidi"/>
          <w:lang w:val="de-DE"/>
        </w:rPr>
        <w:t>, J. L., &amp; Jacobson</w:t>
      </w:r>
      <w:r w:rsidRPr="006038BE">
        <w:rPr>
          <w:rFonts w:asciiTheme="minorBidi" w:hAnsiTheme="minorBidi" w:cstheme="minorBidi"/>
          <w:vertAlign w:val="superscript"/>
          <w:lang w:val="de-DE"/>
        </w:rPr>
        <w:t>PI</w:t>
      </w:r>
      <w:r w:rsidRPr="006038BE">
        <w:rPr>
          <w:rFonts w:asciiTheme="minorBidi" w:hAnsiTheme="minorBidi" w:cstheme="minorBidi"/>
          <w:lang w:val="de-DE"/>
        </w:rPr>
        <w:t xml:space="preserve">, S. W.(2019). </w:t>
      </w:r>
      <w:r w:rsidRPr="006038BE">
        <w:rPr>
          <w:rFonts w:asciiTheme="minorBidi" w:hAnsiTheme="minorBidi" w:cstheme="minorBidi"/>
        </w:rPr>
        <w:t>Deficits in arithmetic error detection in infants with prenatal alcohol exposure: an ERP study.</w:t>
      </w:r>
      <w:r w:rsidRPr="00924881">
        <w:rPr>
          <w:rFonts w:asciiTheme="minorBidi" w:hAnsiTheme="minorBidi" w:cstheme="minorBidi"/>
        </w:rPr>
        <w:t xml:space="preserve"> </w:t>
      </w:r>
      <w:r w:rsidRPr="00924881">
        <w:rPr>
          <w:rFonts w:asciiTheme="minorBidi" w:hAnsiTheme="minorBidi" w:cstheme="minorBidi"/>
          <w:i/>
          <w:iCs/>
        </w:rPr>
        <w:t>Developmental Cognitiv</w:t>
      </w:r>
      <w:r w:rsidRPr="001C1233">
        <w:rPr>
          <w:rFonts w:asciiTheme="minorBidi" w:hAnsiTheme="minorBidi" w:cstheme="minorBidi"/>
          <w:i/>
          <w:iCs/>
        </w:rPr>
        <w:t xml:space="preserve">e Neuroscience, 40, </w:t>
      </w:r>
      <w:r w:rsidRPr="001C1233">
        <w:rPr>
          <w:rFonts w:asciiTheme="minorBidi" w:hAnsiTheme="minorBidi" w:cstheme="minorBidi"/>
        </w:rPr>
        <w:t>100722.</w:t>
      </w:r>
      <w:r w:rsidRPr="001C1233">
        <w:t xml:space="preserve"> </w:t>
      </w:r>
      <w:hyperlink r:id="rId11" w:tgtFrame="_blank" w:tooltip="Persistent link using digital object identifier" w:history="1">
        <w:r w:rsidRPr="006038BE">
          <w:rPr>
            <w:rFonts w:asciiTheme="minorBidi" w:hAnsiTheme="minorBidi" w:cstheme="minorBidi"/>
          </w:rPr>
          <w:t>https://doi.org/10.1016/j.dcn.2019.100722</w:t>
        </w:r>
      </w:hyperlink>
    </w:p>
    <w:p w14:paraId="08C83B4E" w14:textId="77777777" w:rsidR="005229EF" w:rsidRPr="006038BE" w:rsidRDefault="005229EF">
      <w:pPr>
        <w:jc w:val="left"/>
        <w:rPr>
          <w:rFonts w:asciiTheme="minorBidi" w:hAnsiTheme="minorBidi" w:cstheme="minorBidi"/>
        </w:rPr>
      </w:pPr>
    </w:p>
    <w:p w14:paraId="2D7B229A" w14:textId="0C87C8DB" w:rsidR="00B41F08" w:rsidRPr="004711DC" w:rsidRDefault="00B41F08">
      <w:pPr>
        <w:jc w:val="left"/>
        <w:rPr>
          <w:rFonts w:asciiTheme="minorBidi" w:hAnsiTheme="minorBidi" w:cstheme="minorBidi"/>
        </w:rPr>
      </w:pPr>
      <w:r w:rsidRPr="00924881">
        <w:rPr>
          <w:rFonts w:asciiTheme="minorBidi" w:hAnsiTheme="minorBidi" w:cstheme="minorBidi"/>
        </w:rPr>
        <w:t>5</w:t>
      </w:r>
      <w:r w:rsidR="005F3C12">
        <w:rPr>
          <w:rFonts w:asciiTheme="minorBidi" w:hAnsiTheme="minorBidi" w:cstheme="minorBidi"/>
        </w:rPr>
        <w:t>4</w:t>
      </w:r>
      <w:r w:rsidRPr="00924881">
        <w:rPr>
          <w:rFonts w:asciiTheme="minorBidi" w:hAnsiTheme="minorBidi" w:cstheme="minorBidi"/>
        </w:rPr>
        <w:t xml:space="preserve">. </w:t>
      </w:r>
      <w:bookmarkStart w:id="5" w:name="_Hlk25828854"/>
      <w:proofErr w:type="spellStart"/>
      <w:r w:rsidRPr="004711DC">
        <w:rPr>
          <w:rFonts w:asciiTheme="minorBidi" w:hAnsiTheme="minorBidi" w:cstheme="minorBidi"/>
        </w:rPr>
        <w:t>Dayan</w:t>
      </w:r>
      <w:r w:rsidR="00FA51E9" w:rsidRPr="004711DC">
        <w:rPr>
          <w:rFonts w:ascii="Arial" w:hAnsi="Arial" w:cs="Arial"/>
          <w:vertAlign w:val="superscript"/>
        </w:rPr>
        <w:t>S</w:t>
      </w:r>
      <w:proofErr w:type="spellEnd"/>
      <w:r w:rsidRPr="004711DC">
        <w:rPr>
          <w:rFonts w:asciiTheme="minorBidi" w:hAnsiTheme="minorBidi" w:cstheme="minorBidi"/>
        </w:rPr>
        <w:t xml:space="preserve">, A., </w:t>
      </w:r>
      <w:proofErr w:type="spellStart"/>
      <w:r w:rsidRPr="004711DC">
        <w:rPr>
          <w:rFonts w:asciiTheme="minorBidi" w:hAnsiTheme="minorBidi" w:cstheme="minorBidi"/>
          <w:b/>
          <w:bCs/>
        </w:rPr>
        <w:t>Berger</w:t>
      </w:r>
      <w:r w:rsidR="00FA51E9" w:rsidRPr="004711DC">
        <w:rPr>
          <w:rFonts w:asciiTheme="minorBidi" w:hAnsiTheme="minorBidi" w:cstheme="minorBidi"/>
          <w:b/>
          <w:bCs/>
          <w:vertAlign w:val="superscript"/>
        </w:rPr>
        <w:t>PI</w:t>
      </w:r>
      <w:proofErr w:type="spellEnd"/>
      <w:r w:rsidRPr="004711DC">
        <w:rPr>
          <w:rFonts w:asciiTheme="minorBidi" w:hAnsiTheme="minorBidi" w:cstheme="minorBidi"/>
          <w:b/>
          <w:bCs/>
        </w:rPr>
        <w:t>, A</w:t>
      </w:r>
      <w:r w:rsidRPr="004711DC">
        <w:rPr>
          <w:rFonts w:asciiTheme="minorBidi" w:hAnsiTheme="minorBidi" w:cstheme="minorBidi"/>
        </w:rPr>
        <w:t xml:space="preserve">., &amp; </w:t>
      </w:r>
      <w:proofErr w:type="spellStart"/>
      <w:r w:rsidRPr="004711DC">
        <w:rPr>
          <w:rFonts w:asciiTheme="minorBidi" w:hAnsiTheme="minorBidi" w:cstheme="minorBidi"/>
        </w:rPr>
        <w:t>Anhol</w:t>
      </w:r>
      <w:r w:rsidR="00FA51E9" w:rsidRPr="004711DC">
        <w:rPr>
          <w:rFonts w:asciiTheme="minorBidi" w:hAnsiTheme="minorBidi" w:cstheme="minorBidi"/>
        </w:rPr>
        <w:t>t</w:t>
      </w:r>
      <w:r w:rsidR="00FA51E9" w:rsidRPr="004711DC">
        <w:rPr>
          <w:rFonts w:asciiTheme="minorBidi" w:hAnsiTheme="minorBidi" w:cstheme="minorBidi"/>
          <w:vertAlign w:val="superscript"/>
        </w:rPr>
        <w:t>PI</w:t>
      </w:r>
      <w:proofErr w:type="spellEnd"/>
      <w:r w:rsidRPr="004711DC">
        <w:rPr>
          <w:rFonts w:asciiTheme="minorBidi" w:hAnsiTheme="minorBidi" w:cstheme="minorBidi"/>
        </w:rPr>
        <w:t xml:space="preserve"> G.</w:t>
      </w:r>
      <w:r w:rsidR="004B2412" w:rsidRPr="004711DC">
        <w:rPr>
          <w:rFonts w:asciiTheme="minorBidi" w:hAnsiTheme="minorBidi" w:cstheme="minorBidi"/>
        </w:rPr>
        <w:t xml:space="preserve"> </w:t>
      </w:r>
      <w:r w:rsidRPr="004711DC">
        <w:rPr>
          <w:rFonts w:asciiTheme="minorBidi" w:hAnsiTheme="minorBidi" w:cstheme="minorBidi"/>
        </w:rPr>
        <w:t>E. (</w:t>
      </w:r>
      <w:r w:rsidR="005901EA" w:rsidRPr="004711DC">
        <w:rPr>
          <w:rFonts w:asciiTheme="minorBidi" w:hAnsiTheme="minorBidi" w:cstheme="minorBidi"/>
        </w:rPr>
        <w:t>2019</w:t>
      </w:r>
      <w:r w:rsidRPr="004711DC">
        <w:rPr>
          <w:rFonts w:asciiTheme="minorBidi" w:hAnsiTheme="minorBidi" w:cstheme="minorBidi"/>
        </w:rPr>
        <w:t xml:space="preserve">). Early </w:t>
      </w:r>
      <w:r w:rsidR="00E70640" w:rsidRPr="004711DC">
        <w:rPr>
          <w:rFonts w:asciiTheme="minorBidi" w:hAnsiTheme="minorBidi" w:cstheme="minorBidi"/>
        </w:rPr>
        <w:t>c</w:t>
      </w:r>
      <w:r w:rsidRPr="004711DC">
        <w:rPr>
          <w:rFonts w:asciiTheme="minorBidi" w:hAnsiTheme="minorBidi" w:cstheme="minorBidi"/>
        </w:rPr>
        <w:t xml:space="preserve">ognitive </w:t>
      </w:r>
      <w:r w:rsidR="00E70640" w:rsidRPr="004711DC">
        <w:rPr>
          <w:rFonts w:asciiTheme="minorBidi" w:hAnsiTheme="minorBidi" w:cstheme="minorBidi"/>
        </w:rPr>
        <w:t>p</w:t>
      </w:r>
      <w:r w:rsidRPr="004711DC">
        <w:rPr>
          <w:rFonts w:asciiTheme="minorBidi" w:hAnsiTheme="minorBidi" w:cstheme="minorBidi"/>
        </w:rPr>
        <w:t xml:space="preserve">rocesses in OCD: An ERP </w:t>
      </w:r>
      <w:r w:rsidR="00E70640" w:rsidRPr="004711DC">
        <w:rPr>
          <w:rFonts w:asciiTheme="minorBidi" w:hAnsiTheme="minorBidi" w:cstheme="minorBidi"/>
        </w:rPr>
        <w:t>s</w:t>
      </w:r>
      <w:r w:rsidRPr="004711DC">
        <w:rPr>
          <w:rFonts w:asciiTheme="minorBidi" w:hAnsiTheme="minorBidi" w:cstheme="minorBidi"/>
        </w:rPr>
        <w:t xml:space="preserve">tudy. </w:t>
      </w:r>
      <w:r w:rsidR="001D5019" w:rsidRPr="004711DC">
        <w:rPr>
          <w:rFonts w:asciiTheme="minorBidi" w:hAnsiTheme="minorBidi" w:cstheme="minorBidi"/>
          <w:i/>
          <w:iCs/>
          <w:color w:val="000000"/>
        </w:rPr>
        <w:t>Journal of Affective Disorders</w:t>
      </w:r>
      <w:r w:rsidR="001D5019" w:rsidRPr="004711DC">
        <w:rPr>
          <w:rFonts w:asciiTheme="minorBidi" w:hAnsiTheme="minorBidi" w:cstheme="minorBidi"/>
          <w:color w:val="000000"/>
        </w:rPr>
        <w:t>, </w:t>
      </w:r>
      <w:r w:rsidR="001D5019" w:rsidRPr="004711DC">
        <w:rPr>
          <w:rFonts w:asciiTheme="minorBidi" w:hAnsiTheme="minorBidi" w:cstheme="minorBidi"/>
          <w:i/>
          <w:iCs/>
          <w:color w:val="000000"/>
        </w:rPr>
        <w:t>246</w:t>
      </w:r>
      <w:r w:rsidR="001D5019" w:rsidRPr="004711DC">
        <w:rPr>
          <w:rFonts w:asciiTheme="minorBidi" w:hAnsiTheme="minorBidi" w:cstheme="minorBidi"/>
          <w:color w:val="000000"/>
        </w:rPr>
        <w:t>, 429-436.</w:t>
      </w:r>
      <w:r w:rsidR="001D5019" w:rsidRPr="004711DC">
        <w:rPr>
          <w:rFonts w:asciiTheme="minorBidi" w:hAnsiTheme="minorBidi" w:cstheme="minorBidi"/>
          <w:b/>
          <w:bCs/>
          <w:color w:val="000000"/>
          <w:rtl/>
        </w:rPr>
        <w:t>‏</w:t>
      </w:r>
      <w:r w:rsidR="001D5019" w:rsidRPr="004711DC">
        <w:rPr>
          <w:rFonts w:asciiTheme="minorBidi" w:hAnsiTheme="minorBidi" w:cstheme="minorBidi"/>
          <w:color w:val="000000"/>
          <w:rtl/>
        </w:rPr>
        <w:t xml:space="preserve"> </w:t>
      </w:r>
      <w:hyperlink r:id="rId12" w:tgtFrame="_blank" w:tooltip="Persistent link using digital object identifier" w:history="1">
        <w:r w:rsidR="001D5019" w:rsidRPr="004711DC">
          <w:rPr>
            <w:rStyle w:val="Hyperlink"/>
            <w:rFonts w:asciiTheme="minorBidi" w:hAnsiTheme="minorBidi" w:cstheme="minorBidi"/>
          </w:rPr>
          <w:t>doi:10.1016/j.jad.2018.12.109</w:t>
        </w:r>
      </w:hyperlink>
    </w:p>
    <w:bookmarkEnd w:id="5"/>
    <w:p w14:paraId="3AF65B22" w14:textId="15C43D91" w:rsidR="00656AC5" w:rsidRPr="006038BE" w:rsidRDefault="00656AC5">
      <w:pPr>
        <w:jc w:val="left"/>
        <w:rPr>
          <w:rFonts w:asciiTheme="minorBidi" w:hAnsiTheme="minorBidi" w:cstheme="minorBidi"/>
        </w:rPr>
      </w:pPr>
    </w:p>
    <w:p w14:paraId="44AF1F20" w14:textId="34F478F6" w:rsidR="00924881" w:rsidRPr="006038BE" w:rsidRDefault="00924881">
      <w:pPr>
        <w:jc w:val="left"/>
        <w:rPr>
          <w:rFonts w:asciiTheme="minorBidi" w:hAnsiTheme="minorBidi" w:cstheme="minorBidi"/>
          <w:i/>
          <w:iCs/>
        </w:rPr>
      </w:pPr>
      <w:r w:rsidRPr="006038BE">
        <w:rPr>
          <w:rFonts w:asciiTheme="minorBidi" w:hAnsiTheme="minorBidi" w:cstheme="minorBidi"/>
        </w:rPr>
        <w:t>5</w:t>
      </w:r>
      <w:r w:rsidR="005F3C12">
        <w:rPr>
          <w:rFonts w:asciiTheme="minorBidi" w:hAnsiTheme="minorBidi" w:cstheme="minorBidi"/>
        </w:rPr>
        <w:t>5</w:t>
      </w:r>
      <w:r w:rsidRPr="006038BE">
        <w:rPr>
          <w:rFonts w:asciiTheme="minorBidi" w:hAnsiTheme="minorBidi" w:cstheme="minorBidi"/>
        </w:rPr>
        <w:t xml:space="preserve">. </w:t>
      </w:r>
      <w:proofErr w:type="spellStart"/>
      <w:r w:rsidRPr="006038BE">
        <w:rPr>
          <w:rFonts w:asciiTheme="minorBidi" w:hAnsiTheme="minorBidi" w:cstheme="minorBidi"/>
        </w:rPr>
        <w:t>Einziger</w:t>
      </w:r>
      <w:r w:rsidRPr="006038BE">
        <w:rPr>
          <w:rFonts w:asciiTheme="minorBidi" w:hAnsiTheme="minorBidi" w:cstheme="minorBidi"/>
          <w:vertAlign w:val="superscript"/>
        </w:rPr>
        <w:t>S</w:t>
      </w:r>
      <w:proofErr w:type="spellEnd"/>
      <w:r w:rsidRPr="006038BE">
        <w:rPr>
          <w:rFonts w:asciiTheme="minorBidi" w:hAnsiTheme="minorBidi" w:cstheme="minorBidi"/>
        </w:rPr>
        <w:t xml:space="preserve">, T., </w:t>
      </w:r>
      <w:proofErr w:type="spellStart"/>
      <w:r w:rsidRPr="006038BE">
        <w:rPr>
          <w:rFonts w:asciiTheme="minorBidi" w:hAnsiTheme="minorBidi" w:cstheme="minorBidi"/>
        </w:rPr>
        <w:t>Zilberman-Hayun</w:t>
      </w:r>
      <w:r w:rsidRPr="006038BE">
        <w:rPr>
          <w:rFonts w:asciiTheme="minorBidi" w:hAnsiTheme="minorBidi" w:cstheme="minorBidi"/>
          <w:vertAlign w:val="superscript"/>
        </w:rPr>
        <w:t>PI</w:t>
      </w:r>
      <w:proofErr w:type="spellEnd"/>
      <w:r w:rsidRPr="006038BE">
        <w:rPr>
          <w:rFonts w:asciiTheme="minorBidi" w:hAnsiTheme="minorBidi" w:cstheme="minorBidi"/>
        </w:rPr>
        <w:t>, Y., Atzaba-Poria</w:t>
      </w:r>
      <w:r w:rsidRPr="006038BE">
        <w:rPr>
          <w:rFonts w:asciiTheme="minorBidi" w:hAnsiTheme="minorBidi" w:cstheme="minorBidi"/>
          <w:vertAlign w:val="superscript"/>
        </w:rPr>
        <w:t>PI</w:t>
      </w:r>
      <w:r w:rsidRPr="006038BE">
        <w:rPr>
          <w:rFonts w:asciiTheme="minorBidi" w:hAnsiTheme="minorBidi" w:cstheme="minorBidi"/>
        </w:rPr>
        <w:t xml:space="preserve">, N., </w:t>
      </w:r>
      <w:proofErr w:type="spellStart"/>
      <w:r w:rsidRPr="006038BE">
        <w:rPr>
          <w:rFonts w:asciiTheme="minorBidi" w:hAnsiTheme="minorBidi" w:cstheme="minorBidi"/>
        </w:rPr>
        <w:t>Auerbach</w:t>
      </w:r>
      <w:r w:rsidRPr="006038BE">
        <w:rPr>
          <w:rFonts w:asciiTheme="minorBidi" w:hAnsiTheme="minorBidi" w:cstheme="minorBidi"/>
          <w:vertAlign w:val="superscript"/>
        </w:rPr>
        <w:t>PI</w:t>
      </w:r>
      <w:proofErr w:type="spellEnd"/>
      <w:r w:rsidRPr="006038BE">
        <w:rPr>
          <w:rFonts w:asciiTheme="minorBidi" w:hAnsiTheme="minorBidi" w:cstheme="minorBidi"/>
        </w:rPr>
        <w:t>, J. G., Arbelle</w:t>
      </w:r>
      <w:r w:rsidRPr="006038BE">
        <w:rPr>
          <w:rFonts w:asciiTheme="minorBidi" w:hAnsiTheme="minorBidi" w:cstheme="minorBidi"/>
          <w:vertAlign w:val="superscript"/>
        </w:rPr>
        <w:t>PI</w:t>
      </w:r>
      <w:r w:rsidRPr="006038BE">
        <w:rPr>
          <w:rFonts w:asciiTheme="minorBidi" w:hAnsiTheme="minorBidi" w:cstheme="minorBidi"/>
        </w:rPr>
        <w:t xml:space="preserve">, S., &amp; </w:t>
      </w:r>
      <w:proofErr w:type="spellStart"/>
      <w:r w:rsidRPr="006038BE">
        <w:rPr>
          <w:rFonts w:asciiTheme="minorBidi" w:hAnsiTheme="minorBidi" w:cstheme="minorBidi"/>
          <w:b/>
          <w:bCs/>
        </w:rPr>
        <w:t>Berger</w:t>
      </w:r>
      <w:r w:rsidRPr="006038BE">
        <w:rPr>
          <w:rFonts w:asciiTheme="minorBidi" w:hAnsiTheme="minorBidi" w:cstheme="minorBidi"/>
          <w:b/>
          <w:bCs/>
          <w:vertAlign w:val="superscript"/>
        </w:rPr>
        <w:t>PI</w:t>
      </w:r>
      <w:proofErr w:type="spellEnd"/>
      <w:r w:rsidRPr="006038BE">
        <w:rPr>
          <w:rFonts w:asciiTheme="minorBidi" w:hAnsiTheme="minorBidi" w:cstheme="minorBidi"/>
          <w:b/>
          <w:bCs/>
        </w:rPr>
        <w:t>, A.</w:t>
      </w:r>
      <w:r w:rsidRPr="006038BE">
        <w:rPr>
          <w:rFonts w:asciiTheme="minorBidi" w:hAnsiTheme="minorBidi" w:cstheme="minorBidi"/>
        </w:rPr>
        <w:t xml:space="preserve"> (2019). How important is early home environment in the prediction of attention-deficit hyperactivity disorder in adolescence: The protective role of early cognitive stimulation. </w:t>
      </w:r>
      <w:r w:rsidRPr="006038BE">
        <w:rPr>
          <w:rFonts w:asciiTheme="minorBidi" w:hAnsiTheme="minorBidi" w:cstheme="minorBidi"/>
          <w:i/>
          <w:iCs/>
        </w:rPr>
        <w:t>Infant and Child Development, 28</w:t>
      </w:r>
      <w:r w:rsidRPr="006038BE">
        <w:rPr>
          <w:rFonts w:asciiTheme="minorBidi" w:hAnsiTheme="minorBidi" w:cstheme="minorBidi"/>
        </w:rPr>
        <w:t>(5),</w:t>
      </w:r>
      <w:r w:rsidRPr="006038BE">
        <w:rPr>
          <w:rFonts w:asciiTheme="minorBidi" w:hAnsiTheme="minorBidi" w:cstheme="minorBidi"/>
          <w:i/>
          <w:iCs/>
        </w:rPr>
        <w:t>e2138.</w:t>
      </w:r>
    </w:p>
    <w:p w14:paraId="684544F1" w14:textId="77777777" w:rsidR="00924881" w:rsidRPr="006038BE" w:rsidRDefault="00924881">
      <w:pPr>
        <w:jc w:val="left"/>
        <w:rPr>
          <w:rFonts w:asciiTheme="minorBidi" w:hAnsiTheme="minorBidi" w:cstheme="minorBidi"/>
          <w:i/>
          <w:iCs/>
        </w:rPr>
      </w:pPr>
    </w:p>
    <w:p w14:paraId="247AA34B" w14:textId="7C6D06F4" w:rsidR="00656AC5" w:rsidRPr="00924881" w:rsidRDefault="005F3C12">
      <w:pPr>
        <w:jc w:val="left"/>
        <w:rPr>
          <w:rFonts w:asciiTheme="minorBidi" w:hAnsiTheme="minorBidi" w:cstheme="minorBidi"/>
          <w:i/>
          <w:iCs/>
        </w:rPr>
      </w:pPr>
      <w:r w:rsidRPr="00924881">
        <w:rPr>
          <w:rFonts w:asciiTheme="minorBidi" w:hAnsiTheme="minorBidi" w:cstheme="minorBidi"/>
        </w:rPr>
        <w:t>5</w:t>
      </w:r>
      <w:r>
        <w:rPr>
          <w:rFonts w:asciiTheme="minorBidi" w:hAnsiTheme="minorBidi" w:cstheme="minorBidi"/>
        </w:rPr>
        <w:t>6</w:t>
      </w:r>
      <w:r w:rsidR="00656AC5" w:rsidRPr="00924881">
        <w:rPr>
          <w:rFonts w:asciiTheme="minorBidi" w:hAnsiTheme="minorBidi" w:cstheme="minorBidi"/>
        </w:rPr>
        <w:t xml:space="preserve">. </w:t>
      </w:r>
      <w:proofErr w:type="spellStart"/>
      <w:r w:rsidR="00656AC5" w:rsidRPr="00924881">
        <w:rPr>
          <w:rFonts w:asciiTheme="minorBidi" w:hAnsiTheme="minorBidi" w:cstheme="minorBidi"/>
        </w:rPr>
        <w:t>Feldman</w:t>
      </w:r>
      <w:r w:rsidR="00FA51E9" w:rsidRPr="001C1233">
        <w:rPr>
          <w:rFonts w:asciiTheme="minorBidi" w:hAnsiTheme="minorBidi" w:cstheme="minorBidi"/>
          <w:vertAlign w:val="superscript"/>
        </w:rPr>
        <w:t>S</w:t>
      </w:r>
      <w:proofErr w:type="spellEnd"/>
      <w:r w:rsidR="00656AC5" w:rsidRPr="001C1233">
        <w:rPr>
          <w:rFonts w:asciiTheme="minorBidi" w:hAnsiTheme="minorBidi" w:cstheme="minorBidi"/>
        </w:rPr>
        <w:t>, A., Oscar-</w:t>
      </w:r>
      <w:proofErr w:type="spellStart"/>
      <w:r w:rsidR="00656AC5" w:rsidRPr="001C1233">
        <w:rPr>
          <w:rFonts w:asciiTheme="minorBidi" w:hAnsiTheme="minorBidi" w:cstheme="minorBidi"/>
        </w:rPr>
        <w:t>Strom</w:t>
      </w:r>
      <w:r w:rsidR="00FA51E9" w:rsidRPr="001C1233">
        <w:rPr>
          <w:rFonts w:asciiTheme="minorBidi" w:hAnsiTheme="minorBidi" w:cstheme="minorBidi"/>
          <w:vertAlign w:val="superscript"/>
        </w:rPr>
        <w:t>S</w:t>
      </w:r>
      <w:proofErr w:type="spellEnd"/>
      <w:r w:rsidR="00656AC5" w:rsidRPr="001C1233">
        <w:rPr>
          <w:rFonts w:asciiTheme="minorBidi" w:hAnsiTheme="minorBidi" w:cstheme="minorBidi"/>
        </w:rPr>
        <w:t>, Y.,</w:t>
      </w:r>
      <w:proofErr w:type="spellStart"/>
      <w:r w:rsidR="00656AC5" w:rsidRPr="001C1233">
        <w:rPr>
          <w:rFonts w:asciiTheme="minorBidi" w:hAnsiTheme="minorBidi" w:cstheme="minorBidi"/>
        </w:rPr>
        <w:t>Tzelgov</w:t>
      </w:r>
      <w:r w:rsidR="00FA51E9" w:rsidRPr="001C1233">
        <w:rPr>
          <w:rFonts w:asciiTheme="minorBidi" w:hAnsiTheme="minorBidi" w:cstheme="minorBidi"/>
          <w:vertAlign w:val="superscript"/>
        </w:rPr>
        <w:t>PI</w:t>
      </w:r>
      <w:proofErr w:type="spellEnd"/>
      <w:r w:rsidR="00656AC5" w:rsidRPr="001C1233">
        <w:rPr>
          <w:rFonts w:asciiTheme="minorBidi" w:hAnsiTheme="minorBidi" w:cstheme="minorBidi"/>
        </w:rPr>
        <w:t xml:space="preserve">, J., &amp; </w:t>
      </w:r>
      <w:proofErr w:type="spellStart"/>
      <w:r w:rsidR="00656AC5" w:rsidRPr="001C1233">
        <w:rPr>
          <w:rFonts w:asciiTheme="minorBidi" w:hAnsiTheme="minorBidi" w:cstheme="minorBidi"/>
          <w:b/>
          <w:bCs/>
        </w:rPr>
        <w:t>Berger</w:t>
      </w:r>
      <w:r w:rsidR="00FA51E9" w:rsidRPr="001C1233">
        <w:rPr>
          <w:rFonts w:asciiTheme="minorBidi" w:hAnsiTheme="minorBidi" w:cstheme="minorBidi"/>
          <w:b/>
          <w:bCs/>
          <w:vertAlign w:val="superscript"/>
        </w:rPr>
        <w:t>PI</w:t>
      </w:r>
      <w:proofErr w:type="spellEnd"/>
      <w:r w:rsidR="00656AC5" w:rsidRPr="001C1233">
        <w:rPr>
          <w:rFonts w:asciiTheme="minorBidi" w:hAnsiTheme="minorBidi" w:cstheme="minorBidi"/>
          <w:b/>
          <w:bCs/>
        </w:rPr>
        <w:t>, A.</w:t>
      </w:r>
      <w:r w:rsidR="00656AC5" w:rsidRPr="001C1233">
        <w:rPr>
          <w:rFonts w:asciiTheme="minorBidi" w:hAnsiTheme="minorBidi" w:cstheme="minorBidi"/>
        </w:rPr>
        <w:t xml:space="preserve"> </w:t>
      </w:r>
      <w:r w:rsidR="00F50ADF" w:rsidRPr="001C1233">
        <w:rPr>
          <w:rFonts w:asciiTheme="minorBidi" w:hAnsiTheme="minorBidi" w:cstheme="minorBidi"/>
        </w:rPr>
        <w:t>(2019). Spatial–numerical associat</w:t>
      </w:r>
      <w:r w:rsidR="00F50ADF" w:rsidRPr="00EF083A">
        <w:rPr>
          <w:rFonts w:asciiTheme="minorBidi" w:hAnsiTheme="minorBidi" w:cstheme="minorBidi"/>
        </w:rPr>
        <w:t>ion of response code effect as a window to mental representation of magnitude in long-term memory among Hebrew-speaking children</w:t>
      </w:r>
      <w:r w:rsidR="00656AC5" w:rsidRPr="00EF083A">
        <w:rPr>
          <w:rFonts w:asciiTheme="minorBidi" w:hAnsiTheme="minorBidi" w:cstheme="minorBidi"/>
        </w:rPr>
        <w:t xml:space="preserve">. </w:t>
      </w:r>
      <w:r w:rsidR="00656AC5" w:rsidRPr="00EF083A">
        <w:rPr>
          <w:rFonts w:asciiTheme="minorBidi" w:hAnsiTheme="minorBidi" w:cstheme="minorBidi"/>
          <w:i/>
          <w:iCs/>
        </w:rPr>
        <w:t>Journal of Experimental Child Psychology</w:t>
      </w:r>
      <w:r w:rsidR="00F50ADF" w:rsidRPr="00EF083A">
        <w:rPr>
          <w:rFonts w:asciiTheme="minorBidi" w:hAnsiTheme="minorBidi" w:cstheme="minorBidi"/>
          <w:i/>
          <w:iCs/>
        </w:rPr>
        <w:t xml:space="preserve">, 181, </w:t>
      </w:r>
      <w:r w:rsidR="00F50ADF" w:rsidRPr="00924881">
        <w:rPr>
          <w:rFonts w:asciiTheme="minorBidi" w:hAnsiTheme="minorBidi" w:cstheme="minorBidi"/>
        </w:rPr>
        <w:t>102-109.</w:t>
      </w:r>
    </w:p>
    <w:p w14:paraId="5DD21AD7" w14:textId="605C8B70" w:rsidR="00FA6627" w:rsidRPr="00924881" w:rsidRDefault="00FA6627">
      <w:pPr>
        <w:jc w:val="left"/>
        <w:rPr>
          <w:rFonts w:asciiTheme="minorBidi" w:hAnsiTheme="minorBidi" w:cstheme="minorBidi"/>
        </w:rPr>
      </w:pPr>
    </w:p>
    <w:p w14:paraId="595E1FA7" w14:textId="06CFF6B6" w:rsidR="00FA6627" w:rsidRPr="00924881" w:rsidRDefault="005F3C12">
      <w:pPr>
        <w:jc w:val="left"/>
        <w:rPr>
          <w:rFonts w:asciiTheme="minorBidi" w:hAnsiTheme="minorBidi" w:cstheme="minorBidi"/>
          <w:i/>
          <w:iCs/>
        </w:rPr>
      </w:pPr>
      <w:r>
        <w:rPr>
          <w:rFonts w:asciiTheme="minorBidi" w:hAnsiTheme="minorBidi" w:cstheme="minorBidi"/>
        </w:rPr>
        <w:t xml:space="preserve">57. </w:t>
      </w:r>
      <w:proofErr w:type="spellStart"/>
      <w:r w:rsidR="00944825" w:rsidRPr="006038BE">
        <w:rPr>
          <w:rFonts w:asciiTheme="minorBidi" w:hAnsiTheme="minorBidi" w:cstheme="minorBidi"/>
        </w:rPr>
        <w:t>Salunkhe</w:t>
      </w:r>
      <w:r w:rsidR="00D05E1A" w:rsidRPr="005F3C12">
        <w:rPr>
          <w:rFonts w:asciiTheme="minorBidi" w:hAnsiTheme="minorBidi" w:cstheme="minorBidi"/>
          <w:vertAlign w:val="superscript"/>
        </w:rPr>
        <w:t>S</w:t>
      </w:r>
      <w:proofErr w:type="spellEnd"/>
      <w:r w:rsidR="00944825" w:rsidRPr="00924881">
        <w:rPr>
          <w:rFonts w:asciiTheme="minorBidi" w:hAnsiTheme="minorBidi" w:cstheme="minorBidi"/>
        </w:rPr>
        <w:t>,</w:t>
      </w:r>
      <w:r w:rsidR="00944825" w:rsidRPr="006038BE">
        <w:rPr>
          <w:rFonts w:asciiTheme="minorBidi" w:hAnsiTheme="minorBidi" w:cstheme="minorBidi"/>
        </w:rPr>
        <w:t xml:space="preserve"> G</w:t>
      </w:r>
      <w:r w:rsidR="00944825" w:rsidRPr="00924881">
        <w:rPr>
          <w:rFonts w:asciiTheme="minorBidi" w:hAnsiTheme="minorBidi" w:cstheme="minorBidi"/>
        </w:rPr>
        <w:t>.,</w:t>
      </w:r>
      <w:r w:rsidR="00944825" w:rsidRPr="006038BE">
        <w:rPr>
          <w:rFonts w:asciiTheme="minorBidi" w:hAnsiTheme="minorBidi" w:cstheme="minorBidi"/>
        </w:rPr>
        <w:t xml:space="preserve">, </w:t>
      </w:r>
      <w:proofErr w:type="spellStart"/>
      <w:r w:rsidR="00944825" w:rsidRPr="003F78F4">
        <w:rPr>
          <w:rFonts w:asciiTheme="minorBidi" w:hAnsiTheme="minorBidi" w:cstheme="minorBidi"/>
        </w:rPr>
        <w:t>Feige</w:t>
      </w:r>
      <w:r w:rsidR="00D05E1A" w:rsidRPr="003F78F4">
        <w:rPr>
          <w:rFonts w:asciiTheme="minorBidi" w:hAnsiTheme="minorBidi" w:cstheme="minorBidi"/>
          <w:vertAlign w:val="superscript"/>
        </w:rPr>
        <w:t>CI</w:t>
      </w:r>
      <w:proofErr w:type="spellEnd"/>
      <w:r w:rsidR="00944825" w:rsidRPr="003F78F4">
        <w:rPr>
          <w:rFonts w:asciiTheme="minorBidi" w:hAnsiTheme="minorBidi" w:cstheme="minorBidi"/>
        </w:rPr>
        <w:t xml:space="preserve">, B., </w:t>
      </w:r>
      <w:proofErr w:type="spellStart"/>
      <w:r w:rsidR="00944825" w:rsidRPr="003F78F4">
        <w:rPr>
          <w:rFonts w:asciiTheme="minorBidi" w:hAnsiTheme="minorBidi" w:cstheme="minorBidi"/>
        </w:rPr>
        <w:t>Saville</w:t>
      </w:r>
      <w:r w:rsidR="00D05E1A" w:rsidRPr="003F78F4">
        <w:rPr>
          <w:rFonts w:asciiTheme="minorBidi" w:hAnsiTheme="minorBidi" w:cstheme="minorBidi"/>
          <w:vertAlign w:val="superscript"/>
        </w:rPr>
        <w:t>C</w:t>
      </w:r>
      <w:proofErr w:type="spellEnd"/>
      <w:r w:rsidR="00944825" w:rsidRPr="003F78F4">
        <w:rPr>
          <w:rFonts w:asciiTheme="minorBidi" w:hAnsiTheme="minorBidi" w:cstheme="minorBidi"/>
        </w:rPr>
        <w:t>,</w:t>
      </w:r>
      <w:r w:rsidR="00944825" w:rsidRPr="006038BE">
        <w:rPr>
          <w:rFonts w:asciiTheme="minorBidi" w:hAnsiTheme="minorBidi" w:cstheme="minorBidi"/>
        </w:rPr>
        <w:t xml:space="preserve"> C</w:t>
      </w:r>
      <w:r w:rsidR="00944825" w:rsidRPr="00924881">
        <w:rPr>
          <w:rFonts w:asciiTheme="minorBidi" w:hAnsiTheme="minorBidi" w:cstheme="minorBidi"/>
        </w:rPr>
        <w:t xml:space="preserve">. </w:t>
      </w:r>
      <w:r w:rsidR="00944825" w:rsidRPr="006038BE">
        <w:rPr>
          <w:rFonts w:asciiTheme="minorBidi" w:hAnsiTheme="minorBidi" w:cstheme="minorBidi"/>
        </w:rPr>
        <w:t>W</w:t>
      </w:r>
      <w:r w:rsidR="00944825" w:rsidRPr="00924881">
        <w:rPr>
          <w:rFonts w:asciiTheme="minorBidi" w:hAnsiTheme="minorBidi" w:cstheme="minorBidi"/>
        </w:rPr>
        <w:t xml:space="preserve">. </w:t>
      </w:r>
      <w:r w:rsidR="00944825" w:rsidRPr="006038BE">
        <w:rPr>
          <w:rFonts w:asciiTheme="minorBidi" w:hAnsiTheme="minorBidi" w:cstheme="minorBidi"/>
        </w:rPr>
        <w:t>N</w:t>
      </w:r>
      <w:r w:rsidR="00944825" w:rsidRPr="00924881">
        <w:rPr>
          <w:rFonts w:asciiTheme="minorBidi" w:hAnsiTheme="minorBidi" w:cstheme="minorBidi"/>
        </w:rPr>
        <w:t>.</w:t>
      </w:r>
      <w:r w:rsidR="00944825" w:rsidRPr="006038BE">
        <w:rPr>
          <w:rFonts w:asciiTheme="minorBidi" w:hAnsiTheme="minorBidi" w:cstheme="minorBidi"/>
        </w:rPr>
        <w:t xml:space="preserve">, </w:t>
      </w:r>
      <w:proofErr w:type="spellStart"/>
      <w:r w:rsidR="00944825" w:rsidRPr="006038BE">
        <w:rPr>
          <w:rFonts w:asciiTheme="minorBidi" w:hAnsiTheme="minorBidi" w:cstheme="minorBidi"/>
        </w:rPr>
        <w:t>Lancaster</w:t>
      </w:r>
      <w:r w:rsidR="00D05E1A" w:rsidRPr="005F3C12">
        <w:rPr>
          <w:rFonts w:asciiTheme="minorBidi" w:hAnsiTheme="minorBidi" w:cstheme="minorBidi"/>
          <w:vertAlign w:val="superscript"/>
        </w:rPr>
        <w:t>C</w:t>
      </w:r>
      <w:proofErr w:type="spellEnd"/>
      <w:r w:rsidR="00944825" w:rsidRPr="00924881">
        <w:rPr>
          <w:rFonts w:asciiTheme="minorBidi" w:hAnsiTheme="minorBidi" w:cstheme="minorBidi"/>
        </w:rPr>
        <w:t>,</w:t>
      </w:r>
      <w:r w:rsidR="00944825" w:rsidRPr="006038BE">
        <w:rPr>
          <w:rFonts w:asciiTheme="minorBidi" w:hAnsiTheme="minorBidi" w:cstheme="minorBidi"/>
        </w:rPr>
        <w:t xml:space="preserve"> T</w:t>
      </w:r>
      <w:r w:rsidR="00944825" w:rsidRPr="00924881">
        <w:rPr>
          <w:rFonts w:asciiTheme="minorBidi" w:hAnsiTheme="minorBidi" w:cstheme="minorBidi"/>
        </w:rPr>
        <w:t xml:space="preserve">. </w:t>
      </w:r>
      <w:r w:rsidR="00944825" w:rsidRPr="006038BE">
        <w:rPr>
          <w:rFonts w:asciiTheme="minorBidi" w:hAnsiTheme="minorBidi" w:cstheme="minorBidi"/>
        </w:rPr>
        <w:t>M</w:t>
      </w:r>
      <w:r w:rsidR="00944825" w:rsidRPr="00924881">
        <w:rPr>
          <w:rFonts w:asciiTheme="minorBidi" w:hAnsiTheme="minorBidi" w:cstheme="minorBidi"/>
        </w:rPr>
        <w:t>.</w:t>
      </w:r>
      <w:r w:rsidR="00944825" w:rsidRPr="006038BE">
        <w:rPr>
          <w:rFonts w:asciiTheme="minorBidi" w:hAnsiTheme="minorBidi" w:cstheme="minorBidi"/>
        </w:rPr>
        <w:t xml:space="preserve">, </w:t>
      </w:r>
      <w:proofErr w:type="spellStart"/>
      <w:r w:rsidR="00944825" w:rsidRPr="006038BE">
        <w:rPr>
          <w:rFonts w:asciiTheme="minorBidi" w:hAnsiTheme="minorBidi" w:cstheme="minorBidi"/>
        </w:rPr>
        <w:t>Stefanou</w:t>
      </w:r>
      <w:r w:rsidR="00D05E1A" w:rsidRPr="005F3C12">
        <w:rPr>
          <w:rFonts w:asciiTheme="minorBidi" w:hAnsiTheme="minorBidi" w:cstheme="minorBidi"/>
          <w:vertAlign w:val="superscript"/>
        </w:rPr>
        <w:t>C</w:t>
      </w:r>
      <w:proofErr w:type="spellEnd"/>
      <w:r w:rsidR="00944825" w:rsidRPr="00924881">
        <w:rPr>
          <w:rFonts w:asciiTheme="minorBidi" w:hAnsiTheme="minorBidi" w:cstheme="minorBidi"/>
        </w:rPr>
        <w:t>,</w:t>
      </w:r>
      <w:r w:rsidR="00944825" w:rsidRPr="006038BE">
        <w:rPr>
          <w:rFonts w:asciiTheme="minorBidi" w:hAnsiTheme="minorBidi" w:cstheme="minorBidi"/>
        </w:rPr>
        <w:t xml:space="preserve"> M</w:t>
      </w:r>
      <w:r w:rsidR="00944825" w:rsidRPr="00924881">
        <w:rPr>
          <w:rFonts w:asciiTheme="minorBidi" w:hAnsiTheme="minorBidi" w:cstheme="minorBidi"/>
        </w:rPr>
        <w:t xml:space="preserve">. </w:t>
      </w:r>
      <w:r w:rsidR="00944825" w:rsidRPr="006038BE">
        <w:rPr>
          <w:rFonts w:asciiTheme="minorBidi" w:hAnsiTheme="minorBidi" w:cstheme="minorBidi"/>
        </w:rPr>
        <w:t>E</w:t>
      </w:r>
      <w:r w:rsidR="00944825" w:rsidRPr="00924881">
        <w:rPr>
          <w:rFonts w:asciiTheme="minorBidi" w:hAnsiTheme="minorBidi" w:cstheme="minorBidi"/>
        </w:rPr>
        <w:t>.</w:t>
      </w:r>
      <w:r w:rsidR="00944825" w:rsidRPr="006038BE">
        <w:rPr>
          <w:rFonts w:asciiTheme="minorBidi" w:hAnsiTheme="minorBidi" w:cstheme="minorBidi"/>
        </w:rPr>
        <w:t xml:space="preserve">, </w:t>
      </w:r>
      <w:proofErr w:type="spellStart"/>
      <w:r w:rsidR="00944825" w:rsidRPr="006038BE">
        <w:rPr>
          <w:rFonts w:asciiTheme="minorBidi" w:hAnsiTheme="minorBidi" w:cstheme="minorBidi"/>
        </w:rPr>
        <w:t>Bender</w:t>
      </w:r>
      <w:r w:rsidR="00D05E1A" w:rsidRPr="005F3C12">
        <w:rPr>
          <w:rFonts w:asciiTheme="minorBidi" w:hAnsiTheme="minorBidi" w:cstheme="minorBidi"/>
          <w:vertAlign w:val="superscript"/>
        </w:rPr>
        <w:t>C</w:t>
      </w:r>
      <w:proofErr w:type="spellEnd"/>
      <w:r w:rsidR="00944825" w:rsidRPr="00924881">
        <w:rPr>
          <w:rFonts w:asciiTheme="minorBidi" w:hAnsiTheme="minorBidi" w:cstheme="minorBidi"/>
        </w:rPr>
        <w:t>,</w:t>
      </w:r>
      <w:r w:rsidR="00944825" w:rsidRPr="006038BE">
        <w:rPr>
          <w:rFonts w:asciiTheme="minorBidi" w:hAnsiTheme="minorBidi" w:cstheme="minorBidi"/>
        </w:rPr>
        <w:t xml:space="preserve"> S</w:t>
      </w:r>
      <w:r w:rsidR="00944825" w:rsidRPr="00924881">
        <w:rPr>
          <w:rFonts w:asciiTheme="minorBidi" w:hAnsiTheme="minorBidi" w:cstheme="minorBidi"/>
        </w:rPr>
        <w:t>.</w:t>
      </w:r>
      <w:r w:rsidR="00944825" w:rsidRPr="006038BE">
        <w:rPr>
          <w:rFonts w:asciiTheme="minorBidi" w:hAnsiTheme="minorBidi" w:cstheme="minorBidi"/>
        </w:rPr>
        <w:t xml:space="preserve">, </w:t>
      </w:r>
      <w:proofErr w:type="spellStart"/>
      <w:r w:rsidR="00944825" w:rsidRPr="00924881">
        <w:rPr>
          <w:rFonts w:asciiTheme="minorBidi" w:hAnsiTheme="minorBidi" w:cstheme="minorBidi"/>
        </w:rPr>
        <w:t>Berger</w:t>
      </w:r>
      <w:r w:rsidR="00D05E1A" w:rsidRPr="005F3C12">
        <w:rPr>
          <w:rFonts w:asciiTheme="minorBidi" w:hAnsiTheme="minorBidi" w:cstheme="minorBidi"/>
          <w:vertAlign w:val="superscript"/>
        </w:rPr>
        <w:t>C</w:t>
      </w:r>
      <w:proofErr w:type="spellEnd"/>
      <w:r w:rsidR="00944825" w:rsidRPr="001C1233">
        <w:rPr>
          <w:rFonts w:asciiTheme="minorBidi" w:hAnsiTheme="minorBidi" w:cstheme="minorBidi"/>
        </w:rPr>
        <w:t xml:space="preserve">, A., </w:t>
      </w:r>
      <w:proofErr w:type="spellStart"/>
      <w:r w:rsidR="00944825" w:rsidRPr="001C1233">
        <w:rPr>
          <w:rFonts w:asciiTheme="minorBidi" w:hAnsiTheme="minorBidi" w:cstheme="minorBidi"/>
        </w:rPr>
        <w:t>Smyrnis</w:t>
      </w:r>
      <w:r w:rsidR="00D05E1A" w:rsidRPr="005F3C12">
        <w:rPr>
          <w:rFonts w:asciiTheme="minorBidi" w:hAnsiTheme="minorBidi" w:cstheme="minorBidi"/>
          <w:vertAlign w:val="superscript"/>
        </w:rPr>
        <w:t>C</w:t>
      </w:r>
      <w:proofErr w:type="spellEnd"/>
      <w:r w:rsidR="00944825" w:rsidRPr="001C1233">
        <w:rPr>
          <w:rFonts w:asciiTheme="minorBidi" w:hAnsiTheme="minorBidi" w:cstheme="minorBidi"/>
        </w:rPr>
        <w:t xml:space="preserve">, N., </w:t>
      </w:r>
      <w:proofErr w:type="spellStart"/>
      <w:r w:rsidR="00944825" w:rsidRPr="001C1233">
        <w:rPr>
          <w:rFonts w:asciiTheme="minorBidi" w:hAnsiTheme="minorBidi" w:cstheme="minorBidi"/>
        </w:rPr>
        <w:t>Biscaldi</w:t>
      </w:r>
      <w:r w:rsidR="00D05E1A" w:rsidRPr="005F3C12">
        <w:rPr>
          <w:rFonts w:asciiTheme="minorBidi" w:hAnsiTheme="minorBidi" w:cstheme="minorBidi"/>
          <w:vertAlign w:val="superscript"/>
        </w:rPr>
        <w:t>C</w:t>
      </w:r>
      <w:proofErr w:type="spellEnd"/>
      <w:r w:rsidR="00944825" w:rsidRPr="001C1233">
        <w:rPr>
          <w:rFonts w:asciiTheme="minorBidi" w:hAnsiTheme="minorBidi" w:cstheme="minorBidi"/>
        </w:rPr>
        <w:t xml:space="preserve">, M., </w:t>
      </w:r>
      <w:proofErr w:type="spellStart"/>
      <w:r w:rsidR="00944825" w:rsidRPr="001C1233">
        <w:rPr>
          <w:rFonts w:asciiTheme="minorBidi" w:hAnsiTheme="minorBidi" w:cstheme="minorBidi"/>
        </w:rPr>
        <w:t>Linden</w:t>
      </w:r>
      <w:r w:rsidR="00D05E1A" w:rsidRPr="005F3C12">
        <w:rPr>
          <w:rFonts w:asciiTheme="minorBidi" w:hAnsiTheme="minorBidi" w:cstheme="minorBidi"/>
          <w:vertAlign w:val="superscript"/>
        </w:rPr>
        <w:t>C</w:t>
      </w:r>
      <w:proofErr w:type="spellEnd"/>
      <w:r w:rsidR="00944825" w:rsidRPr="001C1233">
        <w:rPr>
          <w:rFonts w:asciiTheme="minorBidi" w:hAnsiTheme="minorBidi" w:cstheme="minorBidi"/>
        </w:rPr>
        <w:t xml:space="preserve">, D. E. J., &amp; </w:t>
      </w:r>
      <w:proofErr w:type="spellStart"/>
      <w:r w:rsidR="00944825" w:rsidRPr="001C1233">
        <w:rPr>
          <w:rFonts w:asciiTheme="minorBidi" w:hAnsiTheme="minorBidi" w:cstheme="minorBidi"/>
        </w:rPr>
        <w:t>Klein</w:t>
      </w:r>
      <w:r w:rsidR="00FE27A2" w:rsidRPr="001C1233">
        <w:rPr>
          <w:rFonts w:asciiTheme="minorBidi" w:hAnsiTheme="minorBidi" w:cstheme="minorBidi"/>
          <w:vertAlign w:val="superscript"/>
        </w:rPr>
        <w:t>PI</w:t>
      </w:r>
      <w:proofErr w:type="spellEnd"/>
      <w:r w:rsidR="00944825" w:rsidRPr="001C1233">
        <w:rPr>
          <w:rFonts w:asciiTheme="minorBidi" w:hAnsiTheme="minorBidi" w:cstheme="minorBidi"/>
        </w:rPr>
        <w:t>, C. (2019).</w:t>
      </w:r>
      <w:r w:rsidR="00944825" w:rsidRPr="006038BE">
        <w:rPr>
          <w:rFonts w:asciiTheme="minorBidi" w:hAnsiTheme="minorBidi" w:cstheme="minorBidi"/>
        </w:rPr>
        <w:t xml:space="preserve"> The impact of the COMT genotype and cognitive demands on facets of intra-subject variability.</w:t>
      </w:r>
      <w:r w:rsidR="00944825" w:rsidRPr="00924881">
        <w:rPr>
          <w:rFonts w:asciiTheme="minorBidi" w:hAnsiTheme="minorBidi" w:cstheme="minorBidi"/>
          <w:i/>
          <w:iCs/>
        </w:rPr>
        <w:t xml:space="preserve"> Brain and </w:t>
      </w:r>
      <w:r w:rsidR="00944825" w:rsidRPr="001C1233">
        <w:rPr>
          <w:rFonts w:asciiTheme="minorBidi" w:hAnsiTheme="minorBidi" w:cstheme="minorBidi"/>
          <w:i/>
          <w:iCs/>
        </w:rPr>
        <w:t xml:space="preserve">Cognition, 132, </w:t>
      </w:r>
      <w:r w:rsidR="00944825" w:rsidRPr="00EF083A">
        <w:rPr>
          <w:rFonts w:asciiTheme="minorBidi" w:hAnsiTheme="minorBidi" w:cstheme="minorBidi"/>
          <w:i/>
          <w:iCs/>
        </w:rPr>
        <w:t>72–79.</w:t>
      </w:r>
      <w:r w:rsidR="00633AC3" w:rsidRPr="00EF083A">
        <w:rPr>
          <w:rFonts w:asciiTheme="minorBidi" w:hAnsiTheme="minorBidi" w:cstheme="minorBidi"/>
          <w:i/>
          <w:iCs/>
        </w:rPr>
        <w:t xml:space="preserve"> </w:t>
      </w:r>
      <w:r w:rsidR="00FA6627" w:rsidRPr="00924881">
        <w:rPr>
          <w:rFonts w:asciiTheme="minorBidi" w:hAnsiTheme="minorBidi" w:cstheme="minorBidi"/>
          <w:i/>
          <w:iCs/>
        </w:rPr>
        <w:t xml:space="preserve">  </w:t>
      </w:r>
    </w:p>
    <w:p w14:paraId="38E59A53" w14:textId="5B5E3AA4" w:rsidR="00FA6627" w:rsidRPr="006038BE" w:rsidRDefault="00FA6627">
      <w:pPr>
        <w:jc w:val="left"/>
        <w:rPr>
          <w:rFonts w:asciiTheme="minorBidi" w:hAnsiTheme="minorBidi" w:cstheme="minorBidi"/>
          <w:rtl/>
        </w:rPr>
      </w:pPr>
    </w:p>
    <w:p w14:paraId="48FC9346" w14:textId="16E725F5" w:rsidR="00FA6627" w:rsidRPr="001C1233" w:rsidRDefault="005F3C12">
      <w:pPr>
        <w:jc w:val="left"/>
        <w:rPr>
          <w:rFonts w:asciiTheme="minorBidi" w:hAnsiTheme="minorBidi" w:cstheme="minorBidi"/>
        </w:rPr>
      </w:pPr>
      <w:r w:rsidRPr="00924881">
        <w:rPr>
          <w:rFonts w:asciiTheme="minorBidi" w:hAnsiTheme="minorBidi" w:cstheme="minorBidi"/>
        </w:rPr>
        <w:t>5</w:t>
      </w:r>
      <w:r>
        <w:rPr>
          <w:rFonts w:asciiTheme="minorBidi" w:hAnsiTheme="minorBidi" w:cstheme="minorBidi"/>
        </w:rPr>
        <w:t>8</w:t>
      </w:r>
      <w:r w:rsidR="00FA6627" w:rsidRPr="00924881">
        <w:rPr>
          <w:rFonts w:asciiTheme="minorBidi" w:hAnsiTheme="minorBidi" w:cstheme="minorBidi"/>
        </w:rPr>
        <w:t>.</w:t>
      </w:r>
      <w:r w:rsidR="009D2B3A" w:rsidRPr="00924881">
        <w:rPr>
          <w:rFonts w:asciiTheme="minorBidi" w:hAnsiTheme="minorBidi" w:cstheme="minorBidi"/>
        </w:rPr>
        <w:t xml:space="preserve"> </w:t>
      </w:r>
      <w:bookmarkStart w:id="6" w:name="_Hlk90712491"/>
      <w:proofErr w:type="spellStart"/>
      <w:r w:rsidR="00C64287" w:rsidRPr="001C1233">
        <w:rPr>
          <w:rFonts w:asciiTheme="minorBidi" w:hAnsiTheme="minorBidi" w:cstheme="minorBidi"/>
        </w:rPr>
        <w:t>Shimoni</w:t>
      </w:r>
      <w:r w:rsidR="00FA51E9" w:rsidRPr="001C1233">
        <w:rPr>
          <w:rFonts w:asciiTheme="minorBidi" w:hAnsiTheme="minorBidi" w:cstheme="minorBidi"/>
          <w:vertAlign w:val="superscript"/>
        </w:rPr>
        <w:t>S</w:t>
      </w:r>
      <w:proofErr w:type="spellEnd"/>
      <w:r w:rsidR="00C64287" w:rsidRPr="001C1233">
        <w:rPr>
          <w:rFonts w:asciiTheme="minorBidi" w:hAnsiTheme="minorBidi" w:cstheme="minorBidi"/>
        </w:rPr>
        <w:t xml:space="preserve">, E., </w:t>
      </w:r>
      <w:proofErr w:type="spellStart"/>
      <w:r w:rsidR="00C64287" w:rsidRPr="001C1233">
        <w:rPr>
          <w:rFonts w:asciiTheme="minorBidi" w:hAnsiTheme="minorBidi" w:cstheme="minorBidi"/>
          <w:b/>
          <w:bCs/>
        </w:rPr>
        <w:t>Berger</w:t>
      </w:r>
      <w:r w:rsidR="00FA51E9" w:rsidRPr="001C1233">
        <w:rPr>
          <w:rFonts w:asciiTheme="minorBidi" w:hAnsiTheme="minorBidi" w:cstheme="minorBidi"/>
          <w:b/>
          <w:bCs/>
          <w:vertAlign w:val="superscript"/>
        </w:rPr>
        <w:t>PI</w:t>
      </w:r>
      <w:proofErr w:type="spellEnd"/>
      <w:r w:rsidR="00C64287" w:rsidRPr="001C1233">
        <w:rPr>
          <w:rFonts w:asciiTheme="minorBidi" w:hAnsiTheme="minorBidi" w:cstheme="minorBidi"/>
          <w:b/>
          <w:bCs/>
        </w:rPr>
        <w:t>, A.,</w:t>
      </w:r>
      <w:r w:rsidR="00C64287" w:rsidRPr="001C1233">
        <w:rPr>
          <w:rFonts w:asciiTheme="minorBidi" w:hAnsiTheme="minorBidi" w:cstheme="minorBidi"/>
        </w:rPr>
        <w:t xml:space="preserve"> &amp; </w:t>
      </w:r>
      <w:proofErr w:type="spellStart"/>
      <w:r w:rsidR="00C64287" w:rsidRPr="001C1233">
        <w:rPr>
          <w:rFonts w:asciiTheme="minorBidi" w:hAnsiTheme="minorBidi" w:cstheme="minorBidi"/>
        </w:rPr>
        <w:t>Eyal</w:t>
      </w:r>
      <w:r w:rsidR="00FA51E9" w:rsidRPr="001C1233">
        <w:rPr>
          <w:rFonts w:asciiTheme="minorBidi" w:hAnsiTheme="minorBidi" w:cstheme="minorBidi"/>
          <w:vertAlign w:val="superscript"/>
        </w:rPr>
        <w:t>PI</w:t>
      </w:r>
      <w:proofErr w:type="spellEnd"/>
      <w:r w:rsidR="00C64287" w:rsidRPr="001C1233">
        <w:rPr>
          <w:rFonts w:asciiTheme="minorBidi" w:hAnsiTheme="minorBidi" w:cstheme="minorBidi"/>
        </w:rPr>
        <w:t xml:space="preserve">, T. </w:t>
      </w:r>
      <w:bookmarkEnd w:id="6"/>
      <w:r w:rsidR="00C64287" w:rsidRPr="001C1233">
        <w:rPr>
          <w:rFonts w:asciiTheme="minorBidi" w:hAnsiTheme="minorBidi" w:cstheme="minorBidi"/>
        </w:rPr>
        <w:t>(</w:t>
      </w:r>
      <w:r w:rsidR="0092486B" w:rsidRPr="001C1233">
        <w:rPr>
          <w:rFonts w:asciiTheme="minorBidi" w:hAnsiTheme="minorBidi" w:cstheme="minorBidi"/>
        </w:rPr>
        <w:t>2019</w:t>
      </w:r>
      <w:r w:rsidR="00C64287" w:rsidRPr="001C1233">
        <w:rPr>
          <w:rFonts w:asciiTheme="minorBidi" w:hAnsiTheme="minorBidi" w:cstheme="minorBidi"/>
        </w:rPr>
        <w:t xml:space="preserve">). </w:t>
      </w:r>
      <w:r w:rsidR="003D4C66" w:rsidRPr="001C1233">
        <w:rPr>
          <w:rFonts w:asciiTheme="minorBidi" w:hAnsiTheme="minorBidi" w:cstheme="minorBidi"/>
        </w:rPr>
        <w:t xml:space="preserve">Priming </w:t>
      </w:r>
      <w:r w:rsidR="004B2412" w:rsidRPr="001C1233">
        <w:rPr>
          <w:rFonts w:asciiTheme="minorBidi" w:hAnsiTheme="minorBidi" w:cstheme="minorBidi"/>
        </w:rPr>
        <w:t>p</w:t>
      </w:r>
      <w:r w:rsidR="003D4C66" w:rsidRPr="001C1233">
        <w:rPr>
          <w:rFonts w:asciiTheme="minorBidi" w:hAnsiTheme="minorBidi" w:cstheme="minorBidi"/>
        </w:rPr>
        <w:t xml:space="preserve">ride </w:t>
      </w:r>
      <w:r w:rsidR="004B2412" w:rsidRPr="001C1233">
        <w:rPr>
          <w:rFonts w:asciiTheme="minorBidi" w:hAnsiTheme="minorBidi" w:cstheme="minorBidi"/>
        </w:rPr>
        <w:t>p</w:t>
      </w:r>
      <w:r w:rsidR="003D4C66" w:rsidRPr="001C1233">
        <w:rPr>
          <w:rFonts w:asciiTheme="minorBidi" w:hAnsiTheme="minorBidi" w:cstheme="minorBidi"/>
        </w:rPr>
        <w:t xml:space="preserve">romotes </w:t>
      </w:r>
      <w:r w:rsidR="004B2412" w:rsidRPr="001C1233">
        <w:rPr>
          <w:rFonts w:asciiTheme="minorBidi" w:hAnsiTheme="minorBidi" w:cstheme="minorBidi"/>
        </w:rPr>
        <w:t>d</w:t>
      </w:r>
      <w:r w:rsidR="003D4C66" w:rsidRPr="001C1233">
        <w:rPr>
          <w:rFonts w:asciiTheme="minorBidi" w:hAnsiTheme="minorBidi" w:cstheme="minorBidi"/>
        </w:rPr>
        <w:t xml:space="preserve">elay of </w:t>
      </w:r>
      <w:r w:rsidR="004B2412" w:rsidRPr="001C1233">
        <w:rPr>
          <w:rFonts w:asciiTheme="minorBidi" w:hAnsiTheme="minorBidi" w:cstheme="minorBidi"/>
        </w:rPr>
        <w:t>g</w:t>
      </w:r>
      <w:r w:rsidR="003D4C66" w:rsidRPr="001C1233">
        <w:rPr>
          <w:rFonts w:asciiTheme="minorBidi" w:hAnsiTheme="minorBidi" w:cstheme="minorBidi"/>
        </w:rPr>
        <w:t>ratification</w:t>
      </w:r>
      <w:r w:rsidR="00C64287" w:rsidRPr="005F3C12">
        <w:rPr>
          <w:rFonts w:asciiTheme="minorBidi" w:hAnsiTheme="minorBidi" w:cstheme="minorBidi"/>
        </w:rPr>
        <w:t xml:space="preserve">. </w:t>
      </w:r>
      <w:r w:rsidR="00C64287" w:rsidRPr="005F3C12">
        <w:rPr>
          <w:rFonts w:asciiTheme="minorBidi" w:hAnsiTheme="minorBidi" w:cstheme="minorBidi"/>
          <w:i/>
          <w:iCs/>
        </w:rPr>
        <w:t>Motivation and Emotion</w:t>
      </w:r>
      <w:r w:rsidR="0092486B" w:rsidRPr="005F3C12">
        <w:rPr>
          <w:rFonts w:asciiTheme="minorBidi" w:hAnsiTheme="minorBidi" w:cstheme="minorBidi"/>
        </w:rPr>
        <w:t>,</w:t>
      </w:r>
      <w:r w:rsidR="0092486B" w:rsidRPr="005F3C12">
        <w:t xml:space="preserve"> </w:t>
      </w:r>
      <w:r w:rsidR="0092486B" w:rsidRPr="006038BE">
        <w:rPr>
          <w:rFonts w:asciiTheme="minorBidi" w:hAnsiTheme="minorBidi" w:cstheme="minorBidi"/>
          <w:i/>
          <w:iCs/>
        </w:rPr>
        <w:t>43</w:t>
      </w:r>
      <w:r w:rsidR="0092486B" w:rsidRPr="00924881">
        <w:rPr>
          <w:rFonts w:asciiTheme="minorBidi" w:hAnsiTheme="minorBidi" w:cstheme="minorBidi"/>
        </w:rPr>
        <w:t xml:space="preserve">(5), 786–802. </w:t>
      </w:r>
      <w:r w:rsidR="00C64287" w:rsidRPr="00924881">
        <w:rPr>
          <w:rFonts w:asciiTheme="minorBidi" w:hAnsiTheme="minorBidi" w:cstheme="minorBidi"/>
        </w:rPr>
        <w:t xml:space="preserve"> </w:t>
      </w:r>
    </w:p>
    <w:p w14:paraId="032E35E6" w14:textId="1ED658C7" w:rsidR="000B414D" w:rsidRPr="00924881" w:rsidRDefault="000B414D">
      <w:pPr>
        <w:jc w:val="left"/>
        <w:rPr>
          <w:rFonts w:asciiTheme="minorBidi" w:hAnsiTheme="minorBidi" w:cstheme="minorBidi"/>
          <w:highlight w:val="yellow"/>
        </w:rPr>
      </w:pPr>
    </w:p>
    <w:p w14:paraId="5AAC6394" w14:textId="52434DE0" w:rsidR="009E650A" w:rsidRPr="005F3C12" w:rsidRDefault="00373E88" w:rsidP="006038BE">
      <w:pPr>
        <w:pStyle w:val="ae"/>
        <w:spacing w:line="240" w:lineRule="auto"/>
        <w:rPr>
          <w:rFonts w:asciiTheme="minorBidi" w:hAnsiTheme="minorBidi" w:cstheme="minorBidi"/>
          <w:i/>
          <w:iCs/>
        </w:rPr>
      </w:pPr>
      <w:r w:rsidRPr="001C1233">
        <w:rPr>
          <w:rFonts w:asciiTheme="minorBidi" w:hAnsiTheme="minorBidi" w:cstheme="minorBidi"/>
        </w:rPr>
        <w:t>59. Ben-</w:t>
      </w:r>
      <w:proofErr w:type="spellStart"/>
      <w:r w:rsidRPr="001C1233">
        <w:rPr>
          <w:rFonts w:asciiTheme="minorBidi" w:hAnsiTheme="minorBidi" w:cstheme="minorBidi"/>
        </w:rPr>
        <w:t>Shachar</w:t>
      </w:r>
      <w:r w:rsidRPr="005F3C12">
        <w:rPr>
          <w:rFonts w:asciiTheme="minorBidi" w:hAnsiTheme="minorBidi" w:cstheme="minorBidi"/>
          <w:vertAlign w:val="superscript"/>
        </w:rPr>
        <w:t>S</w:t>
      </w:r>
      <w:proofErr w:type="spellEnd"/>
      <w:r w:rsidRPr="005F3C12">
        <w:rPr>
          <w:rFonts w:asciiTheme="minorBidi" w:hAnsiTheme="minorBidi" w:cstheme="minorBidi"/>
        </w:rPr>
        <w:t>, M.</w:t>
      </w:r>
      <w:r w:rsidR="004B2412" w:rsidRPr="005F3C12">
        <w:rPr>
          <w:rFonts w:asciiTheme="minorBidi" w:hAnsiTheme="minorBidi" w:cstheme="minorBidi"/>
        </w:rPr>
        <w:t xml:space="preserve"> </w:t>
      </w:r>
      <w:r w:rsidRPr="005F3C12">
        <w:rPr>
          <w:rFonts w:asciiTheme="minorBidi" w:hAnsiTheme="minorBidi" w:cstheme="minorBidi"/>
        </w:rPr>
        <w:t xml:space="preserve">S., </w:t>
      </w:r>
      <w:proofErr w:type="spellStart"/>
      <w:r w:rsidRPr="005F3C12">
        <w:rPr>
          <w:rFonts w:asciiTheme="minorBidi" w:hAnsiTheme="minorBidi" w:cstheme="minorBidi"/>
        </w:rPr>
        <w:t>Shmueli</w:t>
      </w:r>
      <w:r w:rsidRPr="005F3C12">
        <w:rPr>
          <w:rFonts w:asciiTheme="minorBidi" w:hAnsiTheme="minorBidi" w:cstheme="minorBidi"/>
          <w:vertAlign w:val="superscript"/>
        </w:rPr>
        <w:t>S</w:t>
      </w:r>
      <w:proofErr w:type="spellEnd"/>
      <w:r w:rsidRPr="005F3C12">
        <w:rPr>
          <w:rFonts w:asciiTheme="minorBidi" w:hAnsiTheme="minorBidi" w:cstheme="minorBidi"/>
        </w:rPr>
        <w:t xml:space="preserve">, M., </w:t>
      </w:r>
      <w:proofErr w:type="spellStart"/>
      <w:r w:rsidRPr="005F3C12">
        <w:rPr>
          <w:rFonts w:asciiTheme="minorBidi" w:hAnsiTheme="minorBidi" w:cstheme="minorBidi"/>
        </w:rPr>
        <w:t>Jacobson</w:t>
      </w:r>
      <w:r w:rsidRPr="005F3C12">
        <w:rPr>
          <w:rFonts w:asciiTheme="minorBidi" w:hAnsiTheme="minorBidi" w:cstheme="minorBidi"/>
          <w:vertAlign w:val="superscript"/>
        </w:rPr>
        <w:t>PI</w:t>
      </w:r>
      <w:proofErr w:type="spellEnd"/>
      <w:r w:rsidRPr="005F3C12">
        <w:rPr>
          <w:rFonts w:asciiTheme="minorBidi" w:hAnsiTheme="minorBidi" w:cstheme="minorBidi"/>
        </w:rPr>
        <w:t>, S.</w:t>
      </w:r>
      <w:r w:rsidR="004B2412" w:rsidRPr="005F3C12">
        <w:rPr>
          <w:rFonts w:asciiTheme="minorBidi" w:hAnsiTheme="minorBidi" w:cstheme="minorBidi"/>
        </w:rPr>
        <w:t xml:space="preserve"> </w:t>
      </w:r>
      <w:r w:rsidRPr="005F3C12">
        <w:rPr>
          <w:rFonts w:asciiTheme="minorBidi" w:hAnsiTheme="minorBidi" w:cstheme="minorBidi"/>
        </w:rPr>
        <w:t xml:space="preserve">W., </w:t>
      </w:r>
      <w:proofErr w:type="spellStart"/>
      <w:r w:rsidRPr="005F3C12">
        <w:rPr>
          <w:rFonts w:asciiTheme="minorBidi" w:hAnsiTheme="minorBidi" w:cstheme="minorBidi"/>
        </w:rPr>
        <w:t>Meintjes</w:t>
      </w:r>
      <w:r w:rsidRPr="005F3C12">
        <w:rPr>
          <w:rFonts w:asciiTheme="minorBidi" w:hAnsiTheme="minorBidi" w:cstheme="minorBidi"/>
          <w:vertAlign w:val="superscript"/>
        </w:rPr>
        <w:t>C</w:t>
      </w:r>
      <w:proofErr w:type="spellEnd"/>
      <w:r w:rsidRPr="005F3C12">
        <w:rPr>
          <w:rFonts w:asciiTheme="minorBidi" w:hAnsiTheme="minorBidi" w:cstheme="minorBidi"/>
        </w:rPr>
        <w:t>, E.</w:t>
      </w:r>
      <w:r w:rsidR="004B2412" w:rsidRPr="005F3C12">
        <w:rPr>
          <w:rFonts w:asciiTheme="minorBidi" w:hAnsiTheme="minorBidi" w:cstheme="minorBidi"/>
        </w:rPr>
        <w:t xml:space="preserve"> </w:t>
      </w:r>
      <w:r w:rsidRPr="005F3C12">
        <w:rPr>
          <w:rFonts w:asciiTheme="minorBidi" w:hAnsiTheme="minorBidi" w:cstheme="minorBidi"/>
        </w:rPr>
        <w:t xml:space="preserve">M., </w:t>
      </w:r>
      <w:proofErr w:type="spellStart"/>
      <w:r w:rsidRPr="005F3C12">
        <w:rPr>
          <w:rFonts w:asciiTheme="minorBidi" w:hAnsiTheme="minorBidi" w:cstheme="minorBidi"/>
        </w:rPr>
        <w:t>Molteno</w:t>
      </w:r>
      <w:r w:rsidRPr="005F3C12">
        <w:rPr>
          <w:rFonts w:asciiTheme="minorBidi" w:hAnsiTheme="minorBidi" w:cstheme="minorBidi"/>
          <w:vertAlign w:val="superscript"/>
        </w:rPr>
        <w:t>C</w:t>
      </w:r>
      <w:proofErr w:type="spellEnd"/>
      <w:r w:rsidRPr="005F3C12">
        <w:rPr>
          <w:rFonts w:asciiTheme="minorBidi" w:hAnsiTheme="minorBidi" w:cstheme="minorBidi"/>
        </w:rPr>
        <w:t>, C.</w:t>
      </w:r>
      <w:r w:rsidR="004B2412" w:rsidRPr="005F3C12">
        <w:rPr>
          <w:rFonts w:asciiTheme="minorBidi" w:hAnsiTheme="minorBidi" w:cstheme="minorBidi"/>
        </w:rPr>
        <w:t xml:space="preserve"> </w:t>
      </w:r>
      <w:r w:rsidRPr="005F3C12">
        <w:rPr>
          <w:rFonts w:asciiTheme="minorBidi" w:hAnsiTheme="minorBidi" w:cstheme="minorBidi"/>
        </w:rPr>
        <w:t xml:space="preserve">D., </w:t>
      </w:r>
      <w:proofErr w:type="spellStart"/>
      <w:r w:rsidRPr="005F3C12">
        <w:rPr>
          <w:rFonts w:asciiTheme="minorBidi" w:hAnsiTheme="minorBidi" w:cstheme="minorBidi"/>
        </w:rPr>
        <w:t>Jacobson</w:t>
      </w:r>
      <w:r w:rsidRPr="00EF083A">
        <w:rPr>
          <w:rFonts w:asciiTheme="minorBidi" w:hAnsiTheme="minorBidi" w:cstheme="minorBidi"/>
          <w:vertAlign w:val="superscript"/>
        </w:rPr>
        <w:t>PI</w:t>
      </w:r>
      <w:proofErr w:type="spellEnd"/>
      <w:r w:rsidRPr="00EF083A">
        <w:rPr>
          <w:rFonts w:asciiTheme="minorBidi" w:hAnsiTheme="minorBidi" w:cstheme="minorBidi"/>
        </w:rPr>
        <w:t>, J.</w:t>
      </w:r>
      <w:r w:rsidR="004B2412" w:rsidRPr="00EF083A">
        <w:rPr>
          <w:rFonts w:asciiTheme="minorBidi" w:hAnsiTheme="minorBidi" w:cstheme="minorBidi"/>
        </w:rPr>
        <w:t xml:space="preserve"> </w:t>
      </w:r>
      <w:r w:rsidRPr="00EF083A">
        <w:rPr>
          <w:rFonts w:asciiTheme="minorBidi" w:hAnsiTheme="minorBidi" w:cstheme="minorBidi"/>
        </w:rPr>
        <w:t xml:space="preserve">L., </w:t>
      </w:r>
      <w:r w:rsidR="0095049F" w:rsidRPr="001C1233">
        <w:rPr>
          <w:rFonts w:asciiTheme="minorBidi" w:hAnsiTheme="minorBidi" w:cstheme="minorBidi"/>
        </w:rPr>
        <w:t>&amp;</w:t>
      </w:r>
      <w:r w:rsidRPr="001C1233">
        <w:rPr>
          <w:rFonts w:asciiTheme="minorBidi" w:hAnsiTheme="minorBidi" w:cstheme="minorBidi"/>
        </w:rPr>
        <w:t xml:space="preserve"> </w:t>
      </w:r>
      <w:proofErr w:type="spellStart"/>
      <w:r w:rsidRPr="001C1233">
        <w:rPr>
          <w:rFonts w:asciiTheme="minorBidi" w:hAnsiTheme="minorBidi" w:cstheme="minorBidi"/>
          <w:b/>
          <w:bCs/>
        </w:rPr>
        <w:t>Berger</w:t>
      </w:r>
      <w:r w:rsidRPr="001C1233">
        <w:rPr>
          <w:rFonts w:asciiTheme="minorBidi" w:hAnsiTheme="minorBidi" w:cstheme="minorBidi"/>
          <w:b/>
          <w:bCs/>
          <w:vertAlign w:val="superscript"/>
        </w:rPr>
        <w:t>PI</w:t>
      </w:r>
      <w:proofErr w:type="spellEnd"/>
      <w:r w:rsidRPr="001C1233">
        <w:rPr>
          <w:rFonts w:asciiTheme="minorBidi" w:hAnsiTheme="minorBidi" w:cstheme="minorBidi"/>
          <w:b/>
          <w:bCs/>
        </w:rPr>
        <w:t xml:space="preserve">, A. </w:t>
      </w:r>
      <w:r w:rsidR="005901EA" w:rsidRPr="001C1233">
        <w:rPr>
          <w:rFonts w:asciiTheme="minorBidi" w:hAnsiTheme="minorBidi" w:cstheme="minorBidi"/>
        </w:rPr>
        <w:t>(2020</w:t>
      </w:r>
      <w:r w:rsidRPr="001C1233">
        <w:rPr>
          <w:rFonts w:asciiTheme="minorBidi" w:hAnsiTheme="minorBidi" w:cstheme="minorBidi"/>
        </w:rPr>
        <w:t>).</w:t>
      </w:r>
      <w:r w:rsidRPr="001C1233">
        <w:rPr>
          <w:rFonts w:asciiTheme="minorBidi" w:hAnsiTheme="minorBidi" w:cstheme="minorBidi"/>
          <w:b/>
          <w:bCs/>
        </w:rPr>
        <w:t xml:space="preserve"> </w:t>
      </w:r>
      <w:r w:rsidRPr="001C1233">
        <w:rPr>
          <w:rFonts w:asciiTheme="minorBidi" w:hAnsiTheme="minorBidi" w:cstheme="minorBidi"/>
        </w:rPr>
        <w:t>Prenatal alcohol exposure alters error detection during simple arithmetic processing: An EEG study.</w:t>
      </w:r>
      <w:r w:rsidRPr="001C1233">
        <w:t xml:space="preserve"> </w:t>
      </w:r>
      <w:r w:rsidRPr="001C1233">
        <w:rPr>
          <w:rFonts w:asciiTheme="minorBidi" w:hAnsiTheme="minorBidi" w:cstheme="minorBidi"/>
          <w:i/>
          <w:iCs/>
        </w:rPr>
        <w:t>Alcoholism: Clinical and Experimental Research</w:t>
      </w:r>
      <w:r w:rsidR="005901EA" w:rsidRPr="001C1233">
        <w:rPr>
          <w:rFonts w:asciiTheme="minorBidi" w:hAnsiTheme="minorBidi" w:cstheme="minorBidi"/>
          <w:i/>
          <w:iCs/>
        </w:rPr>
        <w:t>, 44</w:t>
      </w:r>
      <w:r w:rsidR="005901EA" w:rsidRPr="006038BE">
        <w:rPr>
          <w:rFonts w:asciiTheme="minorBidi" w:hAnsiTheme="minorBidi" w:cstheme="minorBidi"/>
        </w:rPr>
        <w:t>(1)</w:t>
      </w:r>
      <w:r w:rsidR="005901EA" w:rsidRPr="001C1233">
        <w:rPr>
          <w:rFonts w:asciiTheme="minorBidi" w:hAnsiTheme="minorBidi" w:cstheme="minorBidi"/>
          <w:i/>
          <w:iCs/>
        </w:rPr>
        <w:t xml:space="preserve">, </w:t>
      </w:r>
      <w:r w:rsidR="005901EA" w:rsidRPr="001C1233">
        <w:rPr>
          <w:rFonts w:asciiTheme="minorBidi" w:hAnsiTheme="minorBidi" w:cstheme="minorBidi"/>
        </w:rPr>
        <w:t>114-124</w:t>
      </w:r>
      <w:r w:rsidR="005901EA" w:rsidRPr="005F3C12">
        <w:rPr>
          <w:rFonts w:asciiTheme="minorBidi" w:hAnsiTheme="minorBidi" w:cstheme="minorBidi"/>
        </w:rPr>
        <w:t>.</w:t>
      </w:r>
      <w:r w:rsidRPr="005F3C12">
        <w:rPr>
          <w:rFonts w:asciiTheme="minorBidi" w:hAnsiTheme="minorBidi" w:cstheme="minorBidi"/>
          <w:i/>
          <w:iCs/>
        </w:rPr>
        <w:t xml:space="preserve"> </w:t>
      </w:r>
    </w:p>
    <w:p w14:paraId="224ACB0E" w14:textId="77777777" w:rsidR="00924881" w:rsidRPr="00EF083A" w:rsidRDefault="00924881" w:rsidP="00EF083A">
      <w:pPr>
        <w:jc w:val="left"/>
        <w:rPr>
          <w:rFonts w:ascii="Arial" w:hAnsi="Arial" w:cs="Arial"/>
          <w:color w:val="000000"/>
          <w:lang w:eastAsia="en-US"/>
        </w:rPr>
      </w:pPr>
    </w:p>
    <w:p w14:paraId="69A11D04" w14:textId="3941F426" w:rsidR="00107444" w:rsidRPr="001C1233" w:rsidRDefault="00107444" w:rsidP="006038BE">
      <w:pPr>
        <w:pStyle w:val="ae"/>
        <w:spacing w:line="240" w:lineRule="auto"/>
        <w:rPr>
          <w:rFonts w:asciiTheme="minorBidi" w:hAnsiTheme="minorBidi" w:cstheme="minorBidi"/>
        </w:rPr>
      </w:pPr>
      <w:r w:rsidRPr="001C1233">
        <w:rPr>
          <w:rFonts w:asciiTheme="minorBidi" w:hAnsiTheme="minorBidi" w:cstheme="minorBidi"/>
        </w:rPr>
        <w:t>6</w:t>
      </w:r>
      <w:r w:rsidR="005F3C12">
        <w:rPr>
          <w:rFonts w:asciiTheme="minorBidi" w:hAnsiTheme="minorBidi" w:cstheme="minorBidi"/>
        </w:rPr>
        <w:t>0</w:t>
      </w:r>
      <w:r w:rsidRPr="005F3C12">
        <w:rPr>
          <w:rFonts w:asciiTheme="minorBidi" w:hAnsiTheme="minorBidi" w:cstheme="minorBidi"/>
        </w:rPr>
        <w:t xml:space="preserve">. </w:t>
      </w:r>
      <w:proofErr w:type="spellStart"/>
      <w:r w:rsidR="002E4E84" w:rsidRPr="005F3C12">
        <w:rPr>
          <w:rFonts w:asciiTheme="minorBidi" w:hAnsiTheme="minorBidi" w:cstheme="minorBidi"/>
        </w:rPr>
        <w:t>Kabha</w:t>
      </w:r>
      <w:r w:rsidR="00D05E1A" w:rsidRPr="005F3C12">
        <w:rPr>
          <w:rFonts w:asciiTheme="minorBidi" w:hAnsiTheme="minorBidi" w:cstheme="minorBidi"/>
          <w:vertAlign w:val="superscript"/>
        </w:rPr>
        <w:t>S</w:t>
      </w:r>
      <w:proofErr w:type="spellEnd"/>
      <w:r w:rsidR="002E4E84" w:rsidRPr="005F3C12">
        <w:rPr>
          <w:rFonts w:asciiTheme="minorBidi" w:hAnsiTheme="minorBidi" w:cstheme="minorBidi"/>
        </w:rPr>
        <w:t xml:space="preserve">, L., &amp; </w:t>
      </w:r>
      <w:proofErr w:type="spellStart"/>
      <w:r w:rsidR="002E4E84" w:rsidRPr="005F3C12">
        <w:rPr>
          <w:rFonts w:asciiTheme="minorBidi" w:hAnsiTheme="minorBidi" w:cstheme="minorBidi"/>
          <w:b/>
          <w:bCs/>
        </w:rPr>
        <w:t>Berger</w:t>
      </w:r>
      <w:r w:rsidR="00FE27A2" w:rsidRPr="001C1233">
        <w:rPr>
          <w:rFonts w:asciiTheme="minorBidi" w:hAnsiTheme="minorBidi" w:cstheme="minorBidi"/>
          <w:vertAlign w:val="superscript"/>
        </w:rPr>
        <w:t>PI</w:t>
      </w:r>
      <w:proofErr w:type="spellEnd"/>
      <w:r w:rsidR="002E4E84" w:rsidRPr="005F3C12">
        <w:rPr>
          <w:rFonts w:asciiTheme="minorBidi" w:hAnsiTheme="minorBidi" w:cstheme="minorBidi"/>
          <w:b/>
          <w:bCs/>
        </w:rPr>
        <w:t>, A</w:t>
      </w:r>
      <w:r w:rsidR="002E4E84" w:rsidRPr="005F3C12">
        <w:rPr>
          <w:rFonts w:asciiTheme="minorBidi" w:hAnsiTheme="minorBidi" w:cstheme="minorBidi"/>
        </w:rPr>
        <w:t>. (</w:t>
      </w:r>
      <w:r w:rsidR="00DB0117" w:rsidRPr="006038BE">
        <w:rPr>
          <w:rFonts w:asciiTheme="minorBidi" w:hAnsiTheme="minorBidi" w:cstheme="minorBidi"/>
        </w:rPr>
        <w:t>2020</w:t>
      </w:r>
      <w:r w:rsidR="002E4E84" w:rsidRPr="001C1233">
        <w:rPr>
          <w:rFonts w:asciiTheme="minorBidi" w:hAnsiTheme="minorBidi" w:cstheme="minorBidi"/>
        </w:rPr>
        <w:t xml:space="preserve">). The </w:t>
      </w:r>
      <w:r w:rsidR="00D979CC" w:rsidRPr="006038BE">
        <w:rPr>
          <w:rFonts w:asciiTheme="minorBidi" w:hAnsiTheme="minorBidi" w:cstheme="minorBidi"/>
        </w:rPr>
        <w:t>s</w:t>
      </w:r>
      <w:r w:rsidR="002E4E84" w:rsidRPr="001C1233">
        <w:rPr>
          <w:rFonts w:asciiTheme="minorBidi" w:hAnsiTheme="minorBidi" w:cstheme="minorBidi"/>
        </w:rPr>
        <w:t xml:space="preserve">equence of </w:t>
      </w:r>
      <w:r w:rsidR="00D979CC" w:rsidRPr="006038BE">
        <w:rPr>
          <w:rFonts w:asciiTheme="minorBidi" w:hAnsiTheme="minorBidi" w:cstheme="minorBidi"/>
        </w:rPr>
        <w:t>a</w:t>
      </w:r>
      <w:r w:rsidR="002E4E84" w:rsidRPr="001C1233">
        <w:rPr>
          <w:rFonts w:asciiTheme="minorBidi" w:hAnsiTheme="minorBidi" w:cstheme="minorBidi"/>
        </w:rPr>
        <w:t xml:space="preserve">cquisition for </w:t>
      </w:r>
      <w:r w:rsidR="00D979CC" w:rsidRPr="006038BE">
        <w:rPr>
          <w:rFonts w:asciiTheme="minorBidi" w:hAnsiTheme="minorBidi" w:cstheme="minorBidi"/>
        </w:rPr>
        <w:t>t</w:t>
      </w:r>
      <w:r w:rsidR="002E4E84" w:rsidRPr="001C1233">
        <w:rPr>
          <w:rFonts w:asciiTheme="minorBidi" w:hAnsiTheme="minorBidi" w:cstheme="minorBidi"/>
        </w:rPr>
        <w:t xml:space="preserve">heory of </w:t>
      </w:r>
      <w:r w:rsidR="00D979CC" w:rsidRPr="006038BE">
        <w:rPr>
          <w:rFonts w:asciiTheme="minorBidi" w:hAnsiTheme="minorBidi" w:cstheme="minorBidi"/>
        </w:rPr>
        <w:t>m</w:t>
      </w:r>
      <w:r w:rsidR="002E4E84" w:rsidRPr="001C1233">
        <w:rPr>
          <w:rFonts w:asciiTheme="minorBidi" w:hAnsiTheme="minorBidi" w:cstheme="minorBidi"/>
        </w:rPr>
        <w:t xml:space="preserve">ind </w:t>
      </w:r>
      <w:r w:rsidR="00D979CC" w:rsidRPr="006038BE">
        <w:rPr>
          <w:rFonts w:asciiTheme="minorBidi" w:hAnsiTheme="minorBidi" w:cstheme="minorBidi"/>
        </w:rPr>
        <w:t>c</w:t>
      </w:r>
      <w:r w:rsidR="002E4E84" w:rsidRPr="005F3C12">
        <w:rPr>
          <w:rFonts w:asciiTheme="minorBidi" w:hAnsiTheme="minorBidi" w:cstheme="minorBidi"/>
        </w:rPr>
        <w:t xml:space="preserve">oncepts: The </w:t>
      </w:r>
      <w:r w:rsidR="00D979CC" w:rsidRPr="006038BE">
        <w:rPr>
          <w:rFonts w:asciiTheme="minorBidi" w:hAnsiTheme="minorBidi" w:cstheme="minorBidi"/>
        </w:rPr>
        <w:t>c</w:t>
      </w:r>
      <w:r w:rsidR="002E4E84" w:rsidRPr="001C1233">
        <w:rPr>
          <w:rFonts w:asciiTheme="minorBidi" w:hAnsiTheme="minorBidi" w:cstheme="minorBidi"/>
        </w:rPr>
        <w:t xml:space="preserve">ombined </w:t>
      </w:r>
      <w:r w:rsidR="00D979CC" w:rsidRPr="006038BE">
        <w:rPr>
          <w:rFonts w:asciiTheme="minorBidi" w:hAnsiTheme="minorBidi" w:cstheme="minorBidi"/>
        </w:rPr>
        <w:t>e</w:t>
      </w:r>
      <w:r w:rsidR="002E4E84" w:rsidRPr="001C1233">
        <w:rPr>
          <w:rFonts w:asciiTheme="minorBidi" w:hAnsiTheme="minorBidi" w:cstheme="minorBidi"/>
        </w:rPr>
        <w:t xml:space="preserve">ffect of </w:t>
      </w:r>
      <w:r w:rsidR="00D979CC" w:rsidRPr="006038BE">
        <w:rPr>
          <w:rFonts w:asciiTheme="minorBidi" w:hAnsiTheme="minorBidi" w:cstheme="minorBidi"/>
        </w:rPr>
        <w:t>b</w:t>
      </w:r>
      <w:r w:rsidR="002E4E84" w:rsidRPr="001C1233">
        <w:rPr>
          <w:rFonts w:asciiTheme="minorBidi" w:hAnsiTheme="minorBidi" w:cstheme="minorBidi"/>
        </w:rPr>
        <w:t xml:space="preserve">oth </w:t>
      </w:r>
      <w:r w:rsidR="00D979CC" w:rsidRPr="006038BE">
        <w:rPr>
          <w:rFonts w:asciiTheme="minorBidi" w:hAnsiTheme="minorBidi" w:cstheme="minorBidi"/>
        </w:rPr>
        <w:t>c</w:t>
      </w:r>
      <w:r w:rsidR="002E4E84" w:rsidRPr="001C1233">
        <w:rPr>
          <w:rFonts w:asciiTheme="minorBidi" w:hAnsiTheme="minorBidi" w:cstheme="minorBidi"/>
        </w:rPr>
        <w:t xml:space="preserve">ultural and </w:t>
      </w:r>
      <w:r w:rsidR="00D979CC" w:rsidRPr="006038BE">
        <w:rPr>
          <w:rFonts w:asciiTheme="minorBidi" w:hAnsiTheme="minorBidi" w:cstheme="minorBidi"/>
        </w:rPr>
        <w:t>e</w:t>
      </w:r>
      <w:r w:rsidR="002E4E84" w:rsidRPr="001C1233">
        <w:rPr>
          <w:rFonts w:asciiTheme="minorBidi" w:hAnsiTheme="minorBidi" w:cstheme="minorBidi"/>
        </w:rPr>
        <w:t xml:space="preserve">nvironmental </w:t>
      </w:r>
      <w:r w:rsidR="00D979CC" w:rsidRPr="006038BE">
        <w:rPr>
          <w:rFonts w:asciiTheme="minorBidi" w:hAnsiTheme="minorBidi" w:cstheme="minorBidi"/>
        </w:rPr>
        <w:t>f</w:t>
      </w:r>
      <w:r w:rsidR="002E4E84" w:rsidRPr="001C1233">
        <w:rPr>
          <w:rFonts w:asciiTheme="minorBidi" w:hAnsiTheme="minorBidi" w:cstheme="minorBidi"/>
        </w:rPr>
        <w:t xml:space="preserve">actors. </w:t>
      </w:r>
      <w:r w:rsidR="002E4E84" w:rsidRPr="005F3C12">
        <w:rPr>
          <w:rFonts w:asciiTheme="minorBidi" w:hAnsiTheme="minorBidi" w:cstheme="minorBidi"/>
          <w:i/>
          <w:iCs/>
        </w:rPr>
        <w:t>Cognitive Development</w:t>
      </w:r>
      <w:r w:rsidR="00DB0117" w:rsidRPr="006038BE">
        <w:rPr>
          <w:rFonts w:asciiTheme="minorBidi" w:hAnsiTheme="minorBidi" w:cstheme="minorBidi"/>
          <w:i/>
          <w:iCs/>
        </w:rPr>
        <w:t xml:space="preserve">, 54, </w:t>
      </w:r>
      <w:r w:rsidR="00DB0117" w:rsidRPr="006038BE">
        <w:rPr>
          <w:rFonts w:asciiTheme="minorBidi" w:hAnsiTheme="minorBidi" w:cstheme="minorBidi"/>
        </w:rPr>
        <w:t>100852</w:t>
      </w:r>
      <w:r w:rsidR="002E4E84" w:rsidRPr="001C1233">
        <w:rPr>
          <w:rFonts w:asciiTheme="minorBidi" w:hAnsiTheme="minorBidi" w:cstheme="minorBidi"/>
        </w:rPr>
        <w:t>.</w:t>
      </w:r>
    </w:p>
    <w:p w14:paraId="71B473AD" w14:textId="2C0649DC" w:rsidR="00171E11" w:rsidRPr="005F3C12" w:rsidRDefault="00171E11" w:rsidP="006038BE">
      <w:pPr>
        <w:pStyle w:val="ae"/>
        <w:spacing w:line="240" w:lineRule="auto"/>
        <w:rPr>
          <w:rFonts w:asciiTheme="minorBidi" w:hAnsiTheme="minorBidi" w:cstheme="minorBidi"/>
        </w:rPr>
      </w:pPr>
    </w:p>
    <w:p w14:paraId="7C0E274D" w14:textId="18D191EE" w:rsidR="00995A94" w:rsidRPr="001C1233" w:rsidRDefault="005F3C12" w:rsidP="006038BE">
      <w:pPr>
        <w:pStyle w:val="ae"/>
        <w:spacing w:line="240" w:lineRule="auto"/>
        <w:rPr>
          <w:rFonts w:asciiTheme="minorBidi" w:hAnsiTheme="minorBidi" w:cstheme="minorBidi"/>
          <w:i/>
          <w:iCs/>
        </w:rPr>
      </w:pPr>
      <w:r w:rsidRPr="005F3C12">
        <w:rPr>
          <w:rFonts w:asciiTheme="minorBidi" w:hAnsiTheme="minorBidi" w:cstheme="minorBidi"/>
        </w:rPr>
        <w:t>6</w:t>
      </w:r>
      <w:r>
        <w:rPr>
          <w:rFonts w:asciiTheme="minorBidi" w:hAnsiTheme="minorBidi" w:cstheme="minorBidi"/>
        </w:rPr>
        <w:t>1</w:t>
      </w:r>
      <w:r w:rsidR="00171E11" w:rsidRPr="005F3C12">
        <w:rPr>
          <w:rFonts w:asciiTheme="minorBidi" w:hAnsiTheme="minorBidi" w:cstheme="minorBidi"/>
        </w:rPr>
        <w:t xml:space="preserve">. </w:t>
      </w:r>
      <w:proofErr w:type="spellStart"/>
      <w:r w:rsidR="00171E11" w:rsidRPr="005F3C12">
        <w:rPr>
          <w:rFonts w:asciiTheme="minorBidi" w:hAnsiTheme="minorBidi" w:cstheme="minorBidi"/>
        </w:rPr>
        <w:t>Salunkhe</w:t>
      </w:r>
      <w:r w:rsidR="00D05E1A" w:rsidRPr="005F3C12">
        <w:rPr>
          <w:rFonts w:asciiTheme="minorBidi" w:hAnsiTheme="minorBidi" w:cstheme="minorBidi"/>
          <w:vertAlign w:val="superscript"/>
        </w:rPr>
        <w:t>S</w:t>
      </w:r>
      <w:proofErr w:type="spellEnd"/>
      <w:r w:rsidR="00171E11" w:rsidRPr="005F3C12">
        <w:rPr>
          <w:rFonts w:asciiTheme="minorBidi" w:hAnsiTheme="minorBidi" w:cstheme="minorBidi"/>
        </w:rPr>
        <w:t xml:space="preserve">, G., </w:t>
      </w:r>
      <w:proofErr w:type="spellStart"/>
      <w:r w:rsidR="00171E11" w:rsidRPr="005F3C12">
        <w:rPr>
          <w:rFonts w:asciiTheme="minorBidi" w:hAnsiTheme="minorBidi" w:cstheme="minorBidi"/>
        </w:rPr>
        <w:t>Feige</w:t>
      </w:r>
      <w:r w:rsidR="00D05E1A" w:rsidRPr="005F3C12">
        <w:rPr>
          <w:rFonts w:asciiTheme="minorBidi" w:hAnsiTheme="minorBidi" w:cstheme="minorBidi"/>
          <w:vertAlign w:val="superscript"/>
        </w:rPr>
        <w:t>C</w:t>
      </w:r>
      <w:proofErr w:type="spellEnd"/>
      <w:r w:rsidR="00171E11" w:rsidRPr="005F3C12">
        <w:rPr>
          <w:rFonts w:asciiTheme="minorBidi" w:hAnsiTheme="minorBidi" w:cstheme="minorBidi"/>
        </w:rPr>
        <w:t xml:space="preserve">, B., </w:t>
      </w:r>
      <w:proofErr w:type="spellStart"/>
      <w:r w:rsidR="00171E11" w:rsidRPr="005F3C12">
        <w:rPr>
          <w:rFonts w:asciiTheme="minorBidi" w:hAnsiTheme="minorBidi" w:cstheme="minorBidi"/>
        </w:rPr>
        <w:t>Saville</w:t>
      </w:r>
      <w:r w:rsidR="00D05E1A" w:rsidRPr="005F3C12">
        <w:rPr>
          <w:rFonts w:asciiTheme="minorBidi" w:hAnsiTheme="minorBidi" w:cstheme="minorBidi"/>
          <w:vertAlign w:val="superscript"/>
        </w:rPr>
        <w:t>C</w:t>
      </w:r>
      <w:proofErr w:type="spellEnd"/>
      <w:r w:rsidR="00171E11" w:rsidRPr="005F3C12">
        <w:rPr>
          <w:rFonts w:asciiTheme="minorBidi" w:hAnsiTheme="minorBidi" w:cstheme="minorBidi"/>
        </w:rPr>
        <w:t xml:space="preserve"> C. W. N., </w:t>
      </w:r>
      <w:proofErr w:type="spellStart"/>
      <w:r w:rsidR="00171E11" w:rsidRPr="005F3C12">
        <w:rPr>
          <w:rFonts w:asciiTheme="minorBidi" w:hAnsiTheme="minorBidi" w:cstheme="minorBidi"/>
        </w:rPr>
        <w:t>Stefanou</w:t>
      </w:r>
      <w:r w:rsidR="00D05E1A" w:rsidRPr="005F3C12">
        <w:rPr>
          <w:rFonts w:asciiTheme="minorBidi" w:hAnsiTheme="minorBidi" w:cstheme="minorBidi"/>
          <w:vertAlign w:val="superscript"/>
        </w:rPr>
        <w:t>C</w:t>
      </w:r>
      <w:proofErr w:type="spellEnd"/>
      <w:r w:rsidR="00171E11" w:rsidRPr="005F3C12">
        <w:rPr>
          <w:rFonts w:asciiTheme="minorBidi" w:hAnsiTheme="minorBidi" w:cstheme="minorBidi"/>
        </w:rPr>
        <w:t xml:space="preserve"> M. E., </w:t>
      </w:r>
      <w:proofErr w:type="spellStart"/>
      <w:r w:rsidR="00171E11" w:rsidRPr="005F3C12">
        <w:rPr>
          <w:rFonts w:asciiTheme="minorBidi" w:hAnsiTheme="minorBidi" w:cstheme="minorBidi"/>
        </w:rPr>
        <w:t>Linden</w:t>
      </w:r>
      <w:r w:rsidR="00D05E1A" w:rsidRPr="005F3C12">
        <w:rPr>
          <w:rFonts w:asciiTheme="minorBidi" w:hAnsiTheme="minorBidi" w:cstheme="minorBidi"/>
          <w:vertAlign w:val="superscript"/>
        </w:rPr>
        <w:t>C</w:t>
      </w:r>
      <w:proofErr w:type="spellEnd"/>
      <w:r w:rsidR="00171E11" w:rsidRPr="005F3C12">
        <w:rPr>
          <w:rFonts w:asciiTheme="minorBidi" w:hAnsiTheme="minorBidi" w:cstheme="minorBidi"/>
        </w:rPr>
        <w:t xml:space="preserve">, D., </w:t>
      </w:r>
      <w:proofErr w:type="spellStart"/>
      <w:r w:rsidR="00171E11" w:rsidRPr="005F3C12">
        <w:rPr>
          <w:rFonts w:asciiTheme="minorBidi" w:hAnsiTheme="minorBidi" w:cstheme="minorBidi"/>
        </w:rPr>
        <w:t>Bender</w:t>
      </w:r>
      <w:r w:rsidR="00D05E1A" w:rsidRPr="005F3C12">
        <w:rPr>
          <w:rFonts w:asciiTheme="minorBidi" w:hAnsiTheme="minorBidi" w:cstheme="minorBidi"/>
          <w:vertAlign w:val="superscript"/>
        </w:rPr>
        <w:t>C</w:t>
      </w:r>
      <w:proofErr w:type="spellEnd"/>
      <w:r w:rsidR="00171E11" w:rsidRPr="005F3C12">
        <w:rPr>
          <w:rFonts w:asciiTheme="minorBidi" w:hAnsiTheme="minorBidi" w:cstheme="minorBidi"/>
        </w:rPr>
        <w:t xml:space="preserve">, S., </w:t>
      </w:r>
      <w:proofErr w:type="spellStart"/>
      <w:r w:rsidR="00171E11" w:rsidRPr="00EF083A">
        <w:rPr>
          <w:rFonts w:asciiTheme="minorBidi" w:hAnsiTheme="minorBidi" w:cstheme="minorBidi"/>
          <w:b/>
          <w:bCs/>
        </w:rPr>
        <w:t>Berger</w:t>
      </w:r>
      <w:r w:rsidR="00D05E1A" w:rsidRPr="005F3C12">
        <w:rPr>
          <w:rFonts w:asciiTheme="minorBidi" w:hAnsiTheme="minorBidi" w:cstheme="minorBidi"/>
          <w:vertAlign w:val="superscript"/>
        </w:rPr>
        <w:t>C</w:t>
      </w:r>
      <w:proofErr w:type="spellEnd"/>
      <w:r w:rsidR="00171E11" w:rsidRPr="00EF083A">
        <w:rPr>
          <w:rFonts w:asciiTheme="minorBidi" w:hAnsiTheme="minorBidi" w:cstheme="minorBidi"/>
          <w:b/>
          <w:bCs/>
        </w:rPr>
        <w:t>, A.</w:t>
      </w:r>
      <w:r w:rsidR="00171E11" w:rsidRPr="00EF083A">
        <w:rPr>
          <w:rFonts w:asciiTheme="minorBidi" w:hAnsiTheme="minorBidi" w:cstheme="minorBidi"/>
        </w:rPr>
        <w:t xml:space="preserve">, </w:t>
      </w:r>
      <w:proofErr w:type="spellStart"/>
      <w:r w:rsidR="00171E11" w:rsidRPr="00EF083A">
        <w:rPr>
          <w:rFonts w:asciiTheme="minorBidi" w:hAnsiTheme="minorBidi" w:cstheme="minorBidi"/>
        </w:rPr>
        <w:t>Smyrnis</w:t>
      </w:r>
      <w:r w:rsidR="00D05E1A" w:rsidRPr="005F3C12">
        <w:rPr>
          <w:rFonts w:asciiTheme="minorBidi" w:hAnsiTheme="minorBidi" w:cstheme="minorBidi"/>
          <w:vertAlign w:val="superscript"/>
        </w:rPr>
        <w:t>C</w:t>
      </w:r>
      <w:proofErr w:type="spellEnd"/>
      <w:r w:rsidR="00171E11" w:rsidRPr="00EF083A">
        <w:rPr>
          <w:rFonts w:asciiTheme="minorBidi" w:hAnsiTheme="minorBidi" w:cstheme="minorBidi"/>
        </w:rPr>
        <w:t xml:space="preserve">, N., </w:t>
      </w:r>
      <w:proofErr w:type="spellStart"/>
      <w:r w:rsidR="00171E11" w:rsidRPr="00EF083A">
        <w:rPr>
          <w:rFonts w:asciiTheme="minorBidi" w:hAnsiTheme="minorBidi" w:cstheme="minorBidi"/>
        </w:rPr>
        <w:t>Biscaldi</w:t>
      </w:r>
      <w:r w:rsidR="002B1CCD" w:rsidRPr="005F3C12">
        <w:rPr>
          <w:rFonts w:asciiTheme="minorBidi" w:hAnsiTheme="minorBidi" w:cstheme="minorBidi"/>
          <w:vertAlign w:val="superscript"/>
        </w:rPr>
        <w:t>C</w:t>
      </w:r>
      <w:proofErr w:type="spellEnd"/>
      <w:r w:rsidR="00171E11" w:rsidRPr="00EF083A">
        <w:rPr>
          <w:rFonts w:asciiTheme="minorBidi" w:hAnsiTheme="minorBidi" w:cstheme="minorBidi"/>
        </w:rPr>
        <w:t xml:space="preserve">, M., &amp; </w:t>
      </w:r>
      <w:proofErr w:type="spellStart"/>
      <w:r w:rsidR="00171E11" w:rsidRPr="00EF083A">
        <w:rPr>
          <w:rFonts w:asciiTheme="minorBidi" w:hAnsiTheme="minorBidi" w:cstheme="minorBidi"/>
        </w:rPr>
        <w:t>Klein</w:t>
      </w:r>
      <w:r w:rsidR="00FE27A2" w:rsidRPr="001C1233">
        <w:rPr>
          <w:rFonts w:asciiTheme="minorBidi" w:hAnsiTheme="minorBidi" w:cstheme="minorBidi"/>
          <w:vertAlign w:val="superscript"/>
        </w:rPr>
        <w:t>PI</w:t>
      </w:r>
      <w:proofErr w:type="spellEnd"/>
      <w:r w:rsidR="002B1CCD">
        <w:rPr>
          <w:rFonts w:asciiTheme="minorBidi" w:hAnsiTheme="minorBidi" w:cstheme="minorBidi"/>
        </w:rPr>
        <w:t>,</w:t>
      </w:r>
      <w:r w:rsidR="00171E11" w:rsidRPr="00EF083A">
        <w:rPr>
          <w:rFonts w:asciiTheme="minorBidi" w:hAnsiTheme="minorBidi" w:cstheme="minorBidi"/>
        </w:rPr>
        <w:t xml:space="preserve"> C. (</w:t>
      </w:r>
      <w:r w:rsidR="00DB0117" w:rsidRPr="006038BE">
        <w:rPr>
          <w:rFonts w:asciiTheme="minorBidi" w:hAnsiTheme="minorBidi" w:cstheme="minorBidi"/>
        </w:rPr>
        <w:t>2020</w:t>
      </w:r>
      <w:r w:rsidR="00171E11" w:rsidRPr="001C1233">
        <w:rPr>
          <w:rFonts w:asciiTheme="minorBidi" w:hAnsiTheme="minorBidi" w:cstheme="minorBidi"/>
        </w:rPr>
        <w:t>). Dissociating slow responses from slow</w:t>
      </w:r>
      <w:r w:rsidR="00D979CC" w:rsidRPr="006038BE">
        <w:rPr>
          <w:rFonts w:asciiTheme="minorBidi" w:hAnsiTheme="minorBidi" w:cstheme="minorBidi"/>
        </w:rPr>
        <w:t xml:space="preserve"> </w:t>
      </w:r>
      <w:r w:rsidR="00171E11" w:rsidRPr="001C1233">
        <w:rPr>
          <w:rFonts w:asciiTheme="minorBidi" w:hAnsiTheme="minorBidi" w:cstheme="minorBidi"/>
        </w:rPr>
        <w:t xml:space="preserve">responding. </w:t>
      </w:r>
      <w:r w:rsidR="00171E11" w:rsidRPr="005F3C12">
        <w:rPr>
          <w:rFonts w:asciiTheme="minorBidi" w:hAnsiTheme="minorBidi" w:cstheme="minorBidi"/>
          <w:i/>
          <w:iCs/>
        </w:rPr>
        <w:t>Frontiers in Psychiatry</w:t>
      </w:r>
      <w:r w:rsidR="00DB0117" w:rsidRPr="006038BE">
        <w:rPr>
          <w:rFonts w:asciiTheme="minorBidi" w:hAnsiTheme="minorBidi" w:cstheme="minorBidi"/>
          <w:i/>
          <w:iCs/>
        </w:rPr>
        <w:t xml:space="preserve">, 11, </w:t>
      </w:r>
      <w:r w:rsidR="00DB0117" w:rsidRPr="006038BE">
        <w:rPr>
          <w:rFonts w:asciiTheme="minorBidi" w:hAnsiTheme="minorBidi" w:cstheme="minorBidi"/>
        </w:rPr>
        <w:t>943.</w:t>
      </w:r>
      <w:r w:rsidR="00995A94" w:rsidRPr="001C1233">
        <w:t xml:space="preserve"> </w:t>
      </w:r>
    </w:p>
    <w:p w14:paraId="084C4861" w14:textId="3C438FC5" w:rsidR="00171E11" w:rsidRPr="00924881" w:rsidRDefault="00995A94" w:rsidP="006038BE">
      <w:pPr>
        <w:pStyle w:val="ae"/>
        <w:spacing w:line="240" w:lineRule="auto"/>
        <w:rPr>
          <w:rFonts w:asciiTheme="minorBidi" w:hAnsiTheme="minorBidi" w:cstheme="minorBidi"/>
          <w:i/>
          <w:iCs/>
        </w:rPr>
      </w:pPr>
      <w:r w:rsidRPr="00EF083A">
        <w:rPr>
          <w:rFonts w:asciiTheme="minorBidi" w:hAnsiTheme="minorBidi" w:cstheme="minorBidi"/>
          <w:i/>
          <w:iCs/>
        </w:rPr>
        <w:t>11:505800.doi: 10.3389/fpsyt.2020.505800</w:t>
      </w:r>
    </w:p>
    <w:p w14:paraId="06EF43B9" w14:textId="2405CACE" w:rsidR="005C17A7" w:rsidRPr="00924881" w:rsidRDefault="005C17A7" w:rsidP="006038BE">
      <w:pPr>
        <w:pStyle w:val="ae"/>
        <w:spacing w:line="240" w:lineRule="auto"/>
        <w:rPr>
          <w:rFonts w:asciiTheme="minorBidi" w:hAnsiTheme="minorBidi" w:cstheme="minorBidi"/>
        </w:rPr>
      </w:pPr>
    </w:p>
    <w:p w14:paraId="1B327150" w14:textId="78F12141" w:rsidR="001C1233" w:rsidRDefault="001C1233" w:rsidP="006038BE">
      <w:pPr>
        <w:pStyle w:val="ae"/>
        <w:spacing w:line="240" w:lineRule="auto"/>
        <w:rPr>
          <w:rFonts w:asciiTheme="minorBidi" w:hAnsiTheme="minorBidi" w:cs="Arial"/>
          <w:i/>
          <w:iCs/>
        </w:rPr>
      </w:pPr>
      <w:r w:rsidRPr="006038BE">
        <w:rPr>
          <w:rFonts w:asciiTheme="minorBidi" w:hAnsiTheme="minorBidi" w:cstheme="minorBidi"/>
        </w:rPr>
        <w:t>6</w:t>
      </w:r>
      <w:r w:rsidR="005F3C12">
        <w:rPr>
          <w:rFonts w:asciiTheme="minorBidi" w:hAnsiTheme="minorBidi" w:cstheme="minorBidi"/>
        </w:rPr>
        <w:t>2</w:t>
      </w:r>
      <w:r w:rsidRPr="006038BE">
        <w:rPr>
          <w:rFonts w:asciiTheme="minorBidi" w:hAnsiTheme="minorBidi" w:cstheme="minorBidi"/>
        </w:rPr>
        <w:t xml:space="preserve">. </w:t>
      </w:r>
      <w:proofErr w:type="spellStart"/>
      <w:r w:rsidRPr="006038BE">
        <w:rPr>
          <w:rFonts w:asciiTheme="minorBidi" w:hAnsiTheme="minorBidi" w:cstheme="minorBidi"/>
        </w:rPr>
        <w:t>Dayan</w:t>
      </w:r>
      <w:r w:rsidR="00D05E1A" w:rsidRPr="005F3C12">
        <w:rPr>
          <w:rFonts w:asciiTheme="minorBidi" w:hAnsiTheme="minorBidi" w:cstheme="minorBidi"/>
          <w:vertAlign w:val="superscript"/>
        </w:rPr>
        <w:t>S</w:t>
      </w:r>
      <w:proofErr w:type="spellEnd"/>
      <w:r w:rsidRPr="006038BE">
        <w:rPr>
          <w:rFonts w:asciiTheme="minorBidi" w:hAnsiTheme="minorBidi" w:cstheme="minorBidi"/>
        </w:rPr>
        <w:t xml:space="preserve">, A., </w:t>
      </w:r>
      <w:proofErr w:type="spellStart"/>
      <w:r w:rsidRPr="006038BE">
        <w:rPr>
          <w:rFonts w:asciiTheme="minorBidi" w:hAnsiTheme="minorBidi" w:cstheme="minorBidi"/>
        </w:rPr>
        <w:t>Anholt</w:t>
      </w:r>
      <w:r w:rsidR="00FE27A2" w:rsidRPr="001C1233">
        <w:rPr>
          <w:rFonts w:asciiTheme="minorBidi" w:hAnsiTheme="minorBidi" w:cstheme="minorBidi"/>
          <w:vertAlign w:val="superscript"/>
        </w:rPr>
        <w:t>PI</w:t>
      </w:r>
      <w:proofErr w:type="spellEnd"/>
      <w:r w:rsidRPr="006038BE">
        <w:rPr>
          <w:rFonts w:asciiTheme="minorBidi" w:hAnsiTheme="minorBidi" w:cstheme="minorBidi"/>
        </w:rPr>
        <w:t xml:space="preserve">, G. E., &amp; </w:t>
      </w:r>
      <w:proofErr w:type="spellStart"/>
      <w:r w:rsidRPr="006038BE">
        <w:rPr>
          <w:rFonts w:asciiTheme="minorBidi" w:hAnsiTheme="minorBidi" w:cstheme="minorBidi"/>
          <w:b/>
          <w:bCs/>
        </w:rPr>
        <w:t>Berger</w:t>
      </w:r>
      <w:r w:rsidR="00FE27A2" w:rsidRPr="001C1233">
        <w:rPr>
          <w:rFonts w:asciiTheme="minorBidi" w:hAnsiTheme="minorBidi" w:cstheme="minorBidi"/>
          <w:vertAlign w:val="superscript"/>
        </w:rPr>
        <w:t>PI</w:t>
      </w:r>
      <w:proofErr w:type="spellEnd"/>
      <w:r w:rsidRPr="006038BE">
        <w:rPr>
          <w:rFonts w:asciiTheme="minorBidi" w:hAnsiTheme="minorBidi" w:cstheme="minorBidi"/>
          <w:b/>
          <w:bCs/>
        </w:rPr>
        <w:t>, A.</w:t>
      </w:r>
      <w:r w:rsidRPr="006038BE">
        <w:rPr>
          <w:rFonts w:asciiTheme="minorBidi" w:hAnsiTheme="minorBidi" w:cstheme="minorBidi"/>
        </w:rPr>
        <w:t xml:space="preserve"> (2021).</w:t>
      </w:r>
      <w:r w:rsidRPr="006038BE">
        <w:t xml:space="preserve"> </w:t>
      </w:r>
      <w:r w:rsidRPr="006038BE">
        <w:rPr>
          <w:rFonts w:asciiTheme="minorBidi" w:hAnsiTheme="minorBidi" w:cstheme="minorBidi"/>
        </w:rPr>
        <w:t xml:space="preserve">Affordances, response conflict and enhanced-action tendencies in obsessive-compulsive disorder: An ERP study. </w:t>
      </w:r>
      <w:r w:rsidRPr="006038BE">
        <w:rPr>
          <w:rFonts w:asciiTheme="minorBidi" w:hAnsiTheme="minorBidi" w:cstheme="minorBidi"/>
          <w:i/>
          <w:iCs/>
        </w:rPr>
        <w:t>Psychological Medicine, 51</w:t>
      </w:r>
      <w:r w:rsidRPr="006038BE">
        <w:rPr>
          <w:rFonts w:asciiTheme="minorBidi" w:hAnsiTheme="minorBidi" w:cstheme="minorBidi"/>
        </w:rPr>
        <w:t>(6), 948-963</w:t>
      </w:r>
      <w:r w:rsidRPr="006038BE">
        <w:rPr>
          <w:rFonts w:asciiTheme="minorBidi" w:hAnsiTheme="minorBidi" w:cstheme="minorBidi"/>
          <w:i/>
          <w:iCs/>
        </w:rPr>
        <w:t>.</w:t>
      </w:r>
      <w:r w:rsidRPr="006038BE">
        <w:rPr>
          <w:rFonts w:asciiTheme="minorBidi" w:hAnsiTheme="minorBidi" w:cs="Arial"/>
          <w:i/>
          <w:iCs/>
          <w:rtl/>
        </w:rPr>
        <w:t>‏</w:t>
      </w:r>
    </w:p>
    <w:p w14:paraId="1FDF5EC8" w14:textId="77777777" w:rsidR="001C1233" w:rsidRPr="006038BE" w:rsidRDefault="001C1233" w:rsidP="006038BE">
      <w:pPr>
        <w:pStyle w:val="ae"/>
        <w:spacing w:line="240" w:lineRule="auto"/>
        <w:rPr>
          <w:rFonts w:asciiTheme="minorBidi" w:hAnsiTheme="minorBidi" w:cstheme="minorBidi"/>
        </w:rPr>
      </w:pPr>
    </w:p>
    <w:p w14:paraId="0D41F5F7" w14:textId="6BD9597F" w:rsidR="005C17A7" w:rsidRPr="004711DC" w:rsidRDefault="005C17A7" w:rsidP="006038BE">
      <w:pPr>
        <w:pStyle w:val="ae"/>
        <w:spacing w:line="240" w:lineRule="auto"/>
        <w:rPr>
          <w:rStyle w:val="Hyperlink"/>
        </w:rPr>
      </w:pPr>
      <w:r w:rsidRPr="00924881">
        <w:rPr>
          <w:rFonts w:asciiTheme="minorBidi" w:hAnsiTheme="minorBidi" w:cstheme="minorBidi"/>
        </w:rPr>
        <w:t xml:space="preserve">63. </w:t>
      </w:r>
      <w:proofErr w:type="spellStart"/>
      <w:r w:rsidR="002B3F36" w:rsidRPr="00924881">
        <w:rPr>
          <w:rFonts w:asciiTheme="minorBidi" w:hAnsiTheme="minorBidi" w:cstheme="minorBidi"/>
        </w:rPr>
        <w:t>Einziger</w:t>
      </w:r>
      <w:r w:rsidR="00D05E1A" w:rsidRPr="005F3C12">
        <w:rPr>
          <w:rFonts w:asciiTheme="minorBidi" w:hAnsiTheme="minorBidi" w:cstheme="minorBidi"/>
          <w:vertAlign w:val="superscript"/>
        </w:rPr>
        <w:t>S</w:t>
      </w:r>
      <w:proofErr w:type="spellEnd"/>
      <w:r w:rsidR="002B3F36" w:rsidRPr="00924881">
        <w:rPr>
          <w:rFonts w:asciiTheme="minorBidi" w:hAnsiTheme="minorBidi" w:cstheme="minorBidi"/>
        </w:rPr>
        <w:t>, T., Ben-</w:t>
      </w:r>
      <w:proofErr w:type="spellStart"/>
      <w:r w:rsidR="002B3F36" w:rsidRPr="00924881">
        <w:rPr>
          <w:rFonts w:asciiTheme="minorBidi" w:hAnsiTheme="minorBidi" w:cstheme="minorBidi"/>
        </w:rPr>
        <w:t>Shachar</w:t>
      </w:r>
      <w:r w:rsidR="00D05E1A" w:rsidRPr="005F3C12">
        <w:rPr>
          <w:rFonts w:asciiTheme="minorBidi" w:hAnsiTheme="minorBidi" w:cstheme="minorBidi"/>
          <w:vertAlign w:val="superscript"/>
        </w:rPr>
        <w:t>S</w:t>
      </w:r>
      <w:proofErr w:type="spellEnd"/>
      <w:r w:rsidR="002B3F36" w:rsidRPr="00924881">
        <w:rPr>
          <w:rFonts w:asciiTheme="minorBidi" w:hAnsiTheme="minorBidi" w:cstheme="minorBidi"/>
        </w:rPr>
        <w:t>, M.</w:t>
      </w:r>
      <w:r w:rsidR="00D979CC" w:rsidRPr="00924881">
        <w:rPr>
          <w:rFonts w:asciiTheme="minorBidi" w:hAnsiTheme="minorBidi" w:cstheme="minorBidi"/>
        </w:rPr>
        <w:t xml:space="preserve"> </w:t>
      </w:r>
      <w:r w:rsidR="002B3F36" w:rsidRPr="00924881">
        <w:rPr>
          <w:rFonts w:asciiTheme="minorBidi" w:hAnsiTheme="minorBidi" w:cstheme="minorBidi"/>
        </w:rPr>
        <w:t xml:space="preserve">S., </w:t>
      </w:r>
      <w:proofErr w:type="spellStart"/>
      <w:r w:rsidR="002B3F36" w:rsidRPr="00924881">
        <w:rPr>
          <w:rFonts w:asciiTheme="minorBidi" w:hAnsiTheme="minorBidi" w:cstheme="minorBidi"/>
        </w:rPr>
        <w:t>Devor</w:t>
      </w:r>
      <w:r w:rsidR="00D05E1A" w:rsidRPr="005F3C12">
        <w:rPr>
          <w:rFonts w:asciiTheme="minorBidi" w:hAnsiTheme="minorBidi" w:cstheme="minorBidi"/>
          <w:vertAlign w:val="superscript"/>
        </w:rPr>
        <w:t>S</w:t>
      </w:r>
      <w:proofErr w:type="spellEnd"/>
      <w:r w:rsidR="002B3F36" w:rsidRPr="00924881">
        <w:rPr>
          <w:rFonts w:asciiTheme="minorBidi" w:hAnsiTheme="minorBidi" w:cstheme="minorBidi"/>
        </w:rPr>
        <w:t xml:space="preserve">, T., </w:t>
      </w:r>
      <w:proofErr w:type="spellStart"/>
      <w:r w:rsidR="002B3F36" w:rsidRPr="00924881">
        <w:rPr>
          <w:rFonts w:asciiTheme="minorBidi" w:hAnsiTheme="minorBidi" w:cstheme="minorBidi"/>
        </w:rPr>
        <w:t>Shmueli</w:t>
      </w:r>
      <w:r w:rsidR="00D05E1A" w:rsidRPr="005F3C12">
        <w:rPr>
          <w:rFonts w:asciiTheme="minorBidi" w:hAnsiTheme="minorBidi" w:cstheme="minorBidi"/>
          <w:vertAlign w:val="superscript"/>
        </w:rPr>
        <w:t>S</w:t>
      </w:r>
      <w:proofErr w:type="spellEnd"/>
      <w:r w:rsidR="002B3F36" w:rsidRPr="00924881">
        <w:rPr>
          <w:rFonts w:asciiTheme="minorBidi" w:hAnsiTheme="minorBidi" w:cstheme="minorBidi"/>
        </w:rPr>
        <w:t xml:space="preserve">, M., </w:t>
      </w:r>
      <w:proofErr w:type="spellStart"/>
      <w:r w:rsidR="002B3F36" w:rsidRPr="00924881">
        <w:rPr>
          <w:rFonts w:asciiTheme="minorBidi" w:hAnsiTheme="minorBidi" w:cstheme="minorBidi"/>
        </w:rPr>
        <w:t>Auerbach</w:t>
      </w:r>
      <w:r w:rsidR="00FE27A2" w:rsidRPr="001C1233">
        <w:rPr>
          <w:rFonts w:asciiTheme="minorBidi" w:hAnsiTheme="minorBidi" w:cstheme="minorBidi"/>
          <w:vertAlign w:val="superscript"/>
        </w:rPr>
        <w:t>PI</w:t>
      </w:r>
      <w:proofErr w:type="spellEnd"/>
      <w:r w:rsidR="002B3F36" w:rsidRPr="00924881">
        <w:rPr>
          <w:rFonts w:asciiTheme="minorBidi" w:hAnsiTheme="minorBidi" w:cstheme="minorBidi"/>
        </w:rPr>
        <w:t xml:space="preserve">, J. G., &amp; </w:t>
      </w:r>
      <w:proofErr w:type="spellStart"/>
      <w:r w:rsidR="002B3F36" w:rsidRPr="00924881">
        <w:rPr>
          <w:rFonts w:asciiTheme="minorBidi" w:hAnsiTheme="minorBidi" w:cstheme="minorBidi"/>
          <w:b/>
          <w:bCs/>
        </w:rPr>
        <w:t>Berger</w:t>
      </w:r>
      <w:r w:rsidR="00FE27A2" w:rsidRPr="001C1233">
        <w:rPr>
          <w:rFonts w:asciiTheme="minorBidi" w:hAnsiTheme="minorBidi" w:cstheme="minorBidi"/>
          <w:vertAlign w:val="superscript"/>
        </w:rPr>
        <w:t>PI</w:t>
      </w:r>
      <w:proofErr w:type="spellEnd"/>
      <w:r w:rsidR="002B3F36" w:rsidRPr="00924881">
        <w:rPr>
          <w:rFonts w:asciiTheme="minorBidi" w:hAnsiTheme="minorBidi" w:cstheme="minorBidi"/>
          <w:b/>
          <w:bCs/>
        </w:rPr>
        <w:t>, A</w:t>
      </w:r>
      <w:r w:rsidR="002B3F36" w:rsidRPr="00924881">
        <w:rPr>
          <w:rFonts w:asciiTheme="minorBidi" w:hAnsiTheme="minorBidi" w:cstheme="minorBidi"/>
        </w:rPr>
        <w:t>. (2021)</w:t>
      </w:r>
      <w:r w:rsidR="00D979CC" w:rsidRPr="00924881">
        <w:rPr>
          <w:rFonts w:asciiTheme="minorBidi" w:hAnsiTheme="minorBidi" w:cstheme="minorBidi"/>
        </w:rPr>
        <w:t>.</w:t>
      </w:r>
      <w:r w:rsidR="002B3F36" w:rsidRPr="00924881">
        <w:rPr>
          <w:rFonts w:asciiTheme="minorBidi" w:hAnsiTheme="minorBidi" w:cstheme="minorBidi"/>
        </w:rPr>
        <w:t xml:space="preserve"> “My </w:t>
      </w:r>
      <w:r w:rsidR="00D979CC" w:rsidRPr="00924881">
        <w:rPr>
          <w:rFonts w:asciiTheme="minorBidi" w:hAnsiTheme="minorBidi" w:cstheme="minorBidi"/>
        </w:rPr>
        <w:t>b</w:t>
      </w:r>
      <w:r w:rsidR="002B3F36" w:rsidRPr="00924881">
        <w:rPr>
          <w:rFonts w:asciiTheme="minorBidi" w:hAnsiTheme="minorBidi" w:cstheme="minorBidi"/>
        </w:rPr>
        <w:t xml:space="preserve">rain </w:t>
      </w:r>
      <w:r w:rsidR="00D979CC" w:rsidRPr="00924881">
        <w:rPr>
          <w:rFonts w:asciiTheme="minorBidi" w:hAnsiTheme="minorBidi" w:cstheme="minorBidi"/>
        </w:rPr>
        <w:t>c</w:t>
      </w:r>
      <w:r w:rsidR="002B3F36" w:rsidRPr="00924881">
        <w:rPr>
          <w:rFonts w:asciiTheme="minorBidi" w:hAnsiTheme="minorBidi" w:cstheme="minorBidi"/>
        </w:rPr>
        <w:t xml:space="preserve">an </w:t>
      </w:r>
      <w:r w:rsidR="00D979CC" w:rsidRPr="001C1233">
        <w:rPr>
          <w:rFonts w:asciiTheme="minorBidi" w:hAnsiTheme="minorBidi" w:cstheme="minorBidi"/>
        </w:rPr>
        <w:t>s</w:t>
      </w:r>
      <w:r w:rsidR="002B3F36" w:rsidRPr="001C1233">
        <w:rPr>
          <w:rFonts w:asciiTheme="minorBidi" w:hAnsiTheme="minorBidi" w:cstheme="minorBidi"/>
        </w:rPr>
        <w:t xml:space="preserve">top”: An ERP </w:t>
      </w:r>
      <w:r w:rsidR="00D979CC" w:rsidRPr="001C1233">
        <w:rPr>
          <w:rFonts w:asciiTheme="minorBidi" w:hAnsiTheme="minorBidi" w:cstheme="minorBidi"/>
        </w:rPr>
        <w:t>s</w:t>
      </w:r>
      <w:r w:rsidR="002B3F36" w:rsidRPr="001C1233">
        <w:rPr>
          <w:rFonts w:asciiTheme="minorBidi" w:hAnsiTheme="minorBidi" w:cstheme="minorBidi"/>
        </w:rPr>
        <w:t xml:space="preserve">tudy of </w:t>
      </w:r>
      <w:r w:rsidR="00D979CC" w:rsidRPr="001C1233">
        <w:rPr>
          <w:rFonts w:asciiTheme="minorBidi" w:hAnsiTheme="minorBidi" w:cstheme="minorBidi"/>
        </w:rPr>
        <w:t>l</w:t>
      </w:r>
      <w:r w:rsidR="002B3F36" w:rsidRPr="001C1233">
        <w:rPr>
          <w:rFonts w:asciiTheme="minorBidi" w:hAnsiTheme="minorBidi" w:cstheme="minorBidi"/>
        </w:rPr>
        <w:t xml:space="preserve">ongitudinal </w:t>
      </w:r>
      <w:r w:rsidR="00D979CC" w:rsidRPr="001C1233">
        <w:rPr>
          <w:rFonts w:asciiTheme="minorBidi" w:hAnsiTheme="minorBidi" w:cstheme="minorBidi"/>
        </w:rPr>
        <w:t>p</w:t>
      </w:r>
      <w:r w:rsidR="002B3F36" w:rsidRPr="001C1233">
        <w:rPr>
          <w:rFonts w:asciiTheme="minorBidi" w:hAnsiTheme="minorBidi" w:cstheme="minorBidi"/>
        </w:rPr>
        <w:t xml:space="preserve">rediction of </w:t>
      </w:r>
      <w:r w:rsidR="00D979CC" w:rsidRPr="001C1233">
        <w:rPr>
          <w:rFonts w:asciiTheme="minorBidi" w:hAnsiTheme="minorBidi" w:cstheme="minorBidi"/>
        </w:rPr>
        <w:t>i</w:t>
      </w:r>
      <w:r w:rsidR="002B3F36" w:rsidRPr="001C1233">
        <w:rPr>
          <w:rFonts w:asciiTheme="minorBidi" w:hAnsiTheme="minorBidi" w:cstheme="minorBidi"/>
        </w:rPr>
        <w:t xml:space="preserve">nhibitory </w:t>
      </w:r>
      <w:r w:rsidR="00D979CC" w:rsidRPr="001C1233">
        <w:rPr>
          <w:rFonts w:asciiTheme="minorBidi" w:hAnsiTheme="minorBidi" w:cstheme="minorBidi"/>
        </w:rPr>
        <w:t>c</w:t>
      </w:r>
      <w:r w:rsidR="002B3F36" w:rsidRPr="001C1233">
        <w:rPr>
          <w:rFonts w:asciiTheme="minorBidi" w:hAnsiTheme="minorBidi" w:cstheme="minorBidi"/>
        </w:rPr>
        <w:t xml:space="preserve">ontrol in </w:t>
      </w:r>
      <w:r w:rsidR="00D979CC" w:rsidRPr="005F3C12">
        <w:rPr>
          <w:rFonts w:asciiTheme="minorBidi" w:hAnsiTheme="minorBidi" w:cstheme="minorBidi"/>
        </w:rPr>
        <w:t>a</w:t>
      </w:r>
      <w:r w:rsidR="002B3F36" w:rsidRPr="005F3C12">
        <w:rPr>
          <w:rFonts w:asciiTheme="minorBidi" w:hAnsiTheme="minorBidi" w:cstheme="minorBidi"/>
        </w:rPr>
        <w:t xml:space="preserve">dolescence. </w:t>
      </w:r>
      <w:r w:rsidR="002B3F36" w:rsidRPr="005F3C12">
        <w:rPr>
          <w:rFonts w:asciiTheme="minorBidi" w:hAnsiTheme="minorBidi" w:cstheme="minorBidi"/>
          <w:i/>
          <w:iCs/>
        </w:rPr>
        <w:t>Brain Sciences, 11</w:t>
      </w:r>
      <w:r w:rsidR="002B3F36" w:rsidRPr="005F3C12">
        <w:rPr>
          <w:rFonts w:asciiTheme="minorBidi" w:hAnsiTheme="minorBidi" w:cstheme="minorBidi"/>
        </w:rPr>
        <w:t xml:space="preserve">(1), 100. </w:t>
      </w:r>
      <w:hyperlink r:id="rId13" w:history="1">
        <w:r w:rsidR="002B3F36" w:rsidRPr="009A6CA6">
          <w:rPr>
            <w:rStyle w:val="Hyperlink"/>
            <w:rFonts w:asciiTheme="minorBidi" w:hAnsiTheme="minorBidi" w:cstheme="minorBidi"/>
          </w:rPr>
          <w:t>http://dx.doi.org/10.3390/brainsci11010100</w:t>
        </w:r>
      </w:hyperlink>
    </w:p>
    <w:p w14:paraId="6A1F3E62" w14:textId="77777777" w:rsidR="002B3F36" w:rsidRPr="00924881" w:rsidRDefault="002B3F36" w:rsidP="006038BE">
      <w:pPr>
        <w:pStyle w:val="ae"/>
        <w:spacing w:line="240" w:lineRule="auto"/>
        <w:rPr>
          <w:rFonts w:asciiTheme="minorBidi" w:hAnsiTheme="minorBidi" w:cstheme="minorBidi"/>
        </w:rPr>
      </w:pPr>
    </w:p>
    <w:p w14:paraId="76BE0440" w14:textId="5EC1E4C5" w:rsidR="00373E88" w:rsidRPr="009A6CA6" w:rsidRDefault="00860790" w:rsidP="006038BE">
      <w:pPr>
        <w:pStyle w:val="ae"/>
        <w:spacing w:line="240" w:lineRule="auto"/>
      </w:pPr>
      <w:r w:rsidRPr="00924881">
        <w:rPr>
          <w:rFonts w:asciiTheme="minorBidi" w:hAnsiTheme="minorBidi" w:cstheme="minorBidi"/>
        </w:rPr>
        <w:t xml:space="preserve">64. </w:t>
      </w:r>
      <w:bookmarkStart w:id="7" w:name="_Hlk107852783"/>
      <w:proofErr w:type="spellStart"/>
      <w:r w:rsidRPr="00924881">
        <w:rPr>
          <w:rFonts w:asciiTheme="minorBidi" w:hAnsiTheme="minorBidi" w:cstheme="minorBidi"/>
        </w:rPr>
        <w:t>Einziger</w:t>
      </w:r>
      <w:r w:rsidR="00D05E1A" w:rsidRPr="005F3C12">
        <w:rPr>
          <w:rFonts w:asciiTheme="minorBidi" w:hAnsiTheme="minorBidi" w:cstheme="minorBidi"/>
          <w:vertAlign w:val="superscript"/>
        </w:rPr>
        <w:t>S</w:t>
      </w:r>
      <w:proofErr w:type="spellEnd"/>
      <w:r w:rsidRPr="00924881">
        <w:rPr>
          <w:rFonts w:asciiTheme="minorBidi" w:hAnsiTheme="minorBidi" w:cstheme="minorBidi"/>
        </w:rPr>
        <w:t xml:space="preserve">, T., </w:t>
      </w:r>
      <w:bookmarkEnd w:id="7"/>
      <w:proofErr w:type="spellStart"/>
      <w:r w:rsidRPr="00924881">
        <w:rPr>
          <w:rFonts w:asciiTheme="minorBidi" w:hAnsiTheme="minorBidi" w:cstheme="minorBidi"/>
        </w:rPr>
        <w:t>Zilberman-Hayun</w:t>
      </w:r>
      <w:r w:rsidR="00D05E1A" w:rsidRPr="005F3C12">
        <w:rPr>
          <w:rFonts w:asciiTheme="minorBidi" w:hAnsiTheme="minorBidi" w:cstheme="minorBidi"/>
          <w:vertAlign w:val="superscript"/>
        </w:rPr>
        <w:t>S</w:t>
      </w:r>
      <w:proofErr w:type="spellEnd"/>
      <w:r w:rsidRPr="00924881">
        <w:rPr>
          <w:rFonts w:asciiTheme="minorBidi" w:hAnsiTheme="minorBidi" w:cstheme="minorBidi"/>
        </w:rPr>
        <w:t>, Y., Atzaba-Poria</w:t>
      </w:r>
      <w:r w:rsidR="00FE27A2" w:rsidRPr="001C1233">
        <w:rPr>
          <w:rFonts w:asciiTheme="minorBidi" w:hAnsiTheme="minorBidi" w:cstheme="minorBidi"/>
          <w:vertAlign w:val="superscript"/>
        </w:rPr>
        <w:t>PI</w:t>
      </w:r>
      <w:r w:rsidRPr="00924881">
        <w:rPr>
          <w:rFonts w:asciiTheme="minorBidi" w:hAnsiTheme="minorBidi" w:cstheme="minorBidi"/>
        </w:rPr>
        <w:t xml:space="preserve">, N., </w:t>
      </w:r>
      <w:proofErr w:type="spellStart"/>
      <w:r w:rsidRPr="00924881">
        <w:rPr>
          <w:rFonts w:asciiTheme="minorBidi" w:hAnsiTheme="minorBidi" w:cstheme="minorBidi"/>
        </w:rPr>
        <w:t>Auerbach</w:t>
      </w:r>
      <w:r w:rsidR="00FE27A2" w:rsidRPr="001C1233">
        <w:rPr>
          <w:rFonts w:asciiTheme="minorBidi" w:hAnsiTheme="minorBidi" w:cstheme="minorBidi"/>
          <w:vertAlign w:val="superscript"/>
        </w:rPr>
        <w:t>PI</w:t>
      </w:r>
      <w:proofErr w:type="spellEnd"/>
      <w:r w:rsidRPr="00924881">
        <w:rPr>
          <w:rFonts w:asciiTheme="minorBidi" w:hAnsiTheme="minorBidi" w:cstheme="minorBidi"/>
        </w:rPr>
        <w:t xml:space="preserve">, J. G., &amp; </w:t>
      </w:r>
      <w:proofErr w:type="spellStart"/>
      <w:r w:rsidRPr="00924881">
        <w:rPr>
          <w:rFonts w:asciiTheme="minorBidi" w:hAnsiTheme="minorBidi" w:cstheme="minorBidi"/>
          <w:b/>
          <w:bCs/>
        </w:rPr>
        <w:t>Berger</w:t>
      </w:r>
      <w:r w:rsidR="00FE27A2" w:rsidRPr="001C1233">
        <w:rPr>
          <w:rFonts w:asciiTheme="minorBidi" w:hAnsiTheme="minorBidi" w:cstheme="minorBidi"/>
          <w:vertAlign w:val="superscript"/>
        </w:rPr>
        <w:t>PI</w:t>
      </w:r>
      <w:proofErr w:type="spellEnd"/>
      <w:r w:rsidRPr="00924881">
        <w:rPr>
          <w:rFonts w:asciiTheme="minorBidi" w:hAnsiTheme="minorBidi" w:cstheme="minorBidi"/>
          <w:b/>
          <w:bCs/>
        </w:rPr>
        <w:t>, A.</w:t>
      </w:r>
      <w:r w:rsidRPr="00924881">
        <w:rPr>
          <w:rFonts w:asciiTheme="minorBidi" w:hAnsiTheme="minorBidi" w:cstheme="minorBidi"/>
        </w:rPr>
        <w:t xml:space="preserve"> (2021). From early risk via cognitive functioning to ADHD phenotype: A longitudinal s</w:t>
      </w:r>
      <w:r w:rsidRPr="00EF083A">
        <w:rPr>
          <w:rFonts w:asciiTheme="minorBidi" w:hAnsiTheme="minorBidi" w:cstheme="minorBidi"/>
        </w:rPr>
        <w:t xml:space="preserve">tudy of boys at familial risk for ADHD. </w:t>
      </w:r>
      <w:r w:rsidRPr="00EF083A">
        <w:rPr>
          <w:rFonts w:asciiTheme="minorBidi" w:hAnsiTheme="minorBidi" w:cstheme="minorBidi"/>
          <w:i/>
          <w:iCs/>
        </w:rPr>
        <w:t>Early Childhood Research Quarterly, 57</w:t>
      </w:r>
      <w:r w:rsidRPr="00EF083A">
        <w:rPr>
          <w:rFonts w:asciiTheme="minorBidi" w:hAnsiTheme="minorBidi" w:cstheme="minorBidi"/>
        </w:rPr>
        <w:t xml:space="preserve">, 178-190. </w:t>
      </w:r>
      <w:hyperlink r:id="rId14" w:tgtFrame="_blank" w:tooltip="Persistent link using digital object identifier" w:history="1">
        <w:r w:rsidRPr="009A6CA6">
          <w:rPr>
            <w:rStyle w:val="Hyperlink"/>
            <w:rFonts w:asciiTheme="minorBidi" w:hAnsiTheme="minorBidi" w:cstheme="minorBidi"/>
          </w:rPr>
          <w:t>https://doi.org/10.1016/j.ecresq.2021.06.003</w:t>
        </w:r>
      </w:hyperlink>
    </w:p>
    <w:p w14:paraId="216EBF32" w14:textId="30A9B4C9" w:rsidR="00860790" w:rsidRPr="00924881" w:rsidRDefault="00860790" w:rsidP="006038BE">
      <w:pPr>
        <w:pStyle w:val="ae"/>
        <w:spacing w:line="240" w:lineRule="auto"/>
        <w:rPr>
          <w:rFonts w:asciiTheme="minorBidi" w:hAnsiTheme="minorBidi" w:cstheme="minorBidi"/>
        </w:rPr>
      </w:pPr>
    </w:p>
    <w:p w14:paraId="798951C4" w14:textId="043DD8FA" w:rsidR="00860790" w:rsidRDefault="00860790" w:rsidP="003F78F4">
      <w:pPr>
        <w:pStyle w:val="ae"/>
        <w:spacing w:line="240" w:lineRule="auto"/>
        <w:rPr>
          <w:rFonts w:asciiTheme="minorBidi" w:hAnsiTheme="minorBidi" w:cstheme="minorBidi"/>
          <w:i/>
          <w:iCs/>
        </w:rPr>
      </w:pPr>
      <w:r w:rsidRPr="00924881">
        <w:rPr>
          <w:rFonts w:asciiTheme="minorBidi" w:hAnsiTheme="minorBidi" w:cstheme="minorBidi"/>
        </w:rPr>
        <w:t xml:space="preserve">65. </w:t>
      </w:r>
      <w:r w:rsidR="000A1919" w:rsidRPr="00924881">
        <w:rPr>
          <w:rFonts w:asciiTheme="minorBidi" w:hAnsiTheme="minorBidi" w:cstheme="minorBidi"/>
        </w:rPr>
        <w:t>Hen-</w:t>
      </w:r>
      <w:proofErr w:type="spellStart"/>
      <w:r w:rsidR="000A1919" w:rsidRPr="00924881">
        <w:rPr>
          <w:rFonts w:asciiTheme="minorBidi" w:hAnsiTheme="minorBidi" w:cstheme="minorBidi"/>
        </w:rPr>
        <w:t>Herbst</w:t>
      </w:r>
      <w:r w:rsidR="00FE27A2" w:rsidRPr="001C1233">
        <w:rPr>
          <w:rFonts w:asciiTheme="minorBidi" w:hAnsiTheme="minorBidi" w:cstheme="minorBidi"/>
          <w:vertAlign w:val="superscript"/>
        </w:rPr>
        <w:t>PI</w:t>
      </w:r>
      <w:proofErr w:type="spellEnd"/>
      <w:r w:rsidR="000A1919" w:rsidRPr="00924881">
        <w:rPr>
          <w:rFonts w:asciiTheme="minorBidi" w:hAnsiTheme="minorBidi" w:cstheme="minorBidi"/>
        </w:rPr>
        <w:t xml:space="preserve">, L., </w:t>
      </w:r>
      <w:proofErr w:type="spellStart"/>
      <w:r w:rsidR="000A1919" w:rsidRPr="00924881">
        <w:rPr>
          <w:rFonts w:asciiTheme="minorBidi" w:hAnsiTheme="minorBidi" w:cstheme="minorBidi"/>
        </w:rPr>
        <w:t>Tenenbaum</w:t>
      </w:r>
      <w:r w:rsidR="00FE27A2" w:rsidRPr="001C1233">
        <w:rPr>
          <w:rFonts w:asciiTheme="minorBidi" w:hAnsiTheme="minorBidi" w:cstheme="minorBidi"/>
          <w:vertAlign w:val="superscript"/>
        </w:rPr>
        <w:t>PI</w:t>
      </w:r>
      <w:proofErr w:type="spellEnd"/>
      <w:r w:rsidR="000A1919" w:rsidRPr="00924881">
        <w:rPr>
          <w:rFonts w:asciiTheme="minorBidi" w:hAnsiTheme="minorBidi" w:cstheme="minorBidi"/>
        </w:rPr>
        <w:t xml:space="preserve">. A., </w:t>
      </w:r>
      <w:proofErr w:type="spellStart"/>
      <w:r w:rsidR="000A1919" w:rsidRPr="00924881">
        <w:rPr>
          <w:rFonts w:asciiTheme="minorBidi" w:hAnsiTheme="minorBidi" w:cstheme="minorBidi"/>
        </w:rPr>
        <w:t>Senecky</w:t>
      </w:r>
      <w:r w:rsidR="00D05E1A" w:rsidRPr="005F3C12">
        <w:rPr>
          <w:rFonts w:asciiTheme="minorBidi" w:hAnsiTheme="minorBidi" w:cstheme="minorBidi"/>
          <w:vertAlign w:val="superscript"/>
        </w:rPr>
        <w:t>C</w:t>
      </w:r>
      <w:proofErr w:type="spellEnd"/>
      <w:r w:rsidR="000A1919" w:rsidRPr="00924881">
        <w:rPr>
          <w:rFonts w:asciiTheme="minorBidi" w:hAnsiTheme="minorBidi" w:cstheme="minorBidi"/>
        </w:rPr>
        <w:t xml:space="preserve">, Y., &amp; </w:t>
      </w:r>
      <w:proofErr w:type="spellStart"/>
      <w:r w:rsidR="000A1919" w:rsidRPr="00924881">
        <w:rPr>
          <w:rFonts w:asciiTheme="minorBidi" w:hAnsiTheme="minorBidi" w:cstheme="minorBidi"/>
          <w:b/>
          <w:bCs/>
        </w:rPr>
        <w:t>Berger</w:t>
      </w:r>
      <w:r w:rsidR="00FE27A2" w:rsidRPr="001C1233">
        <w:rPr>
          <w:rFonts w:asciiTheme="minorBidi" w:hAnsiTheme="minorBidi" w:cstheme="minorBidi"/>
          <w:vertAlign w:val="superscript"/>
        </w:rPr>
        <w:t>P</w:t>
      </w:r>
      <w:proofErr w:type="spellEnd"/>
      <w:r w:rsidR="000A1919" w:rsidRPr="00924881">
        <w:rPr>
          <w:rFonts w:asciiTheme="minorBidi" w:hAnsiTheme="minorBidi" w:cstheme="minorBidi"/>
          <w:b/>
          <w:bCs/>
        </w:rPr>
        <w:t>, A.</w:t>
      </w:r>
      <w:r w:rsidR="000A1919" w:rsidRPr="00924881">
        <w:rPr>
          <w:rFonts w:asciiTheme="minorBidi" w:hAnsiTheme="minorBidi" w:cstheme="minorBidi"/>
        </w:rPr>
        <w:t xml:space="preserve"> (</w:t>
      </w:r>
      <w:r w:rsidR="00DB0117" w:rsidRPr="00924881">
        <w:rPr>
          <w:rFonts w:asciiTheme="minorBidi" w:hAnsiTheme="minorBidi" w:cstheme="minorBidi"/>
        </w:rPr>
        <w:t>2021</w:t>
      </w:r>
      <w:r w:rsidR="000A1919" w:rsidRPr="00924881">
        <w:rPr>
          <w:rFonts w:asciiTheme="minorBidi" w:hAnsiTheme="minorBidi" w:cstheme="minorBidi"/>
        </w:rPr>
        <w:t xml:space="preserve">). Pregnant </w:t>
      </w:r>
      <w:r w:rsidR="00D979CC" w:rsidRPr="00924881">
        <w:rPr>
          <w:rFonts w:asciiTheme="minorBidi" w:hAnsiTheme="minorBidi" w:cstheme="minorBidi"/>
        </w:rPr>
        <w:t>w</w:t>
      </w:r>
      <w:r w:rsidR="000A1919" w:rsidRPr="00924881">
        <w:rPr>
          <w:rFonts w:asciiTheme="minorBidi" w:hAnsiTheme="minorBidi" w:cstheme="minorBidi"/>
        </w:rPr>
        <w:t xml:space="preserve">omen’s </w:t>
      </w:r>
      <w:r w:rsidR="00D979CC" w:rsidRPr="00924881">
        <w:rPr>
          <w:rFonts w:asciiTheme="minorBidi" w:hAnsiTheme="minorBidi" w:cstheme="minorBidi"/>
        </w:rPr>
        <w:t>a</w:t>
      </w:r>
      <w:r w:rsidR="000A1919" w:rsidRPr="001C1233">
        <w:rPr>
          <w:rFonts w:asciiTheme="minorBidi" w:hAnsiTheme="minorBidi" w:cstheme="minorBidi"/>
        </w:rPr>
        <w:t xml:space="preserve">lcohol </w:t>
      </w:r>
      <w:r w:rsidR="00D979CC" w:rsidRPr="001C1233">
        <w:rPr>
          <w:rFonts w:asciiTheme="minorBidi" w:hAnsiTheme="minorBidi" w:cstheme="minorBidi"/>
        </w:rPr>
        <w:t>c</w:t>
      </w:r>
      <w:r w:rsidR="000A1919" w:rsidRPr="001C1233">
        <w:rPr>
          <w:rFonts w:asciiTheme="minorBidi" w:hAnsiTheme="minorBidi" w:cstheme="minorBidi"/>
        </w:rPr>
        <w:t xml:space="preserve">onsumption and </w:t>
      </w:r>
      <w:r w:rsidR="00D979CC" w:rsidRPr="001C1233">
        <w:rPr>
          <w:rFonts w:asciiTheme="minorBidi" w:hAnsiTheme="minorBidi" w:cstheme="minorBidi"/>
        </w:rPr>
        <w:t>k</w:t>
      </w:r>
      <w:r w:rsidR="000A1919" w:rsidRPr="001C1233">
        <w:rPr>
          <w:rFonts w:asciiTheme="minorBidi" w:hAnsiTheme="minorBidi" w:cstheme="minorBidi"/>
        </w:rPr>
        <w:t xml:space="preserve">nowledge </w:t>
      </w:r>
      <w:r w:rsidR="00D979CC" w:rsidRPr="001C1233">
        <w:rPr>
          <w:rFonts w:asciiTheme="minorBidi" w:hAnsiTheme="minorBidi" w:cstheme="minorBidi"/>
        </w:rPr>
        <w:t>a</w:t>
      </w:r>
      <w:r w:rsidR="000A1919" w:rsidRPr="001C1233">
        <w:rPr>
          <w:rFonts w:asciiTheme="minorBidi" w:hAnsiTheme="minorBidi" w:cstheme="minorBidi"/>
        </w:rPr>
        <w:t xml:space="preserve">bout </w:t>
      </w:r>
      <w:r w:rsidR="00D979CC" w:rsidRPr="001C1233">
        <w:rPr>
          <w:rFonts w:asciiTheme="minorBidi" w:hAnsiTheme="minorBidi" w:cstheme="minorBidi"/>
        </w:rPr>
        <w:t>i</w:t>
      </w:r>
      <w:r w:rsidR="000A1919" w:rsidRPr="001C1233">
        <w:rPr>
          <w:rFonts w:asciiTheme="minorBidi" w:hAnsiTheme="minorBidi" w:cstheme="minorBidi"/>
        </w:rPr>
        <w:t>ts</w:t>
      </w:r>
      <w:r w:rsidR="00652F1C" w:rsidRPr="001C1233">
        <w:rPr>
          <w:rFonts w:asciiTheme="minorBidi" w:hAnsiTheme="minorBidi" w:cstheme="minorBidi"/>
        </w:rPr>
        <w:t xml:space="preserve"> </w:t>
      </w:r>
      <w:r w:rsidR="00D979CC" w:rsidRPr="001C1233">
        <w:rPr>
          <w:rFonts w:asciiTheme="minorBidi" w:hAnsiTheme="minorBidi" w:cstheme="minorBidi"/>
        </w:rPr>
        <w:t>r</w:t>
      </w:r>
      <w:r w:rsidR="000A1919" w:rsidRPr="001C1233">
        <w:rPr>
          <w:rFonts w:asciiTheme="minorBidi" w:hAnsiTheme="minorBidi" w:cstheme="minorBidi"/>
        </w:rPr>
        <w:t xml:space="preserve">isks: An Israeli </w:t>
      </w:r>
      <w:r w:rsidR="00D979CC" w:rsidRPr="001C1233">
        <w:rPr>
          <w:rFonts w:asciiTheme="minorBidi" w:hAnsiTheme="minorBidi" w:cstheme="minorBidi"/>
        </w:rPr>
        <w:t>s</w:t>
      </w:r>
      <w:r w:rsidR="000A1919" w:rsidRPr="005F3C12">
        <w:rPr>
          <w:rFonts w:asciiTheme="minorBidi" w:hAnsiTheme="minorBidi" w:cstheme="minorBidi"/>
        </w:rPr>
        <w:t xml:space="preserve">urvey. </w:t>
      </w:r>
      <w:r w:rsidR="000A1919" w:rsidRPr="005F3C12">
        <w:rPr>
          <w:rFonts w:asciiTheme="minorBidi" w:hAnsiTheme="minorBidi" w:cstheme="minorBidi"/>
          <w:i/>
          <w:iCs/>
        </w:rPr>
        <w:t>Drug and Alcohol Dependence</w:t>
      </w:r>
      <w:r w:rsidR="00DB0117" w:rsidRPr="005F3C12">
        <w:rPr>
          <w:rFonts w:asciiTheme="minorBidi" w:hAnsiTheme="minorBidi" w:cstheme="minorBidi"/>
          <w:i/>
          <w:iCs/>
        </w:rPr>
        <w:t xml:space="preserve">, 228, </w:t>
      </w:r>
      <w:r w:rsidR="00DB0117" w:rsidRPr="005F3C12">
        <w:rPr>
          <w:rFonts w:asciiTheme="minorBidi" w:hAnsiTheme="minorBidi" w:cstheme="minorBidi"/>
        </w:rPr>
        <w:t>109023</w:t>
      </w:r>
      <w:r w:rsidR="000A1919" w:rsidRPr="009A6CA6">
        <w:rPr>
          <w:rFonts w:asciiTheme="minorBidi" w:hAnsiTheme="minorBidi" w:cstheme="minorBidi"/>
          <w:i/>
          <w:iCs/>
        </w:rPr>
        <w:t>.</w:t>
      </w:r>
    </w:p>
    <w:p w14:paraId="61CF9DC7" w14:textId="77777777" w:rsidR="001C1233" w:rsidRPr="000A1919" w:rsidRDefault="001C1233" w:rsidP="003F78F4">
      <w:pPr>
        <w:pStyle w:val="ae"/>
        <w:spacing w:line="240" w:lineRule="auto"/>
        <w:rPr>
          <w:rFonts w:asciiTheme="minorBidi" w:hAnsiTheme="minorBidi" w:cstheme="minorBidi"/>
          <w:i/>
          <w:iCs/>
        </w:rPr>
      </w:pPr>
    </w:p>
    <w:bookmarkEnd w:id="2"/>
    <w:p w14:paraId="5F76D94A" w14:textId="4D6BEC17" w:rsidR="001C1233" w:rsidRDefault="005F3C12" w:rsidP="003F78F4">
      <w:pPr>
        <w:jc w:val="left"/>
        <w:rPr>
          <w:rFonts w:asciiTheme="minorBidi" w:hAnsiTheme="minorBidi" w:cstheme="minorBidi"/>
          <w:rtl/>
        </w:rPr>
      </w:pPr>
      <w:r>
        <w:rPr>
          <w:rFonts w:asciiTheme="minorBidi" w:hAnsiTheme="minorBidi" w:cstheme="minorBidi"/>
        </w:rPr>
        <w:t>66</w:t>
      </w:r>
      <w:r w:rsidR="001C1233" w:rsidRPr="006038BE">
        <w:rPr>
          <w:rFonts w:asciiTheme="minorBidi" w:hAnsiTheme="minorBidi" w:cstheme="minorBidi"/>
        </w:rPr>
        <w:t xml:space="preserve">. </w:t>
      </w:r>
      <w:proofErr w:type="spellStart"/>
      <w:r w:rsidR="001C1233" w:rsidRPr="006038BE">
        <w:rPr>
          <w:rFonts w:asciiTheme="minorBidi" w:hAnsiTheme="minorBidi" w:cstheme="minorBidi"/>
        </w:rPr>
        <w:t>Salunkhe</w:t>
      </w:r>
      <w:r w:rsidR="001C1233" w:rsidRPr="006038BE">
        <w:rPr>
          <w:rFonts w:asciiTheme="minorBidi" w:hAnsiTheme="minorBidi" w:cstheme="minorBidi"/>
          <w:vertAlign w:val="superscript"/>
        </w:rPr>
        <w:t>S</w:t>
      </w:r>
      <w:proofErr w:type="spellEnd"/>
      <w:r w:rsidR="001C1233" w:rsidRPr="006038BE">
        <w:rPr>
          <w:rFonts w:asciiTheme="minorBidi" w:hAnsiTheme="minorBidi" w:cstheme="minorBidi"/>
        </w:rPr>
        <w:t xml:space="preserve">, G., </w:t>
      </w:r>
      <w:proofErr w:type="spellStart"/>
      <w:r w:rsidR="001C1233" w:rsidRPr="006038BE">
        <w:rPr>
          <w:rFonts w:asciiTheme="minorBidi" w:hAnsiTheme="minorBidi" w:cstheme="minorBidi"/>
        </w:rPr>
        <w:t>Weissbrodt</w:t>
      </w:r>
      <w:r w:rsidR="001C1233" w:rsidRPr="006038BE">
        <w:rPr>
          <w:rFonts w:asciiTheme="minorBidi" w:hAnsiTheme="minorBidi" w:cstheme="minorBidi"/>
          <w:vertAlign w:val="superscript"/>
        </w:rPr>
        <w:t>S</w:t>
      </w:r>
      <w:proofErr w:type="spellEnd"/>
      <w:r w:rsidR="001C1233" w:rsidRPr="006038BE">
        <w:rPr>
          <w:rFonts w:asciiTheme="minorBidi" w:hAnsiTheme="minorBidi" w:cstheme="minorBidi"/>
        </w:rPr>
        <w:t xml:space="preserve">, K., </w:t>
      </w:r>
      <w:proofErr w:type="spellStart"/>
      <w:r w:rsidR="001C1233" w:rsidRPr="006038BE">
        <w:rPr>
          <w:rFonts w:asciiTheme="minorBidi" w:hAnsiTheme="minorBidi" w:cstheme="minorBidi"/>
        </w:rPr>
        <w:t>Feige</w:t>
      </w:r>
      <w:r w:rsidR="001C1233" w:rsidRPr="006038BE">
        <w:rPr>
          <w:rFonts w:asciiTheme="minorBidi" w:hAnsiTheme="minorBidi" w:cstheme="minorBidi"/>
          <w:vertAlign w:val="superscript"/>
        </w:rPr>
        <w:t>C</w:t>
      </w:r>
      <w:proofErr w:type="spellEnd"/>
      <w:r w:rsidR="001C1233" w:rsidRPr="006038BE">
        <w:rPr>
          <w:rFonts w:asciiTheme="minorBidi" w:hAnsiTheme="minorBidi" w:cstheme="minorBidi"/>
        </w:rPr>
        <w:t xml:space="preserve">, B., </w:t>
      </w:r>
      <w:proofErr w:type="spellStart"/>
      <w:r w:rsidR="001C1233" w:rsidRPr="006038BE">
        <w:rPr>
          <w:rFonts w:asciiTheme="minorBidi" w:hAnsiTheme="minorBidi" w:cstheme="minorBidi"/>
        </w:rPr>
        <w:t>Saville</w:t>
      </w:r>
      <w:r w:rsidR="001C1233" w:rsidRPr="006038BE">
        <w:rPr>
          <w:rFonts w:asciiTheme="minorBidi" w:hAnsiTheme="minorBidi" w:cstheme="minorBidi"/>
          <w:vertAlign w:val="superscript"/>
        </w:rPr>
        <w:t>C</w:t>
      </w:r>
      <w:proofErr w:type="spellEnd"/>
      <w:r w:rsidR="001C1233" w:rsidRPr="006038BE">
        <w:rPr>
          <w:rFonts w:asciiTheme="minorBidi" w:hAnsiTheme="minorBidi" w:cstheme="minorBidi"/>
        </w:rPr>
        <w:t xml:space="preserve">, C. W. N., </w:t>
      </w:r>
      <w:proofErr w:type="spellStart"/>
      <w:r w:rsidR="001C1233" w:rsidRPr="006038BE">
        <w:rPr>
          <w:rFonts w:asciiTheme="minorBidi" w:hAnsiTheme="minorBidi" w:cstheme="minorBidi"/>
          <w:b/>
          <w:bCs/>
        </w:rPr>
        <w:t>Berger</w:t>
      </w:r>
      <w:r w:rsidR="001C1233" w:rsidRPr="006038BE">
        <w:rPr>
          <w:rFonts w:asciiTheme="minorBidi" w:hAnsiTheme="minorBidi" w:cstheme="minorBidi"/>
          <w:b/>
          <w:bCs/>
          <w:vertAlign w:val="superscript"/>
        </w:rPr>
        <w:t>PI</w:t>
      </w:r>
      <w:proofErr w:type="spellEnd"/>
      <w:r w:rsidR="001C1233" w:rsidRPr="006038BE">
        <w:rPr>
          <w:rFonts w:asciiTheme="minorBidi" w:hAnsiTheme="minorBidi" w:cstheme="minorBidi"/>
          <w:b/>
          <w:bCs/>
        </w:rPr>
        <w:t>, A</w:t>
      </w:r>
      <w:r w:rsidR="001C1233" w:rsidRPr="006038BE">
        <w:rPr>
          <w:rFonts w:asciiTheme="minorBidi" w:hAnsiTheme="minorBidi" w:cstheme="minorBidi"/>
        </w:rPr>
        <w:t>., Dundon</w:t>
      </w:r>
      <w:r w:rsidR="001C1233" w:rsidRPr="006038BE">
        <w:rPr>
          <w:rFonts w:asciiTheme="minorBidi" w:hAnsiTheme="minorBidi" w:cstheme="minorBidi"/>
          <w:vertAlign w:val="superscript"/>
        </w:rPr>
        <w:t>C</w:t>
      </w:r>
      <w:r w:rsidR="001C1233" w:rsidRPr="006038BE">
        <w:rPr>
          <w:rFonts w:asciiTheme="minorBidi" w:hAnsiTheme="minorBidi" w:cstheme="minorBidi"/>
        </w:rPr>
        <w:t xml:space="preserve">, N. M., </w:t>
      </w:r>
      <w:proofErr w:type="spellStart"/>
      <w:r w:rsidR="001C1233" w:rsidRPr="006038BE">
        <w:rPr>
          <w:rFonts w:asciiTheme="minorBidi" w:hAnsiTheme="minorBidi" w:cstheme="minorBidi"/>
        </w:rPr>
        <w:t>Bender</w:t>
      </w:r>
      <w:r w:rsidR="001C1233" w:rsidRPr="006038BE">
        <w:rPr>
          <w:rFonts w:asciiTheme="minorBidi" w:hAnsiTheme="minorBidi" w:cstheme="minorBidi"/>
          <w:vertAlign w:val="superscript"/>
        </w:rPr>
        <w:t>C</w:t>
      </w:r>
      <w:proofErr w:type="spellEnd"/>
      <w:r w:rsidR="001C1233" w:rsidRPr="006038BE">
        <w:rPr>
          <w:rFonts w:asciiTheme="minorBidi" w:hAnsiTheme="minorBidi" w:cstheme="minorBidi"/>
        </w:rPr>
        <w:t xml:space="preserve">, S., </w:t>
      </w:r>
      <w:proofErr w:type="spellStart"/>
      <w:r w:rsidR="001C1233" w:rsidRPr="006038BE">
        <w:rPr>
          <w:rFonts w:asciiTheme="minorBidi" w:hAnsiTheme="minorBidi" w:cstheme="minorBidi"/>
        </w:rPr>
        <w:t>Smyrnis</w:t>
      </w:r>
      <w:r w:rsidR="001C1233" w:rsidRPr="006038BE">
        <w:rPr>
          <w:rFonts w:asciiTheme="minorBidi" w:hAnsiTheme="minorBidi" w:cstheme="minorBidi"/>
          <w:vertAlign w:val="superscript"/>
        </w:rPr>
        <w:t>S</w:t>
      </w:r>
      <w:proofErr w:type="spellEnd"/>
      <w:r w:rsidR="001C1233" w:rsidRPr="006038BE">
        <w:rPr>
          <w:rFonts w:asciiTheme="minorBidi" w:hAnsiTheme="minorBidi" w:cstheme="minorBidi"/>
        </w:rPr>
        <w:t xml:space="preserve">, N., </w:t>
      </w:r>
      <w:proofErr w:type="spellStart"/>
      <w:r w:rsidR="001C1233" w:rsidRPr="006038BE">
        <w:rPr>
          <w:rFonts w:asciiTheme="minorBidi" w:hAnsiTheme="minorBidi" w:cstheme="minorBidi"/>
        </w:rPr>
        <w:t>Beauducel</w:t>
      </w:r>
      <w:r w:rsidR="001C1233" w:rsidRPr="006038BE">
        <w:rPr>
          <w:rFonts w:asciiTheme="minorBidi" w:hAnsiTheme="minorBidi" w:cstheme="minorBidi"/>
          <w:vertAlign w:val="superscript"/>
        </w:rPr>
        <w:t>S</w:t>
      </w:r>
      <w:proofErr w:type="spellEnd"/>
      <w:r w:rsidR="001C1233" w:rsidRPr="006038BE">
        <w:rPr>
          <w:rFonts w:asciiTheme="minorBidi" w:hAnsiTheme="minorBidi" w:cstheme="minorBidi"/>
        </w:rPr>
        <w:t xml:space="preserve">, A., </w:t>
      </w:r>
      <w:proofErr w:type="spellStart"/>
      <w:r w:rsidR="001C1233" w:rsidRPr="006038BE">
        <w:rPr>
          <w:rFonts w:asciiTheme="minorBidi" w:hAnsiTheme="minorBidi" w:cstheme="minorBidi"/>
        </w:rPr>
        <w:t>Biscaldi</w:t>
      </w:r>
      <w:r w:rsidR="001C1233" w:rsidRPr="006038BE">
        <w:rPr>
          <w:rFonts w:asciiTheme="minorBidi" w:hAnsiTheme="minorBidi" w:cstheme="minorBidi"/>
          <w:vertAlign w:val="superscript"/>
        </w:rPr>
        <w:t>C</w:t>
      </w:r>
      <w:proofErr w:type="spellEnd"/>
      <w:r w:rsidR="001C1233" w:rsidRPr="006038BE">
        <w:rPr>
          <w:rFonts w:asciiTheme="minorBidi" w:hAnsiTheme="minorBidi" w:cstheme="minorBidi"/>
        </w:rPr>
        <w:t xml:space="preserve">, M., &amp; </w:t>
      </w:r>
      <w:proofErr w:type="spellStart"/>
      <w:r w:rsidR="001C1233" w:rsidRPr="006038BE">
        <w:rPr>
          <w:rFonts w:asciiTheme="minorBidi" w:hAnsiTheme="minorBidi" w:cstheme="minorBidi"/>
        </w:rPr>
        <w:t>Klein</w:t>
      </w:r>
      <w:r w:rsidR="001C1233" w:rsidRPr="006038BE">
        <w:rPr>
          <w:rFonts w:asciiTheme="minorBidi" w:hAnsiTheme="minorBidi" w:cstheme="minorBidi"/>
          <w:vertAlign w:val="superscript"/>
        </w:rPr>
        <w:t>PI</w:t>
      </w:r>
      <w:proofErr w:type="spellEnd"/>
      <w:r w:rsidR="001C1233" w:rsidRPr="006038BE">
        <w:rPr>
          <w:rFonts w:asciiTheme="minorBidi" w:hAnsiTheme="minorBidi" w:cstheme="minorBidi"/>
        </w:rPr>
        <w:t xml:space="preserve">, C. (2021). Examining the overlap between Attention-Deficit Hyperactivity Disorder (ADHD) and Autism Spectrum Disorders (ASD) using candidate endophenotypes of ADHD. </w:t>
      </w:r>
      <w:r w:rsidR="001C1233" w:rsidRPr="006038BE">
        <w:rPr>
          <w:rFonts w:asciiTheme="minorBidi" w:hAnsiTheme="minorBidi" w:cstheme="minorBidi"/>
          <w:i/>
          <w:iCs/>
        </w:rPr>
        <w:t xml:space="preserve">Journal of Attention Disorders, </w:t>
      </w:r>
      <w:r w:rsidR="001C1233" w:rsidRPr="007711A6">
        <w:rPr>
          <w:rFonts w:asciiTheme="minorBidi" w:hAnsiTheme="minorBidi" w:cstheme="minorBidi"/>
          <w:i/>
          <w:iCs/>
        </w:rPr>
        <w:t>25</w:t>
      </w:r>
      <w:r w:rsidR="001C1233" w:rsidRPr="006038BE">
        <w:rPr>
          <w:rFonts w:asciiTheme="minorBidi" w:hAnsiTheme="minorBidi" w:cstheme="minorBidi"/>
        </w:rPr>
        <w:t>(2), 217-232</w:t>
      </w:r>
      <w:r w:rsidR="001C1233" w:rsidRPr="006038BE">
        <w:rPr>
          <w:rFonts w:asciiTheme="minorBidi" w:hAnsiTheme="minorBidi" w:cstheme="minorBidi"/>
          <w:i/>
          <w:iCs/>
        </w:rPr>
        <w:t>.</w:t>
      </w:r>
      <w:r w:rsidR="001C1233" w:rsidRPr="006038BE">
        <w:rPr>
          <w:rFonts w:asciiTheme="minorBidi" w:hAnsiTheme="minorBidi" w:cstheme="minorBidi"/>
        </w:rPr>
        <w:t xml:space="preserve"> </w:t>
      </w:r>
    </w:p>
    <w:p w14:paraId="274C2ED5" w14:textId="38B247F5" w:rsidR="002F4235" w:rsidRPr="002F4235" w:rsidRDefault="002F4235" w:rsidP="002F4235">
      <w:pPr>
        <w:jc w:val="left"/>
        <w:rPr>
          <w:rFonts w:asciiTheme="minorBidi" w:hAnsiTheme="minorBidi" w:cstheme="minorBidi"/>
        </w:rPr>
      </w:pPr>
    </w:p>
    <w:p w14:paraId="0231C932" w14:textId="5A75871E" w:rsidR="002F4235" w:rsidRPr="007711A6" w:rsidRDefault="002F4235" w:rsidP="00CC66B1">
      <w:pPr>
        <w:jc w:val="left"/>
        <w:rPr>
          <w:rFonts w:asciiTheme="minorBidi" w:hAnsiTheme="minorBidi" w:cstheme="minorBidi"/>
        </w:rPr>
      </w:pPr>
      <w:r w:rsidRPr="007711A6">
        <w:rPr>
          <w:rFonts w:asciiTheme="minorBidi" w:hAnsiTheme="minorBidi" w:cstheme="minorBidi"/>
        </w:rPr>
        <w:t>6</w:t>
      </w:r>
      <w:r w:rsidR="00CC66B1">
        <w:rPr>
          <w:rFonts w:asciiTheme="minorBidi" w:hAnsiTheme="minorBidi" w:cstheme="minorBidi"/>
        </w:rPr>
        <w:t>7</w:t>
      </w:r>
      <w:r w:rsidRPr="007711A6">
        <w:rPr>
          <w:rFonts w:asciiTheme="minorBidi" w:hAnsiTheme="minorBidi" w:cstheme="minorBidi"/>
        </w:rPr>
        <w:t xml:space="preserve">. Feldman, A., &amp; </w:t>
      </w:r>
      <w:r w:rsidRPr="007711A6">
        <w:rPr>
          <w:rFonts w:asciiTheme="minorBidi" w:hAnsiTheme="minorBidi" w:cstheme="minorBidi"/>
          <w:b/>
          <w:bCs/>
        </w:rPr>
        <w:t>Berger, A.</w:t>
      </w:r>
      <w:r w:rsidRPr="007711A6">
        <w:rPr>
          <w:rFonts w:asciiTheme="minorBidi" w:hAnsiTheme="minorBidi" w:cstheme="minorBidi"/>
        </w:rPr>
        <w:t xml:space="preserve"> (</w:t>
      </w:r>
      <w:r w:rsidR="00CC66B1">
        <w:rPr>
          <w:rFonts w:asciiTheme="minorBidi" w:hAnsiTheme="minorBidi" w:cstheme="minorBidi"/>
        </w:rPr>
        <w:t>2022</w:t>
      </w:r>
      <w:r w:rsidRPr="007711A6">
        <w:rPr>
          <w:rFonts w:asciiTheme="minorBidi" w:hAnsiTheme="minorBidi" w:cstheme="minorBidi"/>
        </w:rPr>
        <w:t xml:space="preserve">). Development of the </w:t>
      </w:r>
      <w:r w:rsidR="009460F5">
        <w:rPr>
          <w:rFonts w:asciiTheme="minorBidi" w:hAnsiTheme="minorBidi" w:cstheme="minorBidi"/>
        </w:rPr>
        <w:t>m</w:t>
      </w:r>
      <w:r w:rsidRPr="007711A6">
        <w:rPr>
          <w:rFonts w:asciiTheme="minorBidi" w:hAnsiTheme="minorBidi" w:cstheme="minorBidi"/>
        </w:rPr>
        <w:t xml:space="preserve">ental </w:t>
      </w:r>
      <w:r w:rsidR="009460F5">
        <w:rPr>
          <w:rFonts w:asciiTheme="minorBidi" w:hAnsiTheme="minorBidi" w:cstheme="minorBidi"/>
        </w:rPr>
        <w:t>n</w:t>
      </w:r>
      <w:r w:rsidRPr="007711A6">
        <w:rPr>
          <w:rFonts w:asciiTheme="minorBidi" w:hAnsiTheme="minorBidi" w:cstheme="minorBidi"/>
        </w:rPr>
        <w:t xml:space="preserve">umber </w:t>
      </w:r>
      <w:r w:rsidR="009460F5">
        <w:rPr>
          <w:rFonts w:asciiTheme="minorBidi" w:hAnsiTheme="minorBidi" w:cstheme="minorBidi"/>
        </w:rPr>
        <w:t>l</w:t>
      </w:r>
      <w:r w:rsidRPr="007711A6">
        <w:rPr>
          <w:rFonts w:asciiTheme="minorBidi" w:hAnsiTheme="minorBidi" w:cstheme="minorBidi"/>
        </w:rPr>
        <w:t xml:space="preserve">ine </w:t>
      </w:r>
      <w:r w:rsidR="009460F5">
        <w:rPr>
          <w:rFonts w:asciiTheme="minorBidi" w:hAnsiTheme="minorBidi" w:cstheme="minorBidi"/>
        </w:rPr>
        <w:t>r</w:t>
      </w:r>
      <w:r w:rsidRPr="007711A6">
        <w:rPr>
          <w:rFonts w:asciiTheme="minorBidi" w:hAnsiTheme="minorBidi" w:cstheme="minorBidi"/>
        </w:rPr>
        <w:t xml:space="preserve">epresentation of </w:t>
      </w:r>
      <w:r w:rsidR="009460F5">
        <w:rPr>
          <w:rFonts w:asciiTheme="minorBidi" w:hAnsiTheme="minorBidi" w:cstheme="minorBidi"/>
        </w:rPr>
        <w:t>n</w:t>
      </w:r>
      <w:r w:rsidRPr="007711A6">
        <w:rPr>
          <w:rFonts w:asciiTheme="minorBidi" w:hAnsiTheme="minorBidi" w:cstheme="minorBidi"/>
        </w:rPr>
        <w:t>umbers 0-10</w:t>
      </w:r>
      <w:r w:rsidR="00CC66B1">
        <w:rPr>
          <w:rFonts w:asciiTheme="minorBidi" w:hAnsiTheme="minorBidi" w:cstheme="minorBidi"/>
        </w:rPr>
        <w:t xml:space="preserve"> </w:t>
      </w:r>
      <w:r w:rsidR="00CC66B1" w:rsidRPr="00CC66B1">
        <w:rPr>
          <w:rFonts w:asciiTheme="minorBidi" w:hAnsiTheme="minorBidi" w:cstheme="minorBidi"/>
        </w:rPr>
        <w:t xml:space="preserve">and </w:t>
      </w:r>
      <w:r w:rsidR="00CC66B1">
        <w:rPr>
          <w:rFonts w:asciiTheme="minorBidi" w:hAnsiTheme="minorBidi" w:cstheme="minorBidi"/>
        </w:rPr>
        <w:t>i</w:t>
      </w:r>
      <w:r w:rsidR="00CC66B1" w:rsidRPr="00CC66B1">
        <w:rPr>
          <w:rFonts w:asciiTheme="minorBidi" w:hAnsiTheme="minorBidi" w:cstheme="minorBidi"/>
        </w:rPr>
        <w:t xml:space="preserve">ts </w:t>
      </w:r>
      <w:r w:rsidR="00CC66B1">
        <w:rPr>
          <w:rFonts w:asciiTheme="minorBidi" w:hAnsiTheme="minorBidi" w:cstheme="minorBidi"/>
        </w:rPr>
        <w:t>r</w:t>
      </w:r>
      <w:r w:rsidR="00CC66B1" w:rsidRPr="00CC66B1">
        <w:rPr>
          <w:rFonts w:asciiTheme="minorBidi" w:hAnsiTheme="minorBidi" w:cstheme="minorBidi"/>
        </w:rPr>
        <w:t xml:space="preserve">elationship to </w:t>
      </w:r>
      <w:r w:rsidR="00CC66B1">
        <w:rPr>
          <w:rFonts w:asciiTheme="minorBidi" w:hAnsiTheme="minorBidi" w:cstheme="minorBidi"/>
        </w:rPr>
        <w:t>m</w:t>
      </w:r>
      <w:r w:rsidR="00CC66B1" w:rsidRPr="00CC66B1">
        <w:rPr>
          <w:rFonts w:asciiTheme="minorBidi" w:hAnsiTheme="minorBidi" w:cstheme="minorBidi"/>
        </w:rPr>
        <w:t xml:space="preserve">ental </w:t>
      </w:r>
      <w:r w:rsidR="00CC66B1">
        <w:rPr>
          <w:rFonts w:asciiTheme="minorBidi" w:hAnsiTheme="minorBidi" w:cstheme="minorBidi"/>
        </w:rPr>
        <w:t>a</w:t>
      </w:r>
      <w:r w:rsidR="00CC66B1" w:rsidRPr="00CC66B1">
        <w:rPr>
          <w:rFonts w:asciiTheme="minorBidi" w:hAnsiTheme="minorBidi" w:cstheme="minorBidi"/>
        </w:rPr>
        <w:t>rithmetic</w:t>
      </w:r>
      <w:r w:rsidRPr="007711A6">
        <w:rPr>
          <w:rFonts w:asciiTheme="minorBidi" w:hAnsiTheme="minorBidi" w:cstheme="minorBidi"/>
        </w:rPr>
        <w:t xml:space="preserve">. </w:t>
      </w:r>
      <w:r w:rsidRPr="007711A6">
        <w:rPr>
          <w:rFonts w:asciiTheme="minorBidi" w:hAnsiTheme="minorBidi" w:cstheme="minorBidi"/>
          <w:i/>
          <w:iCs/>
        </w:rPr>
        <w:t>Brain Sciences</w:t>
      </w:r>
      <w:r w:rsidR="00CC66B1">
        <w:rPr>
          <w:rFonts w:asciiTheme="minorBidi" w:hAnsiTheme="minorBidi" w:cstheme="minorBidi"/>
          <w:i/>
          <w:iCs/>
        </w:rPr>
        <w:t xml:space="preserve">, </w:t>
      </w:r>
      <w:r w:rsidR="00A60575" w:rsidRPr="00A60575">
        <w:rPr>
          <w:rFonts w:asciiTheme="minorBidi" w:hAnsiTheme="minorBidi" w:cstheme="minorBidi"/>
          <w:i/>
          <w:iCs/>
        </w:rPr>
        <w:t xml:space="preserve">12(3), 335. </w:t>
      </w:r>
      <w:r w:rsidR="00CC66B1" w:rsidRPr="00CC66B1">
        <w:t xml:space="preserve"> </w:t>
      </w:r>
      <w:r w:rsidR="00CC66B1" w:rsidRPr="007711A6">
        <w:rPr>
          <w:rFonts w:asciiTheme="minorBidi" w:hAnsiTheme="minorBidi" w:cstheme="minorBidi"/>
        </w:rPr>
        <w:t>https://doi.org/10.3390/brainsci12030335</w:t>
      </w:r>
    </w:p>
    <w:p w14:paraId="636DB58B" w14:textId="77777777" w:rsidR="002F4235" w:rsidRPr="007711A6" w:rsidRDefault="002F4235" w:rsidP="002F4235">
      <w:pPr>
        <w:jc w:val="left"/>
        <w:rPr>
          <w:rFonts w:asciiTheme="minorBidi" w:hAnsiTheme="minorBidi" w:cstheme="minorBidi"/>
        </w:rPr>
      </w:pPr>
    </w:p>
    <w:p w14:paraId="4A9854E3" w14:textId="6F57A458" w:rsidR="00CC66B1" w:rsidRPr="006A1A76" w:rsidRDefault="00CC66B1" w:rsidP="00CC66B1">
      <w:pPr>
        <w:jc w:val="left"/>
        <w:rPr>
          <w:rStyle w:val="Hyperlink"/>
          <w:rFonts w:asciiTheme="minorBidi" w:hAnsiTheme="minorBidi" w:cstheme="minorBidi"/>
        </w:rPr>
      </w:pPr>
      <w:r w:rsidRPr="006A1A76">
        <w:rPr>
          <w:rFonts w:asciiTheme="minorBidi" w:hAnsiTheme="minorBidi" w:cstheme="minorBidi"/>
        </w:rPr>
        <w:t>6</w:t>
      </w:r>
      <w:r>
        <w:rPr>
          <w:rFonts w:asciiTheme="minorBidi" w:hAnsiTheme="minorBidi" w:cstheme="minorBidi"/>
        </w:rPr>
        <w:t>8</w:t>
      </w:r>
      <w:r w:rsidRPr="006A1A76">
        <w:rPr>
          <w:rFonts w:asciiTheme="minorBidi" w:hAnsiTheme="minorBidi" w:cstheme="minorBidi"/>
        </w:rPr>
        <w:t>. Hen-</w:t>
      </w:r>
      <w:proofErr w:type="spellStart"/>
      <w:r w:rsidRPr="006A1A76">
        <w:rPr>
          <w:rFonts w:asciiTheme="minorBidi" w:hAnsiTheme="minorBidi" w:cstheme="minorBidi"/>
        </w:rPr>
        <w:t>Herbst</w:t>
      </w:r>
      <w:r w:rsidRPr="006A1A76">
        <w:rPr>
          <w:rFonts w:asciiTheme="minorBidi" w:hAnsiTheme="minorBidi" w:cstheme="minorBidi"/>
          <w:vertAlign w:val="superscript"/>
        </w:rPr>
        <w:t>PI</w:t>
      </w:r>
      <w:proofErr w:type="spellEnd"/>
      <w:r w:rsidRPr="006A1A76">
        <w:rPr>
          <w:rFonts w:asciiTheme="minorBidi" w:hAnsiTheme="minorBidi" w:cstheme="minorBidi"/>
        </w:rPr>
        <w:t xml:space="preserve">, L., Ron El </w:t>
      </w:r>
      <w:proofErr w:type="spellStart"/>
      <w:r w:rsidRPr="006A1A76">
        <w:rPr>
          <w:rFonts w:asciiTheme="minorBidi" w:hAnsiTheme="minorBidi" w:cstheme="minorBidi"/>
        </w:rPr>
        <w:t>Levin</w:t>
      </w:r>
      <w:r w:rsidRPr="006A1A76">
        <w:rPr>
          <w:rFonts w:asciiTheme="minorBidi" w:hAnsiTheme="minorBidi" w:cstheme="minorBidi"/>
          <w:vertAlign w:val="superscript"/>
        </w:rPr>
        <w:t>C</w:t>
      </w:r>
      <w:proofErr w:type="spellEnd"/>
      <w:r w:rsidRPr="006A1A76">
        <w:rPr>
          <w:rFonts w:asciiTheme="minorBidi" w:hAnsiTheme="minorBidi" w:cstheme="minorBidi"/>
        </w:rPr>
        <w:t xml:space="preserve">, M., </w:t>
      </w:r>
      <w:proofErr w:type="spellStart"/>
      <w:r w:rsidRPr="006A1A76">
        <w:rPr>
          <w:rFonts w:asciiTheme="minorBidi" w:hAnsiTheme="minorBidi" w:cstheme="minorBidi"/>
        </w:rPr>
        <w:t>Senecky</w:t>
      </w:r>
      <w:r w:rsidRPr="006A1A76">
        <w:rPr>
          <w:rFonts w:asciiTheme="minorBidi" w:hAnsiTheme="minorBidi" w:cstheme="minorBidi"/>
          <w:vertAlign w:val="superscript"/>
        </w:rPr>
        <w:t>C</w:t>
      </w:r>
      <w:proofErr w:type="spellEnd"/>
      <w:r w:rsidRPr="006A1A76">
        <w:rPr>
          <w:rFonts w:asciiTheme="minorBidi" w:hAnsiTheme="minorBidi" w:cstheme="minorBidi"/>
        </w:rPr>
        <w:t xml:space="preserve">, Y., </w:t>
      </w:r>
      <w:proofErr w:type="spellStart"/>
      <w:r w:rsidRPr="006A1A76">
        <w:rPr>
          <w:rFonts w:asciiTheme="minorBidi" w:hAnsiTheme="minorBidi" w:cstheme="minorBidi"/>
        </w:rPr>
        <w:t>Frishman</w:t>
      </w:r>
      <w:r w:rsidRPr="006A1A76">
        <w:rPr>
          <w:rFonts w:asciiTheme="minorBidi" w:hAnsiTheme="minorBidi" w:cstheme="minorBidi"/>
          <w:vertAlign w:val="superscript"/>
        </w:rPr>
        <w:t>C</w:t>
      </w:r>
      <w:proofErr w:type="spellEnd"/>
      <w:r w:rsidRPr="006A1A76">
        <w:rPr>
          <w:rFonts w:asciiTheme="minorBidi" w:hAnsiTheme="minorBidi" w:cstheme="minorBidi"/>
        </w:rPr>
        <w:t xml:space="preserve">, S., </w:t>
      </w:r>
      <w:proofErr w:type="spellStart"/>
      <w:r w:rsidRPr="006A1A76">
        <w:rPr>
          <w:rFonts w:asciiTheme="minorBidi" w:hAnsiTheme="minorBidi" w:cstheme="minorBidi"/>
          <w:b/>
          <w:bCs/>
        </w:rPr>
        <w:t>Berger</w:t>
      </w:r>
      <w:r w:rsidRPr="006A1A76">
        <w:rPr>
          <w:rFonts w:asciiTheme="minorBidi" w:hAnsiTheme="minorBidi" w:cstheme="minorBidi"/>
          <w:b/>
          <w:bCs/>
          <w:vertAlign w:val="superscript"/>
        </w:rPr>
        <w:t>PI</w:t>
      </w:r>
      <w:proofErr w:type="spellEnd"/>
      <w:r w:rsidRPr="006A1A76">
        <w:rPr>
          <w:rFonts w:asciiTheme="minorBidi" w:hAnsiTheme="minorBidi" w:cstheme="minorBidi"/>
          <w:b/>
          <w:bCs/>
        </w:rPr>
        <w:t>, A</w:t>
      </w:r>
      <w:r w:rsidRPr="006A1A76">
        <w:rPr>
          <w:rFonts w:asciiTheme="minorBidi" w:hAnsiTheme="minorBidi" w:cstheme="minorBidi"/>
        </w:rPr>
        <w:t xml:space="preserve">. (2022). Nutritionists’ </w:t>
      </w:r>
      <w:r>
        <w:rPr>
          <w:rFonts w:asciiTheme="minorBidi" w:hAnsiTheme="minorBidi" w:cstheme="minorBidi"/>
        </w:rPr>
        <w:t>p</w:t>
      </w:r>
      <w:r w:rsidRPr="006A1A76">
        <w:rPr>
          <w:rFonts w:asciiTheme="minorBidi" w:hAnsiTheme="minorBidi" w:cstheme="minorBidi"/>
        </w:rPr>
        <w:t xml:space="preserve">ractices and </w:t>
      </w:r>
      <w:r>
        <w:rPr>
          <w:rFonts w:asciiTheme="minorBidi" w:hAnsiTheme="minorBidi" w:cstheme="minorBidi"/>
        </w:rPr>
        <w:t>k</w:t>
      </w:r>
      <w:r w:rsidRPr="006A1A76">
        <w:rPr>
          <w:rFonts w:asciiTheme="minorBidi" w:hAnsiTheme="minorBidi" w:cstheme="minorBidi"/>
        </w:rPr>
        <w:t xml:space="preserve">nowledge about the </w:t>
      </w:r>
      <w:r>
        <w:rPr>
          <w:rFonts w:asciiTheme="minorBidi" w:hAnsiTheme="minorBidi" w:cstheme="minorBidi"/>
        </w:rPr>
        <w:t>r</w:t>
      </w:r>
      <w:r w:rsidRPr="006A1A76">
        <w:rPr>
          <w:rFonts w:asciiTheme="minorBidi" w:hAnsiTheme="minorBidi" w:cstheme="minorBidi"/>
        </w:rPr>
        <w:t xml:space="preserve">isks of </w:t>
      </w:r>
      <w:r>
        <w:rPr>
          <w:rFonts w:asciiTheme="minorBidi" w:hAnsiTheme="minorBidi" w:cstheme="minorBidi"/>
        </w:rPr>
        <w:t>a</w:t>
      </w:r>
      <w:r w:rsidRPr="006A1A76">
        <w:rPr>
          <w:rFonts w:asciiTheme="minorBidi" w:hAnsiTheme="minorBidi" w:cstheme="minorBidi"/>
        </w:rPr>
        <w:t xml:space="preserve">lcohol </w:t>
      </w:r>
      <w:r>
        <w:rPr>
          <w:rFonts w:asciiTheme="minorBidi" w:hAnsiTheme="minorBidi" w:cstheme="minorBidi"/>
        </w:rPr>
        <w:t>c</w:t>
      </w:r>
      <w:r w:rsidRPr="006A1A76">
        <w:rPr>
          <w:rFonts w:asciiTheme="minorBidi" w:hAnsiTheme="minorBidi" w:cstheme="minorBidi"/>
        </w:rPr>
        <w:t xml:space="preserve">onsumption </w:t>
      </w:r>
      <w:r>
        <w:rPr>
          <w:rFonts w:asciiTheme="minorBidi" w:hAnsiTheme="minorBidi" w:cstheme="minorBidi"/>
        </w:rPr>
        <w:t>d</w:t>
      </w:r>
      <w:r w:rsidRPr="006A1A76">
        <w:rPr>
          <w:rFonts w:asciiTheme="minorBidi" w:hAnsiTheme="minorBidi" w:cstheme="minorBidi"/>
        </w:rPr>
        <w:t xml:space="preserve">uring </w:t>
      </w:r>
      <w:r>
        <w:rPr>
          <w:rFonts w:asciiTheme="minorBidi" w:hAnsiTheme="minorBidi" w:cstheme="minorBidi"/>
        </w:rPr>
        <w:t>p</w:t>
      </w:r>
      <w:r w:rsidRPr="006A1A76">
        <w:rPr>
          <w:rFonts w:asciiTheme="minorBidi" w:hAnsiTheme="minorBidi" w:cstheme="minorBidi"/>
        </w:rPr>
        <w:t xml:space="preserve">regnancy: An Israeli </w:t>
      </w:r>
      <w:r>
        <w:rPr>
          <w:rFonts w:asciiTheme="minorBidi" w:hAnsiTheme="minorBidi" w:cstheme="minorBidi"/>
        </w:rPr>
        <w:t>s</w:t>
      </w:r>
      <w:r w:rsidRPr="006A1A76">
        <w:rPr>
          <w:rFonts w:asciiTheme="minorBidi" w:hAnsiTheme="minorBidi" w:cstheme="minorBidi"/>
        </w:rPr>
        <w:t xml:space="preserve">urvey. </w:t>
      </w:r>
      <w:r w:rsidRPr="006A1A76">
        <w:rPr>
          <w:rFonts w:asciiTheme="minorBidi" w:hAnsiTheme="minorBidi" w:cstheme="minorBidi"/>
          <w:i/>
          <w:iCs/>
        </w:rPr>
        <w:t>Nutrients</w:t>
      </w:r>
      <w:r w:rsidRPr="006A1A76">
        <w:rPr>
          <w:rFonts w:asciiTheme="minorBidi" w:hAnsiTheme="minorBidi" w:cstheme="minorBidi"/>
        </w:rPr>
        <w:t xml:space="preserve">, </w:t>
      </w:r>
      <w:r w:rsidRPr="006A1A76">
        <w:rPr>
          <w:rFonts w:asciiTheme="minorBidi" w:hAnsiTheme="minorBidi" w:cstheme="minorBidi"/>
          <w:i/>
          <w:iCs/>
        </w:rPr>
        <w:t>14</w:t>
      </w:r>
      <w:r>
        <w:rPr>
          <w:rFonts w:asciiTheme="minorBidi" w:hAnsiTheme="minorBidi" w:cstheme="minorBidi"/>
        </w:rPr>
        <w:t>(9)</w:t>
      </w:r>
      <w:r w:rsidRPr="006A1A76">
        <w:rPr>
          <w:rFonts w:asciiTheme="minorBidi" w:hAnsiTheme="minorBidi" w:cstheme="minorBidi"/>
          <w:i/>
          <w:iCs/>
        </w:rPr>
        <w:t>,</w:t>
      </w:r>
      <w:r w:rsidRPr="006A1A76">
        <w:rPr>
          <w:rFonts w:asciiTheme="minorBidi" w:hAnsiTheme="minorBidi" w:cstheme="minorBidi"/>
        </w:rPr>
        <w:t xml:space="preserve"> 1885. </w:t>
      </w:r>
      <w:hyperlink r:id="rId15" w:history="1">
        <w:r w:rsidRPr="006A1A76">
          <w:rPr>
            <w:rStyle w:val="Hyperlink"/>
            <w:rFonts w:asciiTheme="minorBidi" w:hAnsiTheme="minorBidi" w:cstheme="minorBidi"/>
          </w:rPr>
          <w:t>https://doi.org/10.3390/nu14091885</w:t>
        </w:r>
      </w:hyperlink>
    </w:p>
    <w:p w14:paraId="4E1711B8" w14:textId="77777777" w:rsidR="00CC66B1" w:rsidRDefault="00CC66B1" w:rsidP="003F78F4">
      <w:pPr>
        <w:jc w:val="left"/>
        <w:rPr>
          <w:rFonts w:asciiTheme="minorBidi" w:hAnsiTheme="minorBidi" w:cstheme="minorBidi"/>
        </w:rPr>
      </w:pPr>
    </w:p>
    <w:p w14:paraId="33166205" w14:textId="021258C8" w:rsidR="008134B3" w:rsidRPr="007711A6" w:rsidRDefault="002F4235" w:rsidP="003F78F4">
      <w:pPr>
        <w:jc w:val="left"/>
        <w:rPr>
          <w:rFonts w:asciiTheme="minorBidi" w:hAnsiTheme="minorBidi" w:cstheme="minorBidi"/>
        </w:rPr>
      </w:pPr>
      <w:r w:rsidRPr="007711A6">
        <w:rPr>
          <w:rFonts w:asciiTheme="minorBidi" w:hAnsiTheme="minorBidi" w:cstheme="minorBidi"/>
        </w:rPr>
        <w:t>69</w:t>
      </w:r>
      <w:r w:rsidR="00AF31A2" w:rsidRPr="007711A6">
        <w:rPr>
          <w:rFonts w:asciiTheme="minorBidi" w:hAnsiTheme="minorBidi" w:cstheme="minorBidi"/>
        </w:rPr>
        <w:t xml:space="preserve">. </w:t>
      </w:r>
      <w:proofErr w:type="spellStart"/>
      <w:r w:rsidR="00D438B8" w:rsidRPr="007711A6">
        <w:rPr>
          <w:rFonts w:asciiTheme="minorBidi" w:hAnsiTheme="minorBidi" w:cstheme="minorBidi"/>
        </w:rPr>
        <w:t>Shimoni</w:t>
      </w:r>
      <w:r w:rsidR="00D438B8" w:rsidRPr="007711A6">
        <w:rPr>
          <w:rFonts w:asciiTheme="minorBidi" w:hAnsiTheme="minorBidi" w:cstheme="minorBidi"/>
          <w:vertAlign w:val="superscript"/>
        </w:rPr>
        <w:t>S</w:t>
      </w:r>
      <w:proofErr w:type="spellEnd"/>
      <w:r w:rsidR="00D438B8" w:rsidRPr="007711A6">
        <w:rPr>
          <w:rFonts w:asciiTheme="minorBidi" w:hAnsiTheme="minorBidi" w:cstheme="minorBidi"/>
        </w:rPr>
        <w:t xml:space="preserve">, E., </w:t>
      </w:r>
      <w:proofErr w:type="spellStart"/>
      <w:r w:rsidR="00D438B8" w:rsidRPr="007711A6">
        <w:rPr>
          <w:rFonts w:asciiTheme="minorBidi" w:hAnsiTheme="minorBidi" w:cstheme="minorBidi"/>
          <w:b/>
          <w:bCs/>
        </w:rPr>
        <w:t>Berger</w:t>
      </w:r>
      <w:r w:rsidR="00D438B8" w:rsidRPr="007711A6">
        <w:rPr>
          <w:rFonts w:asciiTheme="minorBidi" w:hAnsiTheme="minorBidi" w:cstheme="minorBidi"/>
          <w:b/>
          <w:bCs/>
          <w:vertAlign w:val="superscript"/>
        </w:rPr>
        <w:t>PI</w:t>
      </w:r>
      <w:proofErr w:type="spellEnd"/>
      <w:r w:rsidR="00D438B8" w:rsidRPr="007711A6">
        <w:rPr>
          <w:rFonts w:asciiTheme="minorBidi" w:hAnsiTheme="minorBidi" w:cstheme="minorBidi"/>
          <w:b/>
          <w:bCs/>
        </w:rPr>
        <w:t>, A</w:t>
      </w:r>
      <w:r w:rsidR="00D438B8" w:rsidRPr="007711A6">
        <w:rPr>
          <w:rFonts w:asciiTheme="minorBidi" w:hAnsiTheme="minorBidi" w:cstheme="minorBidi"/>
        </w:rPr>
        <w:t xml:space="preserve">., &amp; </w:t>
      </w:r>
      <w:proofErr w:type="spellStart"/>
      <w:r w:rsidR="00D438B8" w:rsidRPr="007711A6">
        <w:rPr>
          <w:rFonts w:asciiTheme="minorBidi" w:hAnsiTheme="minorBidi" w:cstheme="minorBidi"/>
        </w:rPr>
        <w:t>Eyal</w:t>
      </w:r>
      <w:r w:rsidR="00D438B8" w:rsidRPr="007711A6">
        <w:rPr>
          <w:rFonts w:asciiTheme="minorBidi" w:hAnsiTheme="minorBidi" w:cstheme="minorBidi"/>
          <w:vertAlign w:val="superscript"/>
        </w:rPr>
        <w:t>PI</w:t>
      </w:r>
      <w:proofErr w:type="spellEnd"/>
      <w:r w:rsidR="00D438B8" w:rsidRPr="007711A6">
        <w:rPr>
          <w:rFonts w:asciiTheme="minorBidi" w:hAnsiTheme="minorBidi" w:cstheme="minorBidi"/>
        </w:rPr>
        <w:t xml:space="preserve">, T. </w:t>
      </w:r>
      <w:r w:rsidR="00AF31A2" w:rsidRPr="007711A6">
        <w:rPr>
          <w:rFonts w:asciiTheme="minorBidi" w:hAnsiTheme="minorBidi" w:cstheme="minorBidi"/>
        </w:rPr>
        <w:t>(</w:t>
      </w:r>
      <w:r w:rsidR="00CC66B1">
        <w:rPr>
          <w:rFonts w:asciiTheme="minorBidi" w:hAnsiTheme="minorBidi" w:cstheme="minorBidi"/>
        </w:rPr>
        <w:t>2022</w:t>
      </w:r>
      <w:r w:rsidR="00AF31A2" w:rsidRPr="007711A6">
        <w:rPr>
          <w:rFonts w:asciiTheme="minorBidi" w:hAnsiTheme="minorBidi" w:cstheme="minorBidi"/>
        </w:rPr>
        <w:t xml:space="preserve">). Your </w:t>
      </w:r>
      <w:r w:rsidR="009460F5">
        <w:rPr>
          <w:rFonts w:asciiTheme="minorBidi" w:hAnsiTheme="minorBidi" w:cstheme="minorBidi"/>
        </w:rPr>
        <w:t>p</w:t>
      </w:r>
      <w:r w:rsidR="00AF31A2" w:rsidRPr="007711A6">
        <w:rPr>
          <w:rFonts w:asciiTheme="minorBidi" w:hAnsiTheme="minorBidi" w:cstheme="minorBidi"/>
        </w:rPr>
        <w:t xml:space="preserve">ride Is </w:t>
      </w:r>
      <w:r w:rsidR="009460F5">
        <w:rPr>
          <w:rFonts w:asciiTheme="minorBidi" w:hAnsiTheme="minorBidi" w:cstheme="minorBidi"/>
        </w:rPr>
        <w:t>m</w:t>
      </w:r>
      <w:r w:rsidR="00AF31A2" w:rsidRPr="007711A6">
        <w:rPr>
          <w:rFonts w:asciiTheme="minorBidi" w:hAnsiTheme="minorBidi" w:cstheme="minorBidi"/>
        </w:rPr>
        <w:t xml:space="preserve">y </w:t>
      </w:r>
      <w:r w:rsidR="009460F5">
        <w:rPr>
          <w:rFonts w:asciiTheme="minorBidi" w:hAnsiTheme="minorBidi" w:cstheme="minorBidi"/>
        </w:rPr>
        <w:t>g</w:t>
      </w:r>
      <w:r w:rsidR="00AF31A2" w:rsidRPr="007711A6">
        <w:rPr>
          <w:rFonts w:asciiTheme="minorBidi" w:hAnsiTheme="minorBidi" w:cstheme="minorBidi"/>
        </w:rPr>
        <w:t xml:space="preserve">oal: How </w:t>
      </w:r>
      <w:r w:rsidR="009460F5">
        <w:rPr>
          <w:rFonts w:asciiTheme="minorBidi" w:hAnsiTheme="minorBidi" w:cstheme="minorBidi"/>
        </w:rPr>
        <w:t>e</w:t>
      </w:r>
      <w:r w:rsidR="00AF31A2" w:rsidRPr="007711A6">
        <w:rPr>
          <w:rFonts w:asciiTheme="minorBidi" w:hAnsiTheme="minorBidi" w:cstheme="minorBidi"/>
        </w:rPr>
        <w:t xml:space="preserve">xposure to </w:t>
      </w:r>
      <w:r w:rsidR="009460F5">
        <w:rPr>
          <w:rFonts w:asciiTheme="minorBidi" w:hAnsiTheme="minorBidi" w:cstheme="minorBidi"/>
        </w:rPr>
        <w:t>o</w:t>
      </w:r>
      <w:r w:rsidR="00AF31A2" w:rsidRPr="007711A6">
        <w:rPr>
          <w:rFonts w:asciiTheme="minorBidi" w:hAnsiTheme="minorBidi" w:cstheme="minorBidi"/>
        </w:rPr>
        <w:t xml:space="preserve">thers’ </w:t>
      </w:r>
      <w:r w:rsidR="009460F5">
        <w:rPr>
          <w:rFonts w:asciiTheme="minorBidi" w:hAnsiTheme="minorBidi" w:cstheme="minorBidi"/>
        </w:rPr>
        <w:t>p</w:t>
      </w:r>
      <w:r w:rsidR="00AF31A2" w:rsidRPr="007711A6">
        <w:rPr>
          <w:rFonts w:asciiTheme="minorBidi" w:hAnsiTheme="minorBidi" w:cstheme="minorBidi"/>
        </w:rPr>
        <w:t xml:space="preserve">ositive </w:t>
      </w:r>
      <w:r w:rsidR="009460F5">
        <w:rPr>
          <w:rFonts w:asciiTheme="minorBidi" w:hAnsiTheme="minorBidi" w:cstheme="minorBidi"/>
        </w:rPr>
        <w:t>e</w:t>
      </w:r>
      <w:r w:rsidR="00AF31A2" w:rsidRPr="007711A6">
        <w:rPr>
          <w:rFonts w:asciiTheme="minorBidi" w:hAnsiTheme="minorBidi" w:cstheme="minorBidi"/>
        </w:rPr>
        <w:t xml:space="preserve">motional </w:t>
      </w:r>
      <w:r w:rsidR="009460F5">
        <w:rPr>
          <w:rFonts w:asciiTheme="minorBidi" w:hAnsiTheme="minorBidi" w:cstheme="minorBidi"/>
        </w:rPr>
        <w:t>e</w:t>
      </w:r>
      <w:r w:rsidR="00AF31A2" w:rsidRPr="007711A6">
        <w:rPr>
          <w:rFonts w:asciiTheme="minorBidi" w:hAnsiTheme="minorBidi" w:cstheme="minorBidi"/>
        </w:rPr>
        <w:t xml:space="preserve">xperiences </w:t>
      </w:r>
      <w:r w:rsidR="009460F5">
        <w:rPr>
          <w:rFonts w:asciiTheme="minorBidi" w:hAnsiTheme="minorBidi" w:cstheme="minorBidi"/>
        </w:rPr>
        <w:t>i</w:t>
      </w:r>
      <w:r w:rsidR="00AF31A2" w:rsidRPr="007711A6">
        <w:rPr>
          <w:rFonts w:asciiTheme="minorBidi" w:hAnsiTheme="minorBidi" w:cstheme="minorBidi"/>
        </w:rPr>
        <w:t xml:space="preserve">nfluences </w:t>
      </w:r>
      <w:r w:rsidR="009460F5">
        <w:rPr>
          <w:rFonts w:asciiTheme="minorBidi" w:hAnsiTheme="minorBidi" w:cstheme="minorBidi"/>
        </w:rPr>
        <w:t>p</w:t>
      </w:r>
      <w:r w:rsidR="00AF31A2" w:rsidRPr="007711A6">
        <w:rPr>
          <w:rFonts w:asciiTheme="minorBidi" w:hAnsiTheme="minorBidi" w:cstheme="minorBidi"/>
        </w:rPr>
        <w:t xml:space="preserve">reschoolers' </w:t>
      </w:r>
      <w:r w:rsidR="009460F5">
        <w:rPr>
          <w:rFonts w:asciiTheme="minorBidi" w:hAnsiTheme="minorBidi" w:cstheme="minorBidi"/>
        </w:rPr>
        <w:t>d</w:t>
      </w:r>
      <w:r w:rsidR="00AF31A2" w:rsidRPr="007711A6">
        <w:rPr>
          <w:rFonts w:asciiTheme="minorBidi" w:hAnsiTheme="minorBidi" w:cstheme="minorBidi"/>
        </w:rPr>
        <w:t xml:space="preserve">elay of </w:t>
      </w:r>
      <w:r w:rsidR="009460F5">
        <w:rPr>
          <w:rFonts w:asciiTheme="minorBidi" w:hAnsiTheme="minorBidi" w:cstheme="minorBidi"/>
        </w:rPr>
        <w:t>g</w:t>
      </w:r>
      <w:r w:rsidR="00AF31A2" w:rsidRPr="007711A6">
        <w:rPr>
          <w:rFonts w:asciiTheme="minorBidi" w:hAnsiTheme="minorBidi" w:cstheme="minorBidi"/>
        </w:rPr>
        <w:t>ratification.</w:t>
      </w:r>
      <w:r w:rsidR="00AF31A2" w:rsidRPr="007711A6">
        <w:t xml:space="preserve"> </w:t>
      </w:r>
      <w:r w:rsidR="00AF31A2" w:rsidRPr="007711A6">
        <w:rPr>
          <w:rFonts w:asciiTheme="minorBidi" w:hAnsiTheme="minorBidi" w:cstheme="minorBidi"/>
          <w:i/>
          <w:iCs/>
        </w:rPr>
        <w:t>Journal of Experimental Child Psychology</w:t>
      </w:r>
      <w:r w:rsidR="00CC66B1">
        <w:rPr>
          <w:rFonts w:asciiTheme="minorBidi" w:hAnsiTheme="minorBidi" w:cstheme="minorBidi"/>
          <w:i/>
          <w:iCs/>
        </w:rPr>
        <w:t xml:space="preserve">, 217, </w:t>
      </w:r>
      <w:r w:rsidR="00CC66B1" w:rsidRPr="007711A6">
        <w:rPr>
          <w:rFonts w:asciiTheme="minorBidi" w:hAnsiTheme="minorBidi" w:cstheme="minorBidi"/>
        </w:rPr>
        <w:t>105356</w:t>
      </w:r>
      <w:r w:rsidR="00AF31A2" w:rsidRPr="007711A6">
        <w:rPr>
          <w:rFonts w:asciiTheme="minorBidi" w:hAnsiTheme="minorBidi" w:cstheme="minorBidi"/>
          <w:i/>
          <w:iCs/>
        </w:rPr>
        <w:t>.</w:t>
      </w:r>
      <w:r w:rsidR="00CC66B1">
        <w:rPr>
          <w:rFonts w:asciiTheme="minorBidi" w:hAnsiTheme="minorBidi" w:cstheme="minorBidi"/>
          <w:i/>
          <w:iCs/>
        </w:rPr>
        <w:t xml:space="preserve"> </w:t>
      </w:r>
      <w:r w:rsidR="00CC66B1" w:rsidRPr="007711A6">
        <w:rPr>
          <w:rFonts w:asciiTheme="minorBidi" w:hAnsiTheme="minorBidi" w:cstheme="minorBidi"/>
        </w:rPr>
        <w:t>https://doi.org/10.1016/j.jecp.2021.105356</w:t>
      </w:r>
      <w:r w:rsidR="00AF31A2" w:rsidRPr="007711A6">
        <w:rPr>
          <w:rFonts w:asciiTheme="minorBidi" w:hAnsiTheme="minorBidi" w:cstheme="minorBidi"/>
        </w:rPr>
        <w:t xml:space="preserve"> </w:t>
      </w:r>
    </w:p>
    <w:p w14:paraId="34BF4572" w14:textId="77777777" w:rsidR="008134B3" w:rsidRPr="007711A6" w:rsidRDefault="008134B3" w:rsidP="003F78F4">
      <w:pPr>
        <w:jc w:val="left"/>
        <w:rPr>
          <w:rFonts w:asciiTheme="minorBidi" w:hAnsiTheme="minorBidi" w:cstheme="minorBidi"/>
        </w:rPr>
      </w:pPr>
    </w:p>
    <w:p w14:paraId="357FE042" w14:textId="28081D9C" w:rsidR="00FA58CB" w:rsidRPr="007711A6" w:rsidRDefault="002F4235" w:rsidP="003F78F4">
      <w:pPr>
        <w:jc w:val="left"/>
        <w:rPr>
          <w:rFonts w:asciiTheme="minorBidi" w:hAnsiTheme="minorBidi" w:cstheme="minorBidi"/>
          <w:i/>
          <w:iCs/>
        </w:rPr>
      </w:pPr>
      <w:r w:rsidRPr="007711A6">
        <w:rPr>
          <w:rFonts w:asciiTheme="minorBidi" w:hAnsiTheme="minorBidi" w:cstheme="minorBidi"/>
        </w:rPr>
        <w:t>70</w:t>
      </w:r>
      <w:r w:rsidR="00FA58CB" w:rsidRPr="007711A6">
        <w:rPr>
          <w:rFonts w:asciiTheme="minorBidi" w:hAnsiTheme="minorBidi" w:cstheme="minorBidi"/>
        </w:rPr>
        <w:t xml:space="preserve">. </w:t>
      </w:r>
      <w:proofErr w:type="spellStart"/>
      <w:r w:rsidR="00FA58CB" w:rsidRPr="007711A6">
        <w:rPr>
          <w:rFonts w:asciiTheme="minorBidi" w:hAnsiTheme="minorBidi" w:cstheme="minorBidi"/>
        </w:rPr>
        <w:t>Shmueli</w:t>
      </w:r>
      <w:r w:rsidR="00FA58CB" w:rsidRPr="007711A6">
        <w:rPr>
          <w:rFonts w:asciiTheme="minorBidi" w:hAnsiTheme="minorBidi" w:cstheme="minorBidi"/>
          <w:vertAlign w:val="superscript"/>
        </w:rPr>
        <w:t>S</w:t>
      </w:r>
      <w:proofErr w:type="spellEnd"/>
      <w:r w:rsidR="00FA58CB" w:rsidRPr="007711A6">
        <w:rPr>
          <w:rFonts w:asciiTheme="minorBidi" w:hAnsiTheme="minorBidi" w:cstheme="minorBidi"/>
        </w:rPr>
        <w:t xml:space="preserve">, </w:t>
      </w:r>
      <w:r w:rsidR="0069453E" w:rsidRPr="007711A6">
        <w:rPr>
          <w:rFonts w:asciiTheme="minorBidi" w:hAnsiTheme="minorBidi" w:cstheme="minorBidi"/>
        </w:rPr>
        <w:t xml:space="preserve">M. S., </w:t>
      </w:r>
      <w:r w:rsidR="00FA58CB" w:rsidRPr="007711A6">
        <w:rPr>
          <w:rFonts w:asciiTheme="minorBidi" w:hAnsiTheme="minorBidi" w:cstheme="minorBidi"/>
        </w:rPr>
        <w:t>Ben-</w:t>
      </w:r>
      <w:proofErr w:type="spellStart"/>
      <w:r w:rsidR="00FA58CB" w:rsidRPr="007711A6">
        <w:rPr>
          <w:rFonts w:asciiTheme="minorBidi" w:hAnsiTheme="minorBidi" w:cstheme="minorBidi"/>
        </w:rPr>
        <w:t>Shachar</w:t>
      </w:r>
      <w:r w:rsidR="00FA58CB" w:rsidRPr="007711A6">
        <w:rPr>
          <w:rFonts w:asciiTheme="minorBidi" w:hAnsiTheme="minorBidi" w:cstheme="minorBidi"/>
          <w:vertAlign w:val="superscript"/>
        </w:rPr>
        <w:t>S</w:t>
      </w:r>
      <w:proofErr w:type="spellEnd"/>
      <w:r w:rsidR="00FA58CB" w:rsidRPr="007711A6">
        <w:rPr>
          <w:rFonts w:asciiTheme="minorBidi" w:hAnsiTheme="minorBidi" w:cstheme="minorBidi"/>
        </w:rPr>
        <w:t xml:space="preserve">, M., </w:t>
      </w:r>
      <w:proofErr w:type="spellStart"/>
      <w:r w:rsidR="00FA58CB" w:rsidRPr="007711A6">
        <w:rPr>
          <w:rFonts w:asciiTheme="minorBidi" w:hAnsiTheme="minorBidi" w:cstheme="minorBidi"/>
        </w:rPr>
        <w:t>Jacobson</w:t>
      </w:r>
      <w:r w:rsidR="00FA58CB" w:rsidRPr="007711A6">
        <w:rPr>
          <w:rFonts w:asciiTheme="minorBidi" w:hAnsiTheme="minorBidi" w:cstheme="minorBidi"/>
          <w:vertAlign w:val="superscript"/>
        </w:rPr>
        <w:t>PI</w:t>
      </w:r>
      <w:proofErr w:type="spellEnd"/>
      <w:r w:rsidR="00FA58CB" w:rsidRPr="007711A6">
        <w:rPr>
          <w:rFonts w:asciiTheme="minorBidi" w:hAnsiTheme="minorBidi" w:cstheme="minorBidi"/>
        </w:rPr>
        <w:t>, J. L</w:t>
      </w:r>
      <w:r w:rsidR="009460F5">
        <w:rPr>
          <w:rFonts w:asciiTheme="minorBidi" w:hAnsiTheme="minorBidi" w:cstheme="minorBidi"/>
        </w:rPr>
        <w:t>.</w:t>
      </w:r>
      <w:r w:rsidR="00FA58CB" w:rsidRPr="007711A6">
        <w:rPr>
          <w:rFonts w:asciiTheme="minorBidi" w:hAnsiTheme="minorBidi" w:cstheme="minorBidi"/>
        </w:rPr>
        <w:t xml:space="preserve">, </w:t>
      </w:r>
      <w:proofErr w:type="spellStart"/>
      <w:r w:rsidR="00FA58CB" w:rsidRPr="007711A6">
        <w:rPr>
          <w:rFonts w:asciiTheme="minorBidi" w:hAnsiTheme="minorBidi" w:cstheme="minorBidi"/>
        </w:rPr>
        <w:t>Meintjes</w:t>
      </w:r>
      <w:r w:rsidR="00FA58CB" w:rsidRPr="007711A6">
        <w:rPr>
          <w:rFonts w:asciiTheme="minorBidi" w:hAnsiTheme="minorBidi" w:cstheme="minorBidi"/>
          <w:vertAlign w:val="superscript"/>
        </w:rPr>
        <w:t>C</w:t>
      </w:r>
      <w:proofErr w:type="spellEnd"/>
      <w:r w:rsidR="00FA58CB" w:rsidRPr="007711A6">
        <w:rPr>
          <w:rFonts w:asciiTheme="minorBidi" w:hAnsiTheme="minorBidi" w:cstheme="minorBidi"/>
        </w:rPr>
        <w:t xml:space="preserve">, E. M., </w:t>
      </w:r>
      <w:proofErr w:type="spellStart"/>
      <w:r w:rsidR="00FA58CB" w:rsidRPr="007711A6">
        <w:rPr>
          <w:rFonts w:asciiTheme="minorBidi" w:hAnsiTheme="minorBidi" w:cstheme="minorBidi"/>
        </w:rPr>
        <w:t>Molteno</w:t>
      </w:r>
      <w:r w:rsidR="00FA58CB" w:rsidRPr="007711A6">
        <w:rPr>
          <w:rFonts w:asciiTheme="minorBidi" w:hAnsiTheme="minorBidi" w:cstheme="minorBidi"/>
          <w:vertAlign w:val="superscript"/>
        </w:rPr>
        <w:t>C</w:t>
      </w:r>
      <w:proofErr w:type="spellEnd"/>
      <w:r w:rsidR="00FA58CB" w:rsidRPr="007711A6">
        <w:rPr>
          <w:rFonts w:asciiTheme="minorBidi" w:hAnsiTheme="minorBidi" w:cstheme="minorBidi"/>
        </w:rPr>
        <w:t xml:space="preserve">, C. D., </w:t>
      </w:r>
      <w:proofErr w:type="spellStart"/>
      <w:r w:rsidR="00FA58CB" w:rsidRPr="007711A6">
        <w:rPr>
          <w:rFonts w:asciiTheme="minorBidi" w:hAnsiTheme="minorBidi" w:cstheme="minorBidi"/>
        </w:rPr>
        <w:t>Jacobson</w:t>
      </w:r>
      <w:r w:rsidR="00FA58CB" w:rsidRPr="007711A6">
        <w:rPr>
          <w:rFonts w:asciiTheme="minorBidi" w:hAnsiTheme="minorBidi" w:cstheme="minorBidi"/>
          <w:vertAlign w:val="superscript"/>
        </w:rPr>
        <w:t>PI</w:t>
      </w:r>
      <w:proofErr w:type="spellEnd"/>
      <w:r w:rsidR="00FA58CB" w:rsidRPr="007711A6">
        <w:rPr>
          <w:rFonts w:asciiTheme="minorBidi" w:hAnsiTheme="minorBidi" w:cstheme="minorBidi"/>
        </w:rPr>
        <w:t>, S. W</w:t>
      </w:r>
      <w:r w:rsidR="009460F5">
        <w:rPr>
          <w:rFonts w:asciiTheme="minorBidi" w:hAnsiTheme="minorBidi" w:cstheme="minorBidi"/>
        </w:rPr>
        <w:t>…</w:t>
      </w:r>
      <w:r w:rsidR="00FA58CB" w:rsidRPr="007711A6">
        <w:rPr>
          <w:rFonts w:asciiTheme="minorBidi" w:hAnsiTheme="minorBidi" w:cstheme="minorBidi"/>
        </w:rPr>
        <w:t xml:space="preserve">, &amp; </w:t>
      </w:r>
      <w:proofErr w:type="spellStart"/>
      <w:r w:rsidR="00FA58CB" w:rsidRPr="007711A6">
        <w:rPr>
          <w:rFonts w:asciiTheme="minorBidi" w:hAnsiTheme="minorBidi" w:cstheme="minorBidi"/>
          <w:b/>
          <w:bCs/>
        </w:rPr>
        <w:t>Berger</w:t>
      </w:r>
      <w:r w:rsidR="00FA58CB" w:rsidRPr="007711A6">
        <w:rPr>
          <w:rFonts w:asciiTheme="minorBidi" w:hAnsiTheme="minorBidi" w:cstheme="minorBidi"/>
          <w:b/>
          <w:bCs/>
          <w:vertAlign w:val="superscript"/>
        </w:rPr>
        <w:t>PI</w:t>
      </w:r>
      <w:proofErr w:type="spellEnd"/>
      <w:r w:rsidR="00FA58CB" w:rsidRPr="007711A6">
        <w:rPr>
          <w:rFonts w:asciiTheme="minorBidi" w:hAnsiTheme="minorBidi" w:cstheme="minorBidi"/>
          <w:b/>
          <w:bCs/>
        </w:rPr>
        <w:t xml:space="preserve">, A. </w:t>
      </w:r>
      <w:r w:rsidR="00FA58CB" w:rsidRPr="007711A6">
        <w:rPr>
          <w:rFonts w:asciiTheme="minorBidi" w:hAnsiTheme="minorBidi" w:cstheme="minorBidi"/>
        </w:rPr>
        <w:t>(</w:t>
      </w:r>
      <w:r w:rsidR="00743A80">
        <w:rPr>
          <w:rFonts w:asciiTheme="minorBidi" w:hAnsiTheme="minorBidi" w:cstheme="minorBidi"/>
        </w:rPr>
        <w:t>2022</w:t>
      </w:r>
      <w:r w:rsidR="00FA58CB" w:rsidRPr="007711A6">
        <w:rPr>
          <w:rFonts w:asciiTheme="minorBidi" w:hAnsiTheme="minorBidi" w:cstheme="minorBidi"/>
        </w:rPr>
        <w:t>).</w:t>
      </w:r>
      <w:r w:rsidR="00FA58CB" w:rsidRPr="007711A6">
        <w:t xml:space="preserve"> </w:t>
      </w:r>
      <w:r w:rsidR="00FA58CB" w:rsidRPr="007711A6">
        <w:rPr>
          <w:rFonts w:asciiTheme="minorBidi" w:hAnsiTheme="minorBidi" w:cstheme="minorBidi"/>
        </w:rPr>
        <w:t>Magnitude comparison and automaticity in number processing in adolescents with prenatal alcohol exposure: An event-related potentials study.</w:t>
      </w:r>
      <w:r w:rsidR="00FA58CB" w:rsidRPr="007711A6">
        <w:rPr>
          <w:rFonts w:asciiTheme="minorBidi" w:hAnsiTheme="minorBidi" w:cstheme="minorBidi"/>
          <w:i/>
          <w:iCs/>
        </w:rPr>
        <w:t xml:space="preserve"> Alcoholism: Clinical and Experimental Research</w:t>
      </w:r>
      <w:r w:rsidR="00743A80">
        <w:rPr>
          <w:rFonts w:asciiTheme="minorBidi" w:hAnsiTheme="minorBidi" w:cstheme="minorBidi"/>
          <w:i/>
          <w:iCs/>
        </w:rPr>
        <w:t xml:space="preserve">, </w:t>
      </w:r>
      <w:r w:rsidR="00743A80" w:rsidRPr="00743A80">
        <w:rPr>
          <w:rFonts w:asciiTheme="minorBidi" w:hAnsiTheme="minorBidi" w:cstheme="minorBidi"/>
          <w:i/>
          <w:iCs/>
        </w:rPr>
        <w:t xml:space="preserve">00, </w:t>
      </w:r>
      <w:r w:rsidR="00743A80" w:rsidRPr="007711A6">
        <w:rPr>
          <w:rFonts w:asciiTheme="minorBidi" w:hAnsiTheme="minorBidi" w:cstheme="minorBidi"/>
        </w:rPr>
        <w:t>1– 18. Available from: https://doi.org/10.1111/acer.1482</w:t>
      </w:r>
    </w:p>
    <w:p w14:paraId="7CE38303" w14:textId="678FA374" w:rsidR="0069453E" w:rsidRDefault="0069453E" w:rsidP="003F78F4">
      <w:pPr>
        <w:jc w:val="left"/>
        <w:rPr>
          <w:rFonts w:asciiTheme="minorBidi" w:hAnsiTheme="minorBidi" w:cstheme="minorBidi"/>
        </w:rPr>
      </w:pPr>
    </w:p>
    <w:p w14:paraId="0C7E76BB" w14:textId="3B64E999" w:rsidR="005A5B24" w:rsidRPr="00E50E6C" w:rsidRDefault="005A5B24" w:rsidP="003F78F4">
      <w:pPr>
        <w:jc w:val="left"/>
        <w:rPr>
          <w:rFonts w:asciiTheme="minorBidi" w:hAnsiTheme="minorBidi" w:cstheme="minorBidi"/>
        </w:rPr>
      </w:pPr>
      <w:r>
        <w:rPr>
          <w:rFonts w:asciiTheme="minorBidi" w:hAnsiTheme="minorBidi" w:cstheme="minorBidi"/>
        </w:rPr>
        <w:t xml:space="preserve">71. </w:t>
      </w:r>
      <w:r w:rsidR="00E50E6C" w:rsidRPr="00E50E6C">
        <w:rPr>
          <w:rFonts w:asciiTheme="minorBidi" w:hAnsiTheme="minorBidi" w:cstheme="minorBidi"/>
        </w:rPr>
        <w:t>Berger, A., &amp; Posner, M. I. (202</w:t>
      </w:r>
      <w:r w:rsidR="00E8726A">
        <w:rPr>
          <w:rFonts w:asciiTheme="minorBidi" w:hAnsiTheme="minorBidi" w:cstheme="minorBidi"/>
        </w:rPr>
        <w:t>3</w:t>
      </w:r>
      <w:r w:rsidR="00E50E6C" w:rsidRPr="00E50E6C">
        <w:rPr>
          <w:rFonts w:asciiTheme="minorBidi" w:hAnsiTheme="minorBidi" w:cstheme="minorBidi"/>
        </w:rPr>
        <w:t xml:space="preserve">). Beyond Infant’s Looking: The Neural Basis for Infant Prediction Errors. </w:t>
      </w:r>
      <w:r w:rsidR="00E50E6C" w:rsidRPr="00E50E6C">
        <w:rPr>
          <w:rFonts w:asciiTheme="minorBidi" w:hAnsiTheme="minorBidi" w:cstheme="minorBidi"/>
          <w:i/>
          <w:iCs/>
        </w:rPr>
        <w:t>Perspectives on Psychological Science</w:t>
      </w:r>
      <w:r w:rsidR="00E50E6C" w:rsidRPr="00E50E6C">
        <w:rPr>
          <w:rFonts w:asciiTheme="minorBidi" w:hAnsiTheme="minorBidi" w:cstheme="minorBidi"/>
        </w:rPr>
        <w:t>,</w:t>
      </w:r>
      <w:r w:rsidR="00FD0510">
        <w:rPr>
          <w:rFonts w:asciiTheme="minorBidi" w:hAnsiTheme="minorBidi" w:cstheme="minorBidi"/>
        </w:rPr>
        <w:t xml:space="preserve"> </w:t>
      </w:r>
      <w:r w:rsidR="0065493C" w:rsidRPr="0065493C">
        <w:rPr>
          <w:rFonts w:asciiTheme="minorBidi" w:hAnsiTheme="minorBidi" w:cstheme="minorBidi"/>
          <w:i/>
          <w:iCs/>
        </w:rPr>
        <w:t>18</w:t>
      </w:r>
      <w:r w:rsidR="0065493C" w:rsidRPr="0065493C">
        <w:rPr>
          <w:rFonts w:asciiTheme="minorBidi" w:hAnsiTheme="minorBidi" w:cstheme="minorBidi"/>
        </w:rPr>
        <w:t>(3), 664-674</w:t>
      </w:r>
      <w:r w:rsidR="00E50E6C" w:rsidRPr="00E50E6C">
        <w:rPr>
          <w:rFonts w:asciiTheme="minorBidi" w:hAnsiTheme="minorBidi" w:cstheme="minorBidi"/>
        </w:rPr>
        <w:t>. https://doi.org/10.1177/17456916221112918</w:t>
      </w:r>
    </w:p>
    <w:p w14:paraId="09D3A538" w14:textId="77777777" w:rsidR="00E50E6C" w:rsidRDefault="00E50E6C" w:rsidP="00E50E6C">
      <w:pPr>
        <w:rPr>
          <w:rFonts w:asciiTheme="minorBidi" w:hAnsiTheme="minorBidi" w:cstheme="minorBidi"/>
        </w:rPr>
      </w:pPr>
    </w:p>
    <w:p w14:paraId="75C81831" w14:textId="1A7EFCB7" w:rsidR="00E50E6C" w:rsidRPr="00E50E6C" w:rsidRDefault="00B1323F" w:rsidP="00E50E6C">
      <w:pPr>
        <w:jc w:val="left"/>
        <w:rPr>
          <w:rFonts w:asciiTheme="minorBidi" w:hAnsiTheme="minorBidi" w:cstheme="minorBidi"/>
        </w:rPr>
      </w:pPr>
      <w:r w:rsidRPr="00E50E6C">
        <w:rPr>
          <w:rFonts w:asciiTheme="minorBidi" w:hAnsiTheme="minorBidi" w:cstheme="minorBidi"/>
        </w:rPr>
        <w:t xml:space="preserve">72. </w:t>
      </w:r>
      <w:proofErr w:type="spellStart"/>
      <w:r w:rsidRPr="00E50E6C">
        <w:rPr>
          <w:rFonts w:asciiTheme="minorBidi" w:hAnsiTheme="minorBidi" w:cstheme="minorBidi"/>
        </w:rPr>
        <w:t>EinzigerS</w:t>
      </w:r>
      <w:proofErr w:type="spellEnd"/>
      <w:r w:rsidRPr="00E50E6C">
        <w:rPr>
          <w:rFonts w:asciiTheme="minorBidi" w:hAnsiTheme="minorBidi" w:cstheme="minorBidi"/>
        </w:rPr>
        <w:t xml:space="preserve">, T., &amp; </w:t>
      </w:r>
      <w:r w:rsidRPr="00E50E6C">
        <w:rPr>
          <w:rFonts w:asciiTheme="minorBidi" w:hAnsiTheme="minorBidi" w:cstheme="minorBidi"/>
          <w:b/>
          <w:bCs/>
        </w:rPr>
        <w:t xml:space="preserve">Berger, A. </w:t>
      </w:r>
      <w:r w:rsidRPr="00E50E6C">
        <w:rPr>
          <w:rFonts w:asciiTheme="minorBidi" w:hAnsiTheme="minorBidi" w:cstheme="minorBidi"/>
        </w:rPr>
        <w:t>(</w:t>
      </w:r>
      <w:r w:rsidR="0001682A">
        <w:rPr>
          <w:rFonts w:asciiTheme="minorBidi" w:hAnsiTheme="minorBidi" w:cstheme="minorBidi"/>
        </w:rPr>
        <w:t>2022</w:t>
      </w:r>
      <w:r w:rsidRPr="00E50E6C">
        <w:rPr>
          <w:rFonts w:asciiTheme="minorBidi" w:hAnsiTheme="minorBidi" w:cstheme="minorBidi"/>
        </w:rPr>
        <w:t>).</w:t>
      </w:r>
      <w:r w:rsidRPr="00E50E6C">
        <w:rPr>
          <w:rFonts w:asciiTheme="minorBidi" w:hAnsiTheme="minorBidi" w:cstheme="minorBidi"/>
          <w:b/>
          <w:bCs/>
        </w:rPr>
        <w:t xml:space="preserve"> </w:t>
      </w:r>
      <w:r w:rsidRPr="00E50E6C">
        <w:rPr>
          <w:rFonts w:asciiTheme="minorBidi" w:hAnsiTheme="minorBidi" w:cstheme="minorBidi"/>
        </w:rPr>
        <w:t xml:space="preserve">Individual Differences in Sensitivity to Positive Home Environment Among Children “at Risk” for ADHD: A Review. </w:t>
      </w:r>
      <w:r w:rsidRPr="00E50E6C">
        <w:rPr>
          <w:rFonts w:asciiTheme="minorBidi" w:hAnsiTheme="minorBidi" w:cstheme="minorBidi"/>
          <w:i/>
          <w:iCs/>
        </w:rPr>
        <w:t>Frontiers in Psychiatry</w:t>
      </w:r>
      <w:r w:rsidR="00E50E6C" w:rsidRPr="00E50E6C">
        <w:rPr>
          <w:rFonts w:asciiTheme="minorBidi" w:hAnsiTheme="minorBidi" w:cstheme="minorBidi"/>
        </w:rPr>
        <w:t>,</w:t>
      </w:r>
      <w:r w:rsidRPr="00E50E6C">
        <w:rPr>
          <w:rFonts w:asciiTheme="minorBidi" w:hAnsiTheme="minorBidi" w:cstheme="minorBidi"/>
        </w:rPr>
        <w:t xml:space="preserve"> </w:t>
      </w:r>
      <w:r w:rsidR="00E50E6C" w:rsidRPr="00E50E6C">
        <w:rPr>
          <w:rFonts w:asciiTheme="minorBidi" w:hAnsiTheme="minorBidi" w:cstheme="minorBidi"/>
          <w:i/>
          <w:iCs/>
        </w:rPr>
        <w:t>13</w:t>
      </w:r>
      <w:r w:rsidR="00E50E6C" w:rsidRPr="00E50E6C">
        <w:rPr>
          <w:rFonts w:asciiTheme="minorBidi" w:hAnsiTheme="minorBidi" w:cstheme="minorBidi"/>
        </w:rPr>
        <w:t>: 927411.</w:t>
      </w:r>
    </w:p>
    <w:p w14:paraId="46FBC2B7" w14:textId="0D9C1C8F" w:rsidR="00B1323F" w:rsidRDefault="00E50E6C" w:rsidP="00E50E6C">
      <w:pPr>
        <w:jc w:val="left"/>
        <w:rPr>
          <w:rFonts w:asciiTheme="minorBidi" w:hAnsiTheme="minorBidi" w:cstheme="minorBidi"/>
        </w:rPr>
      </w:pPr>
      <w:proofErr w:type="spellStart"/>
      <w:r w:rsidRPr="00E50E6C">
        <w:rPr>
          <w:rFonts w:asciiTheme="minorBidi" w:hAnsiTheme="minorBidi" w:cstheme="minorBidi"/>
        </w:rPr>
        <w:t>doi</w:t>
      </w:r>
      <w:proofErr w:type="spellEnd"/>
      <w:r w:rsidRPr="00E50E6C">
        <w:rPr>
          <w:rFonts w:asciiTheme="minorBidi" w:hAnsiTheme="minorBidi" w:cstheme="minorBidi"/>
        </w:rPr>
        <w:t>: 10.3389/fpsyt.2022.927411</w:t>
      </w:r>
    </w:p>
    <w:p w14:paraId="39005DD6" w14:textId="5E1CA3F2" w:rsidR="00253566" w:rsidRDefault="00253566" w:rsidP="00E50E6C">
      <w:pPr>
        <w:jc w:val="left"/>
        <w:rPr>
          <w:rFonts w:asciiTheme="minorBidi" w:hAnsiTheme="minorBidi" w:cstheme="minorBidi"/>
        </w:rPr>
      </w:pPr>
    </w:p>
    <w:p w14:paraId="0BCA6684" w14:textId="4F39747D" w:rsidR="00253566" w:rsidRDefault="00253566" w:rsidP="00E50E6C">
      <w:pPr>
        <w:jc w:val="left"/>
        <w:rPr>
          <w:rFonts w:asciiTheme="minorBidi" w:hAnsiTheme="minorBidi" w:cstheme="minorBidi"/>
        </w:rPr>
      </w:pPr>
      <w:r>
        <w:rPr>
          <w:rFonts w:asciiTheme="minorBidi" w:hAnsiTheme="minorBidi" w:cstheme="minorBidi"/>
        </w:rPr>
        <w:t xml:space="preserve">73.  </w:t>
      </w:r>
      <w:r w:rsidR="00807433" w:rsidRPr="00807433">
        <w:rPr>
          <w:rFonts w:asciiTheme="minorBidi" w:hAnsiTheme="minorBidi" w:cstheme="minorBidi"/>
        </w:rPr>
        <w:t>Yeshua</w:t>
      </w:r>
      <w:r w:rsidR="00807433">
        <w:rPr>
          <w:rFonts w:asciiTheme="minorBidi" w:hAnsiTheme="minorBidi" w:cstheme="minorBidi"/>
        </w:rPr>
        <w:t>,</w:t>
      </w:r>
      <w:r w:rsidR="00807433" w:rsidRPr="00807433">
        <w:rPr>
          <w:rFonts w:asciiTheme="minorBidi" w:hAnsiTheme="minorBidi" w:cstheme="minorBidi"/>
        </w:rPr>
        <w:t xml:space="preserve"> M</w:t>
      </w:r>
      <w:r w:rsidR="00807433">
        <w:rPr>
          <w:rFonts w:asciiTheme="minorBidi" w:hAnsiTheme="minorBidi" w:cstheme="minorBidi"/>
        </w:rPr>
        <w:t>.</w:t>
      </w:r>
      <w:r w:rsidR="00807433" w:rsidRPr="00807433">
        <w:rPr>
          <w:rFonts w:asciiTheme="minorBidi" w:hAnsiTheme="minorBidi" w:cstheme="minorBidi"/>
        </w:rPr>
        <w:t>, Zohar</w:t>
      </w:r>
      <w:r w:rsidR="00807433">
        <w:rPr>
          <w:rFonts w:asciiTheme="minorBidi" w:hAnsiTheme="minorBidi" w:cstheme="minorBidi"/>
        </w:rPr>
        <w:t>,</w:t>
      </w:r>
      <w:r w:rsidR="00807433" w:rsidRPr="00807433">
        <w:rPr>
          <w:rFonts w:asciiTheme="minorBidi" w:hAnsiTheme="minorBidi" w:cstheme="minorBidi"/>
        </w:rPr>
        <w:t xml:space="preserve"> A</w:t>
      </w:r>
      <w:r w:rsidR="00807433">
        <w:rPr>
          <w:rFonts w:asciiTheme="minorBidi" w:hAnsiTheme="minorBidi" w:cstheme="minorBidi"/>
        </w:rPr>
        <w:t>.</w:t>
      </w:r>
      <w:r w:rsidR="00807433" w:rsidRPr="00807433">
        <w:rPr>
          <w:rFonts w:asciiTheme="minorBidi" w:hAnsiTheme="minorBidi" w:cstheme="minorBidi"/>
        </w:rPr>
        <w:t>H</w:t>
      </w:r>
      <w:r w:rsidR="00807433">
        <w:rPr>
          <w:rFonts w:asciiTheme="minorBidi" w:hAnsiTheme="minorBidi" w:cstheme="minorBidi"/>
        </w:rPr>
        <w:t>.</w:t>
      </w:r>
      <w:r w:rsidR="00807433" w:rsidRPr="00807433">
        <w:rPr>
          <w:rFonts w:asciiTheme="minorBidi" w:hAnsiTheme="minorBidi" w:cstheme="minorBidi"/>
        </w:rPr>
        <w:t xml:space="preserve">, </w:t>
      </w:r>
      <w:r w:rsidR="00807433">
        <w:rPr>
          <w:rFonts w:asciiTheme="minorBidi" w:hAnsiTheme="minorBidi" w:cstheme="minorBidi"/>
        </w:rPr>
        <w:t xml:space="preserve">&amp; </w:t>
      </w:r>
      <w:r w:rsidR="00807433" w:rsidRPr="00807433">
        <w:rPr>
          <w:rFonts w:asciiTheme="minorBidi" w:hAnsiTheme="minorBidi" w:cstheme="minorBidi"/>
          <w:b/>
          <w:bCs/>
        </w:rPr>
        <w:t>Berger</w:t>
      </w:r>
      <w:r w:rsidR="00807433">
        <w:rPr>
          <w:rFonts w:asciiTheme="minorBidi" w:hAnsiTheme="minorBidi" w:cstheme="minorBidi"/>
          <w:b/>
          <w:bCs/>
        </w:rPr>
        <w:t>,</w:t>
      </w:r>
      <w:r w:rsidR="00807433" w:rsidRPr="00807433">
        <w:rPr>
          <w:rFonts w:asciiTheme="minorBidi" w:hAnsiTheme="minorBidi" w:cstheme="minorBidi"/>
          <w:b/>
          <w:bCs/>
        </w:rPr>
        <w:t xml:space="preserve"> A.</w:t>
      </w:r>
      <w:r w:rsidR="00807433" w:rsidRPr="00807433">
        <w:rPr>
          <w:rFonts w:asciiTheme="minorBidi" w:hAnsiTheme="minorBidi" w:cstheme="minorBidi"/>
        </w:rPr>
        <w:t xml:space="preserve"> </w:t>
      </w:r>
      <w:r w:rsidR="00807433">
        <w:rPr>
          <w:rFonts w:asciiTheme="minorBidi" w:hAnsiTheme="minorBidi" w:cstheme="minorBidi"/>
        </w:rPr>
        <w:t>(</w:t>
      </w:r>
      <w:r w:rsidR="00807433" w:rsidRPr="00807433">
        <w:rPr>
          <w:rFonts w:asciiTheme="minorBidi" w:hAnsiTheme="minorBidi" w:cstheme="minorBidi"/>
        </w:rPr>
        <w:t>2023</w:t>
      </w:r>
      <w:r w:rsidR="00807433">
        <w:rPr>
          <w:rFonts w:asciiTheme="minorBidi" w:hAnsiTheme="minorBidi" w:cstheme="minorBidi"/>
        </w:rPr>
        <w:t>)</w:t>
      </w:r>
      <w:r w:rsidR="00807433" w:rsidRPr="00807433">
        <w:rPr>
          <w:rFonts w:asciiTheme="minorBidi" w:hAnsiTheme="minorBidi" w:cstheme="minorBidi"/>
        </w:rPr>
        <w:t xml:space="preserve">. Mediating roles of character traits and parenting in the relationship between maternal effortful control and children’s conduct problems. </w:t>
      </w:r>
      <w:proofErr w:type="spellStart"/>
      <w:r w:rsidR="00807433" w:rsidRPr="00807433">
        <w:rPr>
          <w:rFonts w:asciiTheme="minorBidi" w:hAnsiTheme="minorBidi" w:cstheme="minorBidi"/>
          <w:i/>
          <w:iCs/>
        </w:rPr>
        <w:t>PeerJ</w:t>
      </w:r>
      <w:proofErr w:type="spellEnd"/>
      <w:r w:rsidR="00807433" w:rsidRPr="00807433">
        <w:rPr>
          <w:rFonts w:asciiTheme="minorBidi" w:hAnsiTheme="minorBidi" w:cstheme="minorBidi"/>
        </w:rPr>
        <w:t xml:space="preserve"> 11:e15211 </w:t>
      </w:r>
      <w:hyperlink r:id="rId16" w:history="1">
        <w:r w:rsidR="0095759C" w:rsidRPr="00881AFC">
          <w:rPr>
            <w:rStyle w:val="Hyperlink"/>
            <w:rFonts w:asciiTheme="minorBidi" w:hAnsiTheme="minorBidi" w:cstheme="minorBidi"/>
          </w:rPr>
          <w:t>https://doi.org/10.7717/peerj.15211</w:t>
        </w:r>
      </w:hyperlink>
    </w:p>
    <w:p w14:paraId="6B5F0108" w14:textId="6A36C8E8" w:rsidR="0095759C" w:rsidRDefault="0095759C" w:rsidP="00E50E6C">
      <w:pPr>
        <w:jc w:val="left"/>
        <w:rPr>
          <w:rFonts w:asciiTheme="minorBidi" w:hAnsiTheme="minorBidi" w:cstheme="minorBidi"/>
        </w:rPr>
      </w:pPr>
    </w:p>
    <w:p w14:paraId="52C662E4" w14:textId="4DBB19C5" w:rsidR="0095759C" w:rsidRDefault="0095759C" w:rsidP="00E50E6C">
      <w:pPr>
        <w:jc w:val="left"/>
        <w:rPr>
          <w:rFonts w:asciiTheme="minorBidi" w:hAnsiTheme="minorBidi" w:cstheme="minorBidi"/>
        </w:rPr>
      </w:pPr>
      <w:r>
        <w:rPr>
          <w:rFonts w:asciiTheme="minorBidi" w:hAnsiTheme="minorBidi" w:cstheme="minorBidi"/>
        </w:rPr>
        <w:t xml:space="preserve">74. </w:t>
      </w:r>
      <w:r w:rsidRPr="0095759C">
        <w:rPr>
          <w:rFonts w:asciiTheme="minorBidi" w:hAnsiTheme="minorBidi" w:cstheme="minorBidi"/>
        </w:rPr>
        <w:t>Kabha</w:t>
      </w:r>
      <w:r>
        <w:rPr>
          <w:rFonts w:asciiTheme="minorBidi" w:hAnsiTheme="minorBidi" w:cstheme="minorBidi"/>
        </w:rPr>
        <w:t xml:space="preserve">, L., &amp; </w:t>
      </w:r>
      <w:r w:rsidRPr="0095759C">
        <w:rPr>
          <w:rFonts w:asciiTheme="minorBidi" w:hAnsiTheme="minorBidi" w:cstheme="minorBidi"/>
          <w:b/>
          <w:bCs/>
        </w:rPr>
        <w:t>Berger. A</w:t>
      </w:r>
      <w:r>
        <w:rPr>
          <w:rFonts w:asciiTheme="minorBidi" w:hAnsiTheme="minorBidi" w:cstheme="minorBidi"/>
        </w:rPr>
        <w:t xml:space="preserve">. (in press). </w:t>
      </w:r>
      <w:r w:rsidRPr="0095759C">
        <w:rPr>
          <w:rFonts w:asciiTheme="minorBidi" w:hAnsiTheme="minorBidi" w:cstheme="minorBidi"/>
        </w:rPr>
        <w:t>When Kindergarteners Are Tempted to Deceive: A Study of Factors Predicting Lie-Telling for Personal Gain</w:t>
      </w:r>
      <w:r>
        <w:rPr>
          <w:rFonts w:asciiTheme="minorBidi" w:hAnsiTheme="minorBidi" w:cstheme="minorBidi"/>
        </w:rPr>
        <w:t xml:space="preserve">. </w:t>
      </w:r>
      <w:r w:rsidRPr="0095759C">
        <w:rPr>
          <w:rFonts w:asciiTheme="minorBidi" w:hAnsiTheme="minorBidi" w:cstheme="minorBidi"/>
          <w:i/>
          <w:iCs/>
        </w:rPr>
        <w:t>Journal of Experimental Child Psychology</w:t>
      </w:r>
      <w:r>
        <w:rPr>
          <w:rFonts w:asciiTheme="minorBidi" w:hAnsiTheme="minorBidi" w:cstheme="minorBidi"/>
        </w:rPr>
        <w:t>.</w:t>
      </w:r>
    </w:p>
    <w:p w14:paraId="3031CECE" w14:textId="77777777" w:rsidR="00CA606C" w:rsidRDefault="00CA606C" w:rsidP="00E50E6C">
      <w:pPr>
        <w:jc w:val="left"/>
        <w:rPr>
          <w:rFonts w:asciiTheme="minorBidi" w:hAnsiTheme="minorBidi" w:cstheme="minorBidi"/>
        </w:rPr>
      </w:pPr>
    </w:p>
    <w:p w14:paraId="46248D89" w14:textId="6BEFF40F" w:rsidR="00CA606C" w:rsidRDefault="00CA606C" w:rsidP="00CA606C">
      <w:pPr>
        <w:jc w:val="both"/>
        <w:rPr>
          <w:rFonts w:asciiTheme="minorBidi" w:hAnsiTheme="minorBidi" w:cstheme="minorBidi"/>
          <w:i/>
          <w:iCs/>
        </w:rPr>
      </w:pPr>
      <w:r>
        <w:rPr>
          <w:rFonts w:asciiTheme="minorBidi" w:hAnsiTheme="minorBidi" w:cstheme="minorBidi"/>
        </w:rPr>
        <w:t xml:space="preserve">75. </w:t>
      </w:r>
      <w:r w:rsidRPr="00CA606C">
        <w:rPr>
          <w:rFonts w:asciiTheme="minorBidi" w:hAnsiTheme="minorBidi" w:cstheme="minorBidi"/>
        </w:rPr>
        <w:t>Einziger, T.,</w:t>
      </w:r>
      <w:r>
        <w:rPr>
          <w:rFonts w:asciiTheme="minorBidi" w:hAnsiTheme="minorBidi" w:cstheme="minorBidi"/>
        </w:rPr>
        <w:t xml:space="preserve"> </w:t>
      </w:r>
      <w:r w:rsidRPr="00CA606C">
        <w:rPr>
          <w:rFonts w:asciiTheme="minorBidi" w:hAnsiTheme="minorBidi" w:cstheme="minorBidi"/>
        </w:rPr>
        <w:t xml:space="preserve">Devor, </w:t>
      </w:r>
      <w:r>
        <w:rPr>
          <w:rFonts w:asciiTheme="minorBidi" w:hAnsiTheme="minorBidi" w:cstheme="minorBidi"/>
        </w:rPr>
        <w:t xml:space="preserve">T., </w:t>
      </w:r>
      <w:r w:rsidRPr="00CA606C">
        <w:rPr>
          <w:rFonts w:asciiTheme="minorBidi" w:hAnsiTheme="minorBidi" w:cstheme="minorBidi"/>
        </w:rPr>
        <w:t>Ben-</w:t>
      </w:r>
      <w:proofErr w:type="spellStart"/>
      <w:r w:rsidRPr="00CA606C">
        <w:rPr>
          <w:rFonts w:asciiTheme="minorBidi" w:hAnsiTheme="minorBidi" w:cstheme="minorBidi"/>
        </w:rPr>
        <w:t>Shachar</w:t>
      </w:r>
      <w:proofErr w:type="spellEnd"/>
      <w:r>
        <w:rPr>
          <w:rFonts w:asciiTheme="minorBidi" w:hAnsiTheme="minorBidi" w:cstheme="minorBidi"/>
        </w:rPr>
        <w:t>, M.S.,</w:t>
      </w:r>
      <w:r w:rsidRPr="00CA606C">
        <w:rPr>
          <w:rFonts w:asciiTheme="minorBidi" w:hAnsiTheme="minorBidi" w:cstheme="minorBidi"/>
        </w:rPr>
        <w:t xml:space="preserve"> </w:t>
      </w:r>
      <w:proofErr w:type="spellStart"/>
      <w:r w:rsidRPr="00CA606C">
        <w:rPr>
          <w:rFonts w:asciiTheme="minorBidi" w:hAnsiTheme="minorBidi" w:cstheme="minorBidi"/>
        </w:rPr>
        <w:t>Arazi</w:t>
      </w:r>
      <w:proofErr w:type="gramStart"/>
      <w:r w:rsidRPr="00CA606C">
        <w:rPr>
          <w:rFonts w:asciiTheme="minorBidi" w:hAnsiTheme="minorBidi" w:cstheme="minorBidi"/>
        </w:rPr>
        <w:t>,</w:t>
      </w:r>
      <w:r>
        <w:rPr>
          <w:rFonts w:asciiTheme="minorBidi" w:hAnsiTheme="minorBidi" w:cstheme="minorBidi"/>
        </w:rPr>
        <w:t>A</w:t>
      </w:r>
      <w:proofErr w:type="spellEnd"/>
      <w:proofErr w:type="gramEnd"/>
      <w:r>
        <w:rPr>
          <w:rFonts w:asciiTheme="minorBidi" w:hAnsiTheme="minorBidi" w:cstheme="minorBidi"/>
        </w:rPr>
        <w:t>.,</w:t>
      </w:r>
      <w:r w:rsidRPr="00CA606C">
        <w:rPr>
          <w:rFonts w:asciiTheme="minorBidi" w:hAnsiTheme="minorBidi" w:cstheme="minorBidi"/>
        </w:rPr>
        <w:t xml:space="preserve"> Dinstein</w:t>
      </w:r>
      <w:r>
        <w:rPr>
          <w:rFonts w:asciiTheme="minorBidi" w:hAnsiTheme="minorBidi" w:cstheme="minorBidi"/>
        </w:rPr>
        <w:t xml:space="preserve">, I., </w:t>
      </w:r>
      <w:r w:rsidRPr="00CA606C">
        <w:rPr>
          <w:rFonts w:asciiTheme="minorBidi" w:hAnsiTheme="minorBidi" w:cstheme="minorBidi"/>
        </w:rPr>
        <w:t>Klein</w:t>
      </w:r>
      <w:r>
        <w:rPr>
          <w:rFonts w:asciiTheme="minorBidi" w:hAnsiTheme="minorBidi" w:cstheme="minorBidi"/>
        </w:rPr>
        <w:t>, C.,</w:t>
      </w:r>
      <w:r w:rsidRPr="00CA606C">
        <w:rPr>
          <w:rFonts w:asciiTheme="minorBidi" w:hAnsiTheme="minorBidi" w:cstheme="minorBidi"/>
        </w:rPr>
        <w:t xml:space="preserve"> </w:t>
      </w:r>
      <w:proofErr w:type="spellStart"/>
      <w:r w:rsidRPr="00CA606C">
        <w:rPr>
          <w:rFonts w:asciiTheme="minorBidi" w:hAnsiTheme="minorBidi" w:cstheme="minorBidi"/>
        </w:rPr>
        <w:t>Auerbac</w:t>
      </w:r>
      <w:proofErr w:type="spellEnd"/>
      <w:r>
        <w:rPr>
          <w:rFonts w:asciiTheme="minorBidi" w:hAnsiTheme="minorBidi" w:cstheme="minorBidi"/>
        </w:rPr>
        <w:t>, J.D.,</w:t>
      </w:r>
      <w:r w:rsidRPr="00CA606C">
        <w:rPr>
          <w:rFonts w:asciiTheme="minorBidi" w:hAnsiTheme="minorBidi" w:cstheme="minorBidi"/>
        </w:rPr>
        <w:t xml:space="preserve"> &amp; </w:t>
      </w:r>
      <w:r w:rsidRPr="00CA606C">
        <w:rPr>
          <w:rFonts w:asciiTheme="minorBidi" w:hAnsiTheme="minorBidi" w:cstheme="minorBidi"/>
          <w:b/>
          <w:bCs/>
        </w:rPr>
        <w:t>Berger, A</w:t>
      </w:r>
      <w:r w:rsidRPr="00CA606C">
        <w:rPr>
          <w:rFonts w:asciiTheme="minorBidi" w:hAnsiTheme="minorBidi" w:cstheme="minorBidi"/>
        </w:rPr>
        <w:t xml:space="preserve">. </w:t>
      </w:r>
      <w:r>
        <w:rPr>
          <w:rFonts w:asciiTheme="minorBidi" w:hAnsiTheme="minorBidi" w:cstheme="minorBidi"/>
        </w:rPr>
        <w:t xml:space="preserve">(in press). </w:t>
      </w:r>
      <w:r w:rsidRPr="00CA606C">
        <w:rPr>
          <w:rFonts w:asciiTheme="minorBidi" w:hAnsiTheme="minorBidi" w:cstheme="minorBidi"/>
        </w:rPr>
        <w:t>Increased neural variability in adolescents with ADHD symptomatology: Evidence from a single-trial EEG study</w:t>
      </w:r>
      <w:r>
        <w:rPr>
          <w:rFonts w:asciiTheme="minorBidi" w:hAnsiTheme="minorBidi" w:cstheme="minorBidi"/>
        </w:rPr>
        <w:t xml:space="preserve">. </w:t>
      </w:r>
      <w:r w:rsidRPr="00CA606C">
        <w:rPr>
          <w:rFonts w:asciiTheme="minorBidi" w:hAnsiTheme="minorBidi" w:cstheme="minorBidi"/>
          <w:i/>
          <w:iCs/>
        </w:rPr>
        <w:t>Cortex</w:t>
      </w:r>
    </w:p>
    <w:p w14:paraId="478E5D93" w14:textId="77777777" w:rsidR="00E14B22" w:rsidRDefault="00E14B22" w:rsidP="00CA606C">
      <w:pPr>
        <w:jc w:val="both"/>
        <w:rPr>
          <w:rFonts w:asciiTheme="minorBidi" w:hAnsiTheme="minorBidi" w:cstheme="minorBidi"/>
          <w:i/>
          <w:iCs/>
        </w:rPr>
      </w:pPr>
    </w:p>
    <w:p w14:paraId="325DEB90" w14:textId="56A03B0D" w:rsidR="00E14B22" w:rsidRPr="005E38A5" w:rsidRDefault="00E14B22" w:rsidP="00CA606C">
      <w:pPr>
        <w:jc w:val="both"/>
        <w:rPr>
          <w:rFonts w:asciiTheme="minorBidi" w:hAnsiTheme="minorBidi" w:cstheme="minorBidi"/>
        </w:rPr>
      </w:pPr>
      <w:r>
        <w:rPr>
          <w:rFonts w:asciiTheme="minorBidi" w:hAnsiTheme="minorBidi" w:cstheme="minorBidi"/>
        </w:rPr>
        <w:lastRenderedPageBreak/>
        <w:t xml:space="preserve">76. Putnam, S., et al. (in press). </w:t>
      </w:r>
      <w:r w:rsidRPr="00E14B22">
        <w:rPr>
          <w:rFonts w:asciiTheme="minorBidi" w:hAnsiTheme="minorBidi" w:cstheme="minorBidi"/>
        </w:rPr>
        <w:t>The Global Temperament Project: Parent-Reported Temperament in Infants, Toddlers and Children from 59 Nations</w:t>
      </w:r>
      <w:r>
        <w:rPr>
          <w:rFonts w:asciiTheme="minorBidi" w:hAnsiTheme="minorBidi" w:cstheme="minorBidi"/>
        </w:rPr>
        <w:t xml:space="preserve">. </w:t>
      </w:r>
      <w:r w:rsidRPr="00E14B22">
        <w:rPr>
          <w:rFonts w:asciiTheme="minorBidi" w:hAnsiTheme="minorBidi" w:cstheme="minorBidi"/>
          <w:i/>
          <w:iCs/>
        </w:rPr>
        <w:t>Developmental Psychology</w:t>
      </w:r>
      <w:r>
        <w:rPr>
          <w:rFonts w:asciiTheme="minorBidi" w:hAnsiTheme="minorBidi" w:cstheme="minorBidi"/>
        </w:rPr>
        <w:t xml:space="preserve">. </w:t>
      </w:r>
      <w:r>
        <w:rPr>
          <w:rFonts w:ascii="Times New Roman" w:hAnsi="Times New Roman" w:cs="Times New Roman"/>
          <w:sz w:val="24"/>
          <w:szCs w:val="24"/>
        </w:rPr>
        <w:t xml:space="preserve">491 </w:t>
      </w:r>
      <w:r w:rsidRPr="005E38A5">
        <w:rPr>
          <w:rFonts w:asciiTheme="minorBidi" w:hAnsiTheme="minorBidi" w:cstheme="minorBidi"/>
        </w:rPr>
        <w:t>coauthoring members of the Global Temperament Project.</w:t>
      </w:r>
    </w:p>
    <w:p w14:paraId="1B1FDFC2" w14:textId="77777777" w:rsidR="005E38A5" w:rsidRDefault="005E38A5" w:rsidP="00CA606C">
      <w:pPr>
        <w:jc w:val="both"/>
        <w:rPr>
          <w:rFonts w:ascii="Times New Roman" w:hAnsi="Times New Roman" w:cs="Times New Roman"/>
          <w:sz w:val="24"/>
          <w:szCs w:val="24"/>
        </w:rPr>
      </w:pPr>
    </w:p>
    <w:p w14:paraId="4A68BE80" w14:textId="7531E4DD" w:rsidR="005E38A5" w:rsidRDefault="005E38A5" w:rsidP="00CA606C">
      <w:pPr>
        <w:jc w:val="both"/>
        <w:rPr>
          <w:rFonts w:asciiTheme="minorBidi" w:hAnsiTheme="minorBidi" w:cstheme="minorBidi"/>
          <w:i/>
          <w:iCs/>
        </w:rPr>
      </w:pPr>
      <w:r>
        <w:rPr>
          <w:rFonts w:ascii="Times New Roman" w:hAnsi="Times New Roman" w:cs="Times New Roman"/>
          <w:sz w:val="24"/>
          <w:szCs w:val="24"/>
        </w:rPr>
        <w:t xml:space="preserve">77. </w:t>
      </w:r>
      <w:r w:rsidRPr="005E38A5">
        <w:rPr>
          <w:rFonts w:asciiTheme="minorBidi" w:hAnsiTheme="minorBidi" w:cstheme="minorBidi"/>
        </w:rPr>
        <w:t>Ben-Shachar</w:t>
      </w:r>
      <w:r>
        <w:rPr>
          <w:rFonts w:asciiTheme="minorBidi" w:hAnsiTheme="minorBidi" w:cstheme="minorBidi"/>
        </w:rPr>
        <w:t>, M.S.,</w:t>
      </w:r>
      <w:r w:rsidRPr="005E38A5">
        <w:rPr>
          <w:rFonts w:asciiTheme="minorBidi" w:hAnsiTheme="minorBidi" w:cstheme="minorBidi"/>
        </w:rPr>
        <w:t xml:space="preserve"> </w:t>
      </w:r>
      <w:r>
        <w:rPr>
          <w:rFonts w:asciiTheme="minorBidi" w:hAnsiTheme="minorBidi" w:cstheme="minorBidi"/>
        </w:rPr>
        <w:t>&amp;</w:t>
      </w:r>
      <w:r w:rsidRPr="005E38A5">
        <w:rPr>
          <w:rFonts w:asciiTheme="minorBidi" w:hAnsiTheme="minorBidi" w:cstheme="minorBidi"/>
        </w:rPr>
        <w:t xml:space="preserve"> </w:t>
      </w:r>
      <w:r w:rsidRPr="005E38A5">
        <w:rPr>
          <w:rFonts w:asciiTheme="minorBidi" w:hAnsiTheme="minorBidi" w:cstheme="minorBidi"/>
          <w:b/>
          <w:bCs/>
        </w:rPr>
        <w:t>Berger, A.</w:t>
      </w:r>
      <w:r w:rsidRPr="005E38A5">
        <w:rPr>
          <w:rFonts w:ascii="Times New Roman" w:hAnsi="Times New Roman" w:cs="Times New Roman"/>
          <w:sz w:val="24"/>
          <w:szCs w:val="24"/>
        </w:rPr>
        <w:t xml:space="preserve"> </w:t>
      </w:r>
      <w:r w:rsidRPr="005E38A5">
        <w:rPr>
          <w:rFonts w:asciiTheme="minorBidi" w:hAnsiTheme="minorBidi" w:cstheme="minorBidi"/>
        </w:rPr>
        <w:t xml:space="preserve">(in press). Visual-Spatial Abilities Are NOT Related to the Speed of Mental Rotation. </w:t>
      </w:r>
      <w:r w:rsidRPr="005E38A5">
        <w:rPr>
          <w:rFonts w:asciiTheme="minorBidi" w:hAnsiTheme="minorBidi" w:cstheme="minorBidi"/>
          <w:i/>
          <w:iCs/>
        </w:rPr>
        <w:t xml:space="preserve">Journal of Experimental Psychology: Human Perception and Performance. </w:t>
      </w:r>
    </w:p>
    <w:p w14:paraId="1028560A" w14:textId="77777777" w:rsidR="00D21810" w:rsidRDefault="00D21810" w:rsidP="00CA606C">
      <w:pPr>
        <w:jc w:val="both"/>
        <w:rPr>
          <w:rFonts w:asciiTheme="minorBidi" w:hAnsiTheme="minorBidi" w:cstheme="minorBidi"/>
        </w:rPr>
      </w:pPr>
    </w:p>
    <w:p w14:paraId="2B797668" w14:textId="065380F9" w:rsidR="00D21810" w:rsidRDefault="00D21810" w:rsidP="00CA606C">
      <w:pPr>
        <w:jc w:val="both"/>
        <w:rPr>
          <w:rFonts w:asciiTheme="minorBidi" w:hAnsiTheme="minorBidi" w:cstheme="minorBidi"/>
        </w:rPr>
      </w:pPr>
      <w:r>
        <w:rPr>
          <w:rFonts w:asciiTheme="minorBidi" w:hAnsiTheme="minorBidi" w:cstheme="minorBidi"/>
        </w:rPr>
        <w:t xml:space="preserve">78. </w:t>
      </w:r>
      <w:bookmarkStart w:id="8" w:name="_Hlk163466780"/>
      <w:r w:rsidRPr="0095759C">
        <w:rPr>
          <w:rFonts w:asciiTheme="minorBidi" w:hAnsiTheme="minorBidi" w:cstheme="minorBidi"/>
        </w:rPr>
        <w:t>Kabha</w:t>
      </w:r>
      <w:r>
        <w:rPr>
          <w:rFonts w:asciiTheme="minorBidi" w:hAnsiTheme="minorBidi" w:cstheme="minorBidi"/>
        </w:rPr>
        <w:t>, L.,</w:t>
      </w:r>
      <w:r w:rsidRPr="00D21810">
        <w:t xml:space="preserve"> </w:t>
      </w:r>
      <w:r w:rsidRPr="00D21810">
        <w:rPr>
          <w:rFonts w:asciiTheme="minorBidi" w:hAnsiTheme="minorBidi" w:cstheme="minorBidi"/>
        </w:rPr>
        <w:t>Einziger,</w:t>
      </w:r>
      <w:r>
        <w:rPr>
          <w:rFonts w:asciiTheme="minorBidi" w:hAnsiTheme="minorBidi" w:cstheme="minorBidi"/>
        </w:rPr>
        <w:t xml:space="preserve"> T.,</w:t>
      </w:r>
      <w:r w:rsidRPr="00D21810">
        <w:rPr>
          <w:rFonts w:asciiTheme="minorBidi" w:hAnsiTheme="minorBidi" w:cstheme="minorBidi"/>
        </w:rPr>
        <w:t xml:space="preserve"> Gueron-Sela</w:t>
      </w:r>
      <w:r>
        <w:rPr>
          <w:rFonts w:asciiTheme="minorBidi" w:hAnsiTheme="minorBidi" w:cstheme="minorBidi"/>
        </w:rPr>
        <w:t xml:space="preserve">, N., &amp; </w:t>
      </w:r>
      <w:r w:rsidRPr="0095759C">
        <w:rPr>
          <w:rFonts w:asciiTheme="minorBidi" w:hAnsiTheme="minorBidi" w:cstheme="minorBidi"/>
          <w:b/>
          <w:bCs/>
        </w:rPr>
        <w:t>Berger. A</w:t>
      </w:r>
      <w:r>
        <w:rPr>
          <w:rFonts w:asciiTheme="minorBidi" w:hAnsiTheme="minorBidi" w:cstheme="minorBidi"/>
        </w:rPr>
        <w:t xml:space="preserve">. </w:t>
      </w:r>
      <w:bookmarkEnd w:id="8"/>
      <w:r>
        <w:rPr>
          <w:rFonts w:asciiTheme="minorBidi" w:hAnsiTheme="minorBidi" w:cstheme="minorBidi"/>
        </w:rPr>
        <w:t xml:space="preserve">(in press). </w:t>
      </w:r>
      <w:r w:rsidRPr="00D21810">
        <w:rPr>
          <w:rFonts w:asciiTheme="minorBidi" w:hAnsiTheme="minorBidi" w:cstheme="minorBidi"/>
        </w:rPr>
        <w:t>Israel-Arab Muslim Children’s Socioemotional Functioning at Kindergarten and during the COVID-19 Pandemic: Relations with Cognitive and Socioemotional Abilities, Gender and Socioeconomic Status</w:t>
      </w:r>
      <w:r>
        <w:rPr>
          <w:rFonts w:asciiTheme="minorBidi" w:hAnsiTheme="minorBidi" w:cstheme="minorBidi"/>
        </w:rPr>
        <w:t xml:space="preserve">. </w:t>
      </w:r>
      <w:r w:rsidRPr="00D21810">
        <w:rPr>
          <w:rFonts w:asciiTheme="minorBidi" w:hAnsiTheme="minorBidi" w:cstheme="minorBidi"/>
          <w:i/>
          <w:iCs/>
        </w:rPr>
        <w:t>Developmental Psychology</w:t>
      </w:r>
      <w:r>
        <w:rPr>
          <w:rFonts w:asciiTheme="minorBidi" w:hAnsiTheme="minorBidi" w:cstheme="minorBidi"/>
        </w:rPr>
        <w:t>.</w:t>
      </w:r>
    </w:p>
    <w:p w14:paraId="742277EB" w14:textId="77777777" w:rsidR="001E1DC1" w:rsidRDefault="001E1DC1" w:rsidP="00CA606C">
      <w:pPr>
        <w:jc w:val="both"/>
        <w:rPr>
          <w:rFonts w:asciiTheme="minorBidi" w:hAnsiTheme="minorBidi" w:cstheme="minorBidi"/>
        </w:rPr>
      </w:pPr>
    </w:p>
    <w:p w14:paraId="0C8D70CF" w14:textId="768BC298" w:rsidR="001E1DC1" w:rsidRPr="00D21810" w:rsidRDefault="001E1DC1" w:rsidP="00CA606C">
      <w:pPr>
        <w:jc w:val="both"/>
        <w:rPr>
          <w:rFonts w:asciiTheme="minorBidi" w:hAnsiTheme="minorBidi" w:cstheme="minorBidi"/>
        </w:rPr>
      </w:pPr>
      <w:r>
        <w:rPr>
          <w:rFonts w:asciiTheme="minorBidi" w:hAnsiTheme="minorBidi" w:cstheme="minorBidi"/>
        </w:rPr>
        <w:t xml:space="preserve">79. </w:t>
      </w:r>
      <w:r w:rsidRPr="001E1DC1">
        <w:rPr>
          <w:rFonts w:asciiTheme="minorBidi" w:hAnsiTheme="minorBidi" w:cstheme="minorBidi"/>
        </w:rPr>
        <w:t xml:space="preserve">Yeshua, M. &amp; </w:t>
      </w:r>
      <w:r w:rsidRPr="001E1DC1">
        <w:rPr>
          <w:rFonts w:asciiTheme="minorBidi" w:hAnsiTheme="minorBidi" w:cstheme="minorBidi"/>
          <w:b/>
          <w:bCs/>
        </w:rPr>
        <w:t>Berger, A</w:t>
      </w:r>
      <w:r w:rsidRPr="001E1DC1">
        <w:rPr>
          <w:rFonts w:asciiTheme="minorBidi" w:hAnsiTheme="minorBidi" w:cstheme="minorBidi"/>
        </w:rPr>
        <w:t xml:space="preserve">. (2024). The Development of Cognitive Control in Preschoolers and Kindergarteners: The Case of Post-Error Slowing and Delayed Disinhibition. In M. R. Rueda &amp; R. M. Raymond (Eds.), On the Origins and Development of Attention Networks (Special Issue). </w:t>
      </w:r>
      <w:r w:rsidRPr="001E1DC1">
        <w:rPr>
          <w:rFonts w:asciiTheme="minorBidi" w:hAnsiTheme="minorBidi" w:cstheme="minorBidi"/>
          <w:i/>
          <w:iCs/>
        </w:rPr>
        <w:t>Journal of Intelligence, 12</w:t>
      </w:r>
      <w:r w:rsidRPr="001E1DC1">
        <w:rPr>
          <w:rFonts w:asciiTheme="minorBidi" w:hAnsiTheme="minorBidi" w:cstheme="minorBidi"/>
        </w:rPr>
        <w:t xml:space="preserve">(4), 41. https://doi.org/10.3390/jintelligence12040041. IF = 3.5, Q2 in Multidisciplinary Psychology.  </w:t>
      </w:r>
    </w:p>
    <w:p w14:paraId="47254A8E" w14:textId="77777777" w:rsidR="005E38A5" w:rsidRDefault="005E38A5" w:rsidP="00CA606C">
      <w:pPr>
        <w:jc w:val="both"/>
        <w:rPr>
          <w:rFonts w:asciiTheme="minorBidi" w:hAnsiTheme="minorBidi" w:cstheme="minorBidi"/>
          <w:rtl/>
        </w:rPr>
      </w:pPr>
    </w:p>
    <w:bookmarkEnd w:id="3"/>
    <w:p w14:paraId="32FB6665" w14:textId="77777777" w:rsidR="00FA58CB" w:rsidRPr="006038BE" w:rsidRDefault="00FA58CB" w:rsidP="003F78F4">
      <w:pPr>
        <w:jc w:val="left"/>
        <w:rPr>
          <w:rFonts w:asciiTheme="minorBidi" w:hAnsiTheme="minorBidi" w:cstheme="minorBidi"/>
        </w:rPr>
      </w:pPr>
    </w:p>
    <w:p w14:paraId="26DA9C9A" w14:textId="75106280" w:rsidR="003F78F4" w:rsidRPr="003F78F4" w:rsidRDefault="003F78F4" w:rsidP="007711A6">
      <w:pPr>
        <w:pStyle w:val="af4"/>
        <w:widowControl w:val="0"/>
        <w:numPr>
          <w:ilvl w:val="0"/>
          <w:numId w:val="3"/>
        </w:numPr>
        <w:spacing w:after="60"/>
        <w:ind w:left="714" w:hanging="357"/>
        <w:jc w:val="left"/>
        <w:rPr>
          <w:rFonts w:asciiTheme="minorBidi" w:hAnsiTheme="minorBidi" w:cstheme="minorBidi"/>
        </w:rPr>
      </w:pPr>
      <w:r>
        <w:rPr>
          <w:rFonts w:ascii="Arial" w:hAnsi="Arial" w:cs="Arial"/>
          <w:u w:val="single"/>
        </w:rPr>
        <w:t>Unr</w:t>
      </w:r>
      <w:r w:rsidRPr="003F78F4">
        <w:rPr>
          <w:rFonts w:ascii="Arial" w:hAnsi="Arial" w:cs="Arial"/>
          <w:u w:val="single"/>
        </w:rPr>
        <w:t xml:space="preserve">efereed Articles </w:t>
      </w:r>
    </w:p>
    <w:p w14:paraId="2BB68541" w14:textId="77777777" w:rsidR="003F78F4" w:rsidRDefault="003F78F4" w:rsidP="003F78F4">
      <w:pPr>
        <w:pStyle w:val="af4"/>
        <w:widowControl w:val="0"/>
        <w:jc w:val="left"/>
        <w:rPr>
          <w:rFonts w:ascii="Arial" w:hAnsi="Arial" w:cs="Arial"/>
          <w:u w:val="single"/>
        </w:rPr>
      </w:pPr>
    </w:p>
    <w:p w14:paraId="0E1BC092" w14:textId="01D92AA7" w:rsidR="00860790" w:rsidRDefault="003F78F4" w:rsidP="00D37369">
      <w:pPr>
        <w:pStyle w:val="ae"/>
        <w:numPr>
          <w:ilvl w:val="0"/>
          <w:numId w:val="12"/>
        </w:numPr>
        <w:spacing w:line="240" w:lineRule="auto"/>
        <w:rPr>
          <w:rFonts w:asciiTheme="minorBidi" w:hAnsiTheme="minorBidi" w:cstheme="minorBidi"/>
        </w:rPr>
      </w:pPr>
      <w:r w:rsidRPr="003F78F4">
        <w:rPr>
          <w:rFonts w:asciiTheme="minorBidi" w:hAnsiTheme="minorBidi" w:cstheme="minorBidi"/>
        </w:rPr>
        <w:t>Ben-</w:t>
      </w:r>
      <w:proofErr w:type="spellStart"/>
      <w:r w:rsidRPr="003F78F4">
        <w:rPr>
          <w:rFonts w:asciiTheme="minorBidi" w:hAnsiTheme="minorBidi" w:cstheme="minorBidi"/>
        </w:rPr>
        <w:t>Shachar</w:t>
      </w:r>
      <w:r w:rsidR="00012994" w:rsidRPr="006038BE">
        <w:rPr>
          <w:rFonts w:asciiTheme="minorBidi" w:hAnsiTheme="minorBidi" w:cstheme="minorBidi"/>
          <w:vertAlign w:val="superscript"/>
        </w:rPr>
        <w:t>S</w:t>
      </w:r>
      <w:proofErr w:type="spellEnd"/>
      <w:r w:rsidRPr="003F78F4">
        <w:rPr>
          <w:rFonts w:asciiTheme="minorBidi" w:hAnsiTheme="minorBidi" w:cstheme="minorBidi"/>
        </w:rPr>
        <w:t xml:space="preserve">, M. S., </w:t>
      </w:r>
      <w:proofErr w:type="spellStart"/>
      <w:r w:rsidRPr="003F78F4">
        <w:rPr>
          <w:rFonts w:asciiTheme="minorBidi" w:hAnsiTheme="minorBidi" w:cstheme="minorBidi"/>
        </w:rPr>
        <w:t>Lisson</w:t>
      </w:r>
      <w:r w:rsidR="00012994" w:rsidRPr="006038BE">
        <w:rPr>
          <w:rFonts w:asciiTheme="minorBidi" w:hAnsiTheme="minorBidi" w:cstheme="minorBidi"/>
          <w:vertAlign w:val="superscript"/>
        </w:rPr>
        <w:t>S</w:t>
      </w:r>
      <w:proofErr w:type="spellEnd"/>
      <w:r w:rsidRPr="003F78F4">
        <w:rPr>
          <w:rFonts w:asciiTheme="minorBidi" w:hAnsiTheme="minorBidi" w:cstheme="minorBidi"/>
        </w:rPr>
        <w:t xml:space="preserve">, S., </w:t>
      </w:r>
      <w:proofErr w:type="spellStart"/>
      <w:r w:rsidRPr="003F78F4">
        <w:rPr>
          <w:rFonts w:asciiTheme="minorBidi" w:hAnsiTheme="minorBidi" w:cstheme="minorBidi"/>
        </w:rPr>
        <w:t>Shotts-Peretz</w:t>
      </w:r>
      <w:r w:rsidR="00012994" w:rsidRPr="006038BE">
        <w:rPr>
          <w:rFonts w:asciiTheme="minorBidi" w:hAnsiTheme="minorBidi" w:cstheme="minorBidi"/>
          <w:vertAlign w:val="superscript"/>
        </w:rPr>
        <w:t>S</w:t>
      </w:r>
      <w:proofErr w:type="spellEnd"/>
      <w:r w:rsidRPr="003F78F4">
        <w:rPr>
          <w:rFonts w:asciiTheme="minorBidi" w:hAnsiTheme="minorBidi" w:cstheme="minorBidi"/>
        </w:rPr>
        <w:t xml:space="preserve">, D., </w:t>
      </w:r>
      <w:proofErr w:type="spellStart"/>
      <w:r w:rsidRPr="003F78F4">
        <w:rPr>
          <w:rFonts w:asciiTheme="minorBidi" w:hAnsiTheme="minorBidi" w:cstheme="minorBidi"/>
        </w:rPr>
        <w:t>Hannula-Sormunen</w:t>
      </w:r>
      <w:r w:rsidR="00012994" w:rsidRPr="00012994">
        <w:rPr>
          <w:rFonts w:asciiTheme="minorBidi" w:hAnsiTheme="minorBidi" w:cstheme="minorBidi"/>
          <w:vertAlign w:val="superscript"/>
        </w:rPr>
        <w:t>C</w:t>
      </w:r>
      <w:proofErr w:type="spellEnd"/>
      <w:r w:rsidRPr="003F78F4">
        <w:rPr>
          <w:rFonts w:asciiTheme="minorBidi" w:hAnsiTheme="minorBidi" w:cstheme="minorBidi"/>
        </w:rPr>
        <w:t xml:space="preserve">, M., &amp; </w:t>
      </w:r>
      <w:proofErr w:type="spellStart"/>
      <w:r w:rsidRPr="007711A6">
        <w:rPr>
          <w:rFonts w:asciiTheme="minorBidi" w:hAnsiTheme="minorBidi" w:cstheme="minorBidi"/>
          <w:b/>
          <w:bCs/>
        </w:rPr>
        <w:t>Berger</w:t>
      </w:r>
      <w:r w:rsidR="00012994" w:rsidRPr="007711A6">
        <w:rPr>
          <w:rFonts w:asciiTheme="minorBidi" w:hAnsiTheme="minorBidi" w:cstheme="minorBidi"/>
          <w:b/>
          <w:bCs/>
          <w:vertAlign w:val="superscript"/>
        </w:rPr>
        <w:t>PI</w:t>
      </w:r>
      <w:proofErr w:type="spellEnd"/>
      <w:r w:rsidRPr="007711A6">
        <w:rPr>
          <w:rFonts w:asciiTheme="minorBidi" w:hAnsiTheme="minorBidi" w:cstheme="minorBidi"/>
          <w:b/>
          <w:bCs/>
        </w:rPr>
        <w:t>, A.</w:t>
      </w:r>
      <w:r w:rsidRPr="003F78F4">
        <w:rPr>
          <w:rFonts w:asciiTheme="minorBidi" w:hAnsiTheme="minorBidi" w:cstheme="minorBidi"/>
        </w:rPr>
        <w:t xml:space="preserve"> (2020). Spontaneous focusing on numerosity </w:t>
      </w:r>
      <w:r w:rsidR="004902E4">
        <w:rPr>
          <w:rFonts w:asciiTheme="minorBidi" w:hAnsiTheme="minorBidi" w:cstheme="minorBidi"/>
        </w:rPr>
        <w:t>i</w:t>
      </w:r>
      <w:r w:rsidRPr="003F78F4">
        <w:rPr>
          <w:rFonts w:asciiTheme="minorBidi" w:hAnsiTheme="minorBidi" w:cstheme="minorBidi"/>
        </w:rPr>
        <w:t xml:space="preserve">s linked to numerosity discrimination in children and adults. </w:t>
      </w:r>
      <w:hyperlink r:id="rId17" w:history="1">
        <w:r w:rsidRPr="00BE4AAD">
          <w:rPr>
            <w:rStyle w:val="Hyperlink"/>
            <w:rFonts w:asciiTheme="minorBidi" w:hAnsiTheme="minorBidi" w:cstheme="minorBidi"/>
          </w:rPr>
          <w:t>https://doi.org/10.31234/osf.io/mt3n9</w:t>
        </w:r>
      </w:hyperlink>
      <w:r>
        <w:rPr>
          <w:rFonts w:asciiTheme="minorBidi" w:hAnsiTheme="minorBidi" w:cstheme="minorBidi"/>
        </w:rPr>
        <w:t xml:space="preserve"> </w:t>
      </w:r>
    </w:p>
    <w:p w14:paraId="2957E4F5" w14:textId="2BF75E8D" w:rsidR="003F78F4" w:rsidRDefault="003F78F4" w:rsidP="003F78F4">
      <w:pPr>
        <w:pStyle w:val="ae"/>
        <w:spacing w:line="240" w:lineRule="auto"/>
        <w:rPr>
          <w:rFonts w:asciiTheme="minorBidi" w:hAnsiTheme="minorBidi" w:cstheme="minorBidi"/>
        </w:rPr>
      </w:pPr>
    </w:p>
    <w:p w14:paraId="79A2B6FD" w14:textId="77777777" w:rsidR="00592750" w:rsidRDefault="00592750">
      <w:pPr>
        <w:tabs>
          <w:tab w:val="left" w:pos="720"/>
          <w:tab w:val="left" w:pos="1980"/>
        </w:tabs>
        <w:jc w:val="left"/>
        <w:outlineLvl w:val="0"/>
        <w:rPr>
          <w:rFonts w:ascii="Arial" w:hAnsi="Arial"/>
          <w:b/>
          <w:bCs/>
        </w:rPr>
      </w:pPr>
    </w:p>
    <w:p w14:paraId="20D03979" w14:textId="74D3BA65" w:rsidR="005B0CF9" w:rsidRDefault="00CC5CF2">
      <w:pPr>
        <w:tabs>
          <w:tab w:val="left" w:pos="720"/>
          <w:tab w:val="left" w:pos="1980"/>
        </w:tabs>
        <w:jc w:val="left"/>
        <w:outlineLvl w:val="0"/>
        <w:rPr>
          <w:rFonts w:ascii="Arial" w:hAnsi="Arial"/>
          <w:b/>
          <w:bCs/>
        </w:rPr>
      </w:pPr>
      <w:r>
        <w:rPr>
          <w:rFonts w:ascii="Arial" w:hAnsi="Arial"/>
          <w:b/>
          <w:bCs/>
        </w:rPr>
        <w:t xml:space="preserve">LECTURES AND PRESENTATIONS </w:t>
      </w:r>
      <w:r w:rsidR="005B0CF9">
        <w:rPr>
          <w:rFonts w:ascii="Arial" w:hAnsi="Arial"/>
          <w:b/>
          <w:bCs/>
        </w:rPr>
        <w:t>AT CONFERENCES</w:t>
      </w:r>
    </w:p>
    <w:p w14:paraId="2923310A" w14:textId="77777777" w:rsidR="00C04639" w:rsidRPr="00C04639" w:rsidRDefault="00C04639" w:rsidP="00C04639">
      <w:pPr>
        <w:jc w:val="left"/>
        <w:rPr>
          <w:rFonts w:ascii="Arial" w:hAnsi="Arial" w:cs="Arial"/>
        </w:rPr>
      </w:pPr>
    </w:p>
    <w:p w14:paraId="461D0368" w14:textId="77777777" w:rsidR="00C04639" w:rsidRPr="00C04639" w:rsidRDefault="00C04639" w:rsidP="00EF083A">
      <w:pPr>
        <w:jc w:val="left"/>
        <w:rPr>
          <w:rFonts w:ascii="Arial" w:hAnsi="Arial" w:cs="Arial"/>
        </w:rPr>
      </w:pPr>
      <w:r w:rsidRPr="00C04639">
        <w:rPr>
          <w:rFonts w:ascii="Arial" w:hAnsi="Arial" w:cs="Arial"/>
          <w:b/>
          <w:bCs/>
          <w:lang w:val="nl-NL"/>
        </w:rPr>
        <w:t>Berger, A</w:t>
      </w:r>
      <w:r w:rsidRPr="00C04639">
        <w:rPr>
          <w:rFonts w:ascii="Arial" w:hAnsi="Arial" w:cs="Arial"/>
          <w:lang w:val="nl-NL"/>
        </w:rPr>
        <w:t>., Henik, A.</w:t>
      </w:r>
      <w:r w:rsidR="004D7CE1">
        <w:rPr>
          <w:rFonts w:ascii="Arial" w:hAnsi="Arial" w:cs="Arial"/>
          <w:lang w:val="nl-NL"/>
        </w:rPr>
        <w:t>,</w:t>
      </w:r>
      <w:r w:rsidRPr="00C04639">
        <w:rPr>
          <w:rFonts w:ascii="Arial" w:hAnsi="Arial" w:cs="Arial"/>
          <w:lang w:val="nl-NL"/>
        </w:rPr>
        <w:t xml:space="preserve"> &amp; Rafal, R. (1991). </w:t>
      </w:r>
      <w:r w:rsidRPr="00C04639">
        <w:rPr>
          <w:rFonts w:ascii="Arial" w:hAnsi="Arial" w:cs="Arial"/>
        </w:rPr>
        <w:t>Exogenous and endogenous orienting of visual attention. Poster presented at the conference on Recent Advances in the Analysis of Attention, UC</w:t>
      </w:r>
      <w:r w:rsidR="00162028">
        <w:rPr>
          <w:rFonts w:ascii="Arial" w:hAnsi="Arial" w:cs="Arial"/>
        </w:rPr>
        <w:t>-</w:t>
      </w:r>
      <w:proofErr w:type="spellStart"/>
      <w:r w:rsidRPr="00C04639">
        <w:rPr>
          <w:rFonts w:ascii="Arial" w:hAnsi="Arial" w:cs="Arial"/>
        </w:rPr>
        <w:t>Davis,</w:t>
      </w:r>
      <w:r w:rsidR="007A06D6">
        <w:rPr>
          <w:rFonts w:ascii="Arial" w:hAnsi="Arial" w:cs="Arial"/>
        </w:rPr>
        <w:t>CA</w:t>
      </w:r>
      <w:proofErr w:type="spellEnd"/>
      <w:r w:rsidR="007A06D6">
        <w:rPr>
          <w:rFonts w:ascii="Arial" w:hAnsi="Arial" w:cs="Arial"/>
        </w:rPr>
        <w:t>,</w:t>
      </w:r>
      <w:r w:rsidRPr="00C04639">
        <w:rPr>
          <w:rFonts w:ascii="Arial" w:hAnsi="Arial" w:cs="Arial"/>
        </w:rPr>
        <w:t xml:space="preserve"> June.</w:t>
      </w:r>
    </w:p>
    <w:p w14:paraId="62187E27" w14:textId="77777777" w:rsidR="00C04639" w:rsidRPr="00C04639" w:rsidRDefault="00C04639">
      <w:pPr>
        <w:jc w:val="left"/>
        <w:rPr>
          <w:rFonts w:ascii="Arial" w:hAnsi="Arial" w:cs="Arial"/>
        </w:rPr>
      </w:pPr>
    </w:p>
    <w:p w14:paraId="60AC820C" w14:textId="77777777" w:rsidR="00C04639" w:rsidRPr="00C04639" w:rsidRDefault="00C04639">
      <w:pPr>
        <w:jc w:val="left"/>
        <w:rPr>
          <w:rFonts w:ascii="Arial" w:hAnsi="Arial" w:cs="Arial"/>
        </w:rPr>
      </w:pPr>
      <w:r w:rsidRPr="00C04639">
        <w:rPr>
          <w:rFonts w:ascii="Arial" w:hAnsi="Arial" w:cs="Arial"/>
          <w:b/>
          <w:bCs/>
          <w:lang w:val="nl-NL"/>
        </w:rPr>
        <w:t>Berger, A</w:t>
      </w:r>
      <w:r w:rsidRPr="00C04639">
        <w:rPr>
          <w:rFonts w:ascii="Arial" w:hAnsi="Arial" w:cs="Arial"/>
          <w:lang w:val="nl-NL"/>
        </w:rPr>
        <w:t>., Henik, A.</w:t>
      </w:r>
      <w:r w:rsidR="004D7CE1">
        <w:rPr>
          <w:rFonts w:ascii="Arial" w:hAnsi="Arial" w:cs="Arial"/>
          <w:lang w:val="nl-NL"/>
        </w:rPr>
        <w:t>,</w:t>
      </w:r>
      <w:r w:rsidRPr="00C04639">
        <w:rPr>
          <w:rFonts w:ascii="Arial" w:hAnsi="Arial" w:cs="Arial"/>
          <w:lang w:val="nl-NL"/>
        </w:rPr>
        <w:t xml:space="preserve"> &amp; Rafal, R. (1991). </w:t>
      </w:r>
      <w:r w:rsidRPr="00C04639">
        <w:rPr>
          <w:rFonts w:ascii="Arial" w:hAnsi="Arial" w:cs="Arial"/>
        </w:rPr>
        <w:t xml:space="preserve">Competition between endogenous and exogenous orienting of visual attention. Paper presented at the annual meeting of the Israeli Psychological Association, </w:t>
      </w:r>
      <w:smartTag w:uri="urn:schemas-microsoft-com:office:smarttags" w:element="City">
        <w:smartTag w:uri="urn:schemas-microsoft-com:office:smarttags" w:element="place">
          <w:r w:rsidRPr="00C04639">
            <w:rPr>
              <w:rFonts w:ascii="Arial" w:hAnsi="Arial" w:cs="Arial"/>
            </w:rPr>
            <w:t>Jerusalem</w:t>
          </w:r>
        </w:smartTag>
      </w:smartTag>
      <w:r w:rsidRPr="00C04639">
        <w:rPr>
          <w:rFonts w:ascii="Arial" w:hAnsi="Arial" w:cs="Arial"/>
        </w:rPr>
        <w:t xml:space="preserve">, </w:t>
      </w:r>
      <w:r w:rsidR="00162028">
        <w:rPr>
          <w:rFonts w:ascii="Arial" w:hAnsi="Arial" w:cs="Arial"/>
        </w:rPr>
        <w:t xml:space="preserve">Israel, </w:t>
      </w:r>
      <w:r w:rsidRPr="00C04639">
        <w:rPr>
          <w:rFonts w:ascii="Arial" w:hAnsi="Arial" w:cs="Arial"/>
        </w:rPr>
        <w:t>October.</w:t>
      </w:r>
    </w:p>
    <w:p w14:paraId="5505E511" w14:textId="77777777" w:rsidR="00C04639" w:rsidRPr="00C04639" w:rsidRDefault="00C04639">
      <w:pPr>
        <w:jc w:val="left"/>
        <w:rPr>
          <w:rFonts w:ascii="Arial" w:hAnsi="Arial" w:cs="Arial"/>
        </w:rPr>
      </w:pPr>
    </w:p>
    <w:p w14:paraId="5E31ADCB" w14:textId="6E686000" w:rsidR="00C04639" w:rsidRPr="00C04639" w:rsidRDefault="00C04639" w:rsidP="00C04639">
      <w:pPr>
        <w:jc w:val="left"/>
        <w:rPr>
          <w:rFonts w:ascii="Arial" w:hAnsi="Arial" w:cs="Arial"/>
        </w:rPr>
      </w:pPr>
      <w:r w:rsidRPr="00C04639">
        <w:rPr>
          <w:rFonts w:ascii="Arial" w:hAnsi="Arial" w:cs="Arial"/>
          <w:b/>
          <w:bCs/>
          <w:lang w:val="nl-NL"/>
        </w:rPr>
        <w:t>Berger, A.,</w:t>
      </w:r>
      <w:r w:rsidRPr="00C04639">
        <w:rPr>
          <w:rFonts w:ascii="Arial" w:hAnsi="Arial" w:cs="Arial"/>
          <w:lang w:val="nl-NL"/>
        </w:rPr>
        <w:t xml:space="preserve"> Henik, A.</w:t>
      </w:r>
      <w:r w:rsidR="004D7CE1">
        <w:rPr>
          <w:rFonts w:ascii="Arial" w:hAnsi="Arial" w:cs="Arial"/>
          <w:lang w:val="nl-NL"/>
        </w:rPr>
        <w:t>,</w:t>
      </w:r>
      <w:r w:rsidRPr="00C04639">
        <w:rPr>
          <w:rFonts w:ascii="Arial" w:hAnsi="Arial" w:cs="Arial"/>
          <w:lang w:val="nl-NL"/>
        </w:rPr>
        <w:t xml:space="preserve"> &amp; Rafal, R. (1992). </w:t>
      </w:r>
      <w:r w:rsidRPr="00C04639">
        <w:rPr>
          <w:rFonts w:ascii="Arial" w:hAnsi="Arial" w:cs="Arial"/>
        </w:rPr>
        <w:t xml:space="preserve">Relation between endogenous and exogenous orienting of visual attention. Poster presented at the McDonnell Foundation Summer Institute in Cognitive Neuroscience. A two week institute of advanced study at </w:t>
      </w:r>
      <w:smartTag w:uri="urn:schemas-microsoft-com:office:smarttags" w:element="City">
        <w:r w:rsidRPr="00C04639">
          <w:rPr>
            <w:rFonts w:ascii="Arial" w:hAnsi="Arial" w:cs="Arial"/>
          </w:rPr>
          <w:t>Dartmouth Medical School</w:t>
        </w:r>
      </w:smartTag>
      <w:r w:rsidRPr="00C04639">
        <w:rPr>
          <w:rFonts w:ascii="Arial" w:hAnsi="Arial" w:cs="Arial"/>
        </w:rPr>
        <w:t xml:space="preserve">, </w:t>
      </w:r>
      <w:smartTag w:uri="urn:schemas-microsoft-com:office:smarttags" w:element="State">
        <w:r w:rsidRPr="00C04639">
          <w:rPr>
            <w:rFonts w:ascii="Arial" w:hAnsi="Arial" w:cs="Arial"/>
          </w:rPr>
          <w:t>Hanover</w:t>
        </w:r>
      </w:smartTag>
      <w:r w:rsidRPr="00C04639">
        <w:rPr>
          <w:rFonts w:ascii="Arial" w:hAnsi="Arial" w:cs="Arial"/>
        </w:rPr>
        <w:t>, N</w:t>
      </w:r>
      <w:r w:rsidR="004D0253">
        <w:rPr>
          <w:rFonts w:ascii="Arial" w:hAnsi="Arial" w:cs="Arial"/>
        </w:rPr>
        <w:t>H</w:t>
      </w:r>
      <w:r w:rsidR="00AB0F62">
        <w:rPr>
          <w:rFonts w:ascii="Arial" w:hAnsi="Arial" w:cs="Arial"/>
        </w:rPr>
        <w:t>, September</w:t>
      </w:r>
      <w:r w:rsidRPr="00C04639">
        <w:rPr>
          <w:rFonts w:ascii="Arial" w:hAnsi="Arial" w:cs="Arial"/>
        </w:rPr>
        <w:t>.</w:t>
      </w:r>
    </w:p>
    <w:p w14:paraId="32E51ED0" w14:textId="77777777" w:rsidR="00C04639" w:rsidRPr="00C04639" w:rsidRDefault="00C04639" w:rsidP="00C04639">
      <w:pPr>
        <w:jc w:val="left"/>
        <w:rPr>
          <w:rFonts w:ascii="Arial" w:hAnsi="Arial" w:cs="Arial"/>
        </w:rPr>
      </w:pPr>
    </w:p>
    <w:p w14:paraId="1ADBD1C7" w14:textId="0906B07D" w:rsidR="00C04639" w:rsidRPr="00C04639" w:rsidRDefault="00C04639" w:rsidP="00C04639">
      <w:pPr>
        <w:jc w:val="left"/>
        <w:rPr>
          <w:rFonts w:ascii="Arial" w:hAnsi="Arial" w:cs="Arial"/>
        </w:rPr>
      </w:pPr>
      <w:r w:rsidRPr="00C04639">
        <w:rPr>
          <w:rFonts w:ascii="Arial" w:hAnsi="Arial" w:cs="Arial"/>
          <w:b/>
          <w:bCs/>
          <w:lang w:val="nl-NL"/>
        </w:rPr>
        <w:t>Berger, A.,</w:t>
      </w:r>
      <w:r w:rsidRPr="00C04639">
        <w:rPr>
          <w:rFonts w:ascii="Arial" w:hAnsi="Arial" w:cs="Arial"/>
          <w:lang w:val="nl-NL"/>
        </w:rPr>
        <w:t xml:space="preserve"> Henik, A., Rafal, R.</w:t>
      </w:r>
      <w:r w:rsidR="008E0A0B">
        <w:rPr>
          <w:rFonts w:ascii="Arial" w:hAnsi="Arial" w:cs="Arial"/>
          <w:lang w:val="nl-NL"/>
        </w:rPr>
        <w:t>,</w:t>
      </w:r>
      <w:r w:rsidRPr="00C04639">
        <w:rPr>
          <w:rFonts w:ascii="Arial" w:hAnsi="Arial" w:cs="Arial"/>
          <w:lang w:val="nl-NL"/>
        </w:rPr>
        <w:t xml:space="preserve"> &amp; Egly, R. (1994). </w:t>
      </w:r>
      <w:r w:rsidRPr="00C04639">
        <w:rPr>
          <w:rFonts w:ascii="Arial" w:hAnsi="Arial" w:cs="Arial"/>
        </w:rPr>
        <w:t xml:space="preserve">Endogenous and exogenous orienting of attention: Evidence for two separate mechanisms. Poster presented at the 1994 </w:t>
      </w:r>
      <w:smartTag w:uri="urn:schemas-microsoft-com:office:smarttags" w:element="PlaceName">
        <w:r w:rsidRPr="00C04639">
          <w:rPr>
            <w:rFonts w:ascii="Arial" w:hAnsi="Arial" w:cs="Arial"/>
          </w:rPr>
          <w:t>ENP</w:t>
        </w:r>
      </w:smartTag>
      <w:r w:rsidRPr="00C04639">
        <w:rPr>
          <w:rFonts w:ascii="Arial" w:hAnsi="Arial" w:cs="Arial"/>
        </w:rPr>
        <w:t xml:space="preserve"> </w:t>
      </w:r>
      <w:smartTag w:uri="urn:schemas-microsoft-com:office:smarttags" w:element="PlaceName">
        <w:r w:rsidRPr="00C04639">
          <w:rPr>
            <w:rFonts w:ascii="Arial" w:hAnsi="Arial" w:cs="Arial"/>
          </w:rPr>
          <w:t>Autumn</w:t>
        </w:r>
      </w:smartTag>
      <w:r w:rsidRPr="00C04639">
        <w:rPr>
          <w:rFonts w:ascii="Arial" w:hAnsi="Arial" w:cs="Arial"/>
        </w:rPr>
        <w:t xml:space="preserve"> </w:t>
      </w:r>
      <w:smartTag w:uri="urn:schemas-microsoft-com:office:smarttags" w:element="PlaceType">
        <w:r w:rsidRPr="00C04639">
          <w:rPr>
            <w:rFonts w:ascii="Arial" w:hAnsi="Arial" w:cs="Arial"/>
          </w:rPr>
          <w:t>School</w:t>
        </w:r>
      </w:smartTag>
      <w:r w:rsidRPr="00C04639">
        <w:rPr>
          <w:rFonts w:ascii="Arial" w:hAnsi="Arial" w:cs="Arial"/>
        </w:rPr>
        <w:t xml:space="preserve">, San </w:t>
      </w:r>
      <w:proofErr w:type="spellStart"/>
      <w:r w:rsidRPr="00C04639">
        <w:rPr>
          <w:rFonts w:ascii="Arial" w:hAnsi="Arial" w:cs="Arial"/>
        </w:rPr>
        <w:t>Feliu</w:t>
      </w:r>
      <w:proofErr w:type="spellEnd"/>
      <w:r w:rsidRPr="00C04639">
        <w:rPr>
          <w:rFonts w:ascii="Arial" w:hAnsi="Arial" w:cs="Arial"/>
        </w:rPr>
        <w:t xml:space="preserve"> de </w:t>
      </w:r>
      <w:proofErr w:type="spellStart"/>
      <w:r w:rsidRPr="00C04639">
        <w:rPr>
          <w:rFonts w:ascii="Arial" w:hAnsi="Arial" w:cs="Arial"/>
        </w:rPr>
        <w:t>Guixols</w:t>
      </w:r>
      <w:proofErr w:type="spellEnd"/>
      <w:r w:rsidRPr="00C04639">
        <w:rPr>
          <w:rFonts w:ascii="Arial" w:hAnsi="Arial" w:cs="Arial"/>
        </w:rPr>
        <w:t xml:space="preserve">, </w:t>
      </w:r>
      <w:smartTag w:uri="urn:schemas-microsoft-com:office:smarttags" w:element="place">
        <w:smartTag w:uri="urn:schemas-microsoft-com:office:smarttags" w:element="City">
          <w:r w:rsidRPr="00C04639">
            <w:rPr>
              <w:rFonts w:ascii="Arial" w:hAnsi="Arial" w:cs="Arial"/>
            </w:rPr>
            <w:t>Costa Brava</w:t>
          </w:r>
        </w:smartTag>
        <w:r w:rsidRPr="00C04639">
          <w:rPr>
            <w:rFonts w:ascii="Arial" w:hAnsi="Arial" w:cs="Arial"/>
          </w:rPr>
          <w:t xml:space="preserve">, </w:t>
        </w:r>
        <w:smartTag w:uri="urn:schemas-microsoft-com:office:smarttags" w:element="country-region">
          <w:r w:rsidRPr="00C04639">
            <w:rPr>
              <w:rFonts w:ascii="Arial" w:hAnsi="Arial" w:cs="Arial"/>
            </w:rPr>
            <w:t>Spain</w:t>
          </w:r>
        </w:smartTag>
      </w:smartTag>
      <w:r w:rsidRPr="00C04639">
        <w:rPr>
          <w:rFonts w:ascii="Arial" w:hAnsi="Arial" w:cs="Arial"/>
        </w:rPr>
        <w:t>, October.</w:t>
      </w:r>
    </w:p>
    <w:p w14:paraId="7E0B8C51" w14:textId="77777777" w:rsidR="00C04639" w:rsidRPr="00C04639" w:rsidRDefault="00C04639" w:rsidP="00C04639">
      <w:pPr>
        <w:jc w:val="left"/>
        <w:rPr>
          <w:rFonts w:ascii="Arial" w:hAnsi="Arial" w:cs="Arial"/>
        </w:rPr>
      </w:pPr>
    </w:p>
    <w:p w14:paraId="1C12F524" w14:textId="01C4D307" w:rsidR="00C04639" w:rsidRPr="00C04639" w:rsidRDefault="00C04639" w:rsidP="00C04639">
      <w:pPr>
        <w:jc w:val="left"/>
        <w:rPr>
          <w:rFonts w:ascii="Arial" w:hAnsi="Arial" w:cs="Arial"/>
        </w:rPr>
      </w:pPr>
      <w:r w:rsidRPr="00C04639">
        <w:rPr>
          <w:rFonts w:ascii="Arial" w:hAnsi="Arial" w:cs="Arial"/>
          <w:b/>
          <w:bCs/>
        </w:rPr>
        <w:t>Berger, A</w:t>
      </w:r>
      <w:r w:rsidR="001953B3">
        <w:rPr>
          <w:rFonts w:ascii="Arial" w:hAnsi="Arial" w:cs="Arial"/>
        </w:rPr>
        <w:t>.</w:t>
      </w:r>
      <w:r w:rsidR="00C225D1">
        <w:rPr>
          <w:rFonts w:ascii="Arial" w:hAnsi="Arial" w:cs="Arial"/>
        </w:rPr>
        <w:t>,</w:t>
      </w:r>
      <w:r w:rsidR="001953B3">
        <w:rPr>
          <w:rFonts w:ascii="Arial" w:hAnsi="Arial" w:cs="Arial"/>
        </w:rPr>
        <w:t xml:space="preserve"> &amp; Ron, H. (1995). </w:t>
      </w:r>
      <w:r w:rsidRPr="00C04639">
        <w:rPr>
          <w:rFonts w:ascii="Arial" w:hAnsi="Arial" w:cs="Arial"/>
        </w:rPr>
        <w:t>Peripheral non-informative cues do induce early facilitation of target detection. Poster presented at the annual meeting of the Israeli Societ</w:t>
      </w:r>
      <w:r w:rsidR="00CC5CF2">
        <w:rPr>
          <w:rFonts w:ascii="Arial" w:hAnsi="Arial" w:cs="Arial"/>
        </w:rPr>
        <w:t xml:space="preserve">y of Cognitive Psychology, Beer </w:t>
      </w:r>
      <w:r w:rsidRPr="00C04639">
        <w:rPr>
          <w:rFonts w:ascii="Arial" w:hAnsi="Arial" w:cs="Arial"/>
        </w:rPr>
        <w:t xml:space="preserve">Sheva, </w:t>
      </w:r>
      <w:r w:rsidR="00162028">
        <w:rPr>
          <w:rFonts w:ascii="Arial" w:hAnsi="Arial" w:cs="Arial"/>
        </w:rPr>
        <w:t xml:space="preserve">Israel, </w:t>
      </w:r>
      <w:r w:rsidRPr="00C04639">
        <w:rPr>
          <w:rFonts w:ascii="Arial" w:hAnsi="Arial" w:cs="Arial"/>
        </w:rPr>
        <w:t>October.</w:t>
      </w:r>
    </w:p>
    <w:p w14:paraId="1E532758" w14:textId="77777777" w:rsidR="00C04639" w:rsidRPr="00C04639" w:rsidRDefault="00C04639" w:rsidP="00C04639">
      <w:pPr>
        <w:jc w:val="left"/>
        <w:rPr>
          <w:rFonts w:ascii="Arial" w:hAnsi="Arial" w:cs="Arial"/>
        </w:rPr>
      </w:pPr>
    </w:p>
    <w:p w14:paraId="77191675" w14:textId="77777777" w:rsidR="00C04639" w:rsidRPr="00C04639" w:rsidRDefault="00C04639" w:rsidP="00C04639">
      <w:pPr>
        <w:jc w:val="left"/>
        <w:rPr>
          <w:rFonts w:ascii="Arial" w:hAnsi="Arial" w:cs="Arial"/>
        </w:rPr>
      </w:pPr>
      <w:r w:rsidRPr="00C04639">
        <w:rPr>
          <w:rFonts w:ascii="Arial" w:hAnsi="Arial" w:cs="Arial"/>
          <w:lang w:val="nb-NO"/>
        </w:rPr>
        <w:t>Osimani, A., Abarbanel, J. M., Vakil, E.</w:t>
      </w:r>
      <w:r w:rsidR="008E0A0B">
        <w:rPr>
          <w:rFonts w:ascii="Arial" w:hAnsi="Arial" w:cs="Arial"/>
          <w:lang w:val="nb-NO"/>
        </w:rPr>
        <w:t>,</w:t>
      </w:r>
      <w:r w:rsidRPr="00C04639">
        <w:rPr>
          <w:rFonts w:ascii="Arial" w:hAnsi="Arial" w:cs="Arial"/>
          <w:lang w:val="nb-NO"/>
        </w:rPr>
        <w:t xml:space="preserve"> &amp; </w:t>
      </w:r>
      <w:r w:rsidRPr="00C04639">
        <w:rPr>
          <w:rFonts w:ascii="Arial" w:hAnsi="Arial" w:cs="Arial"/>
          <w:b/>
          <w:bCs/>
          <w:lang w:val="nb-NO"/>
        </w:rPr>
        <w:t>Berger, A.</w:t>
      </w:r>
      <w:r w:rsidRPr="00C04639">
        <w:rPr>
          <w:rFonts w:ascii="Arial" w:hAnsi="Arial" w:cs="Arial"/>
          <w:lang w:val="nb-NO"/>
        </w:rPr>
        <w:t xml:space="preserve"> (1995). </w:t>
      </w:r>
      <w:r w:rsidRPr="00C04639">
        <w:rPr>
          <w:rFonts w:ascii="Arial" w:hAnsi="Arial" w:cs="Arial"/>
        </w:rPr>
        <w:t>Comparison of two forms of amnesia. Paper presented at the annual meeting of the Israeli</w:t>
      </w:r>
      <w:r w:rsidR="00162028">
        <w:rPr>
          <w:rFonts w:ascii="Arial" w:hAnsi="Arial" w:cs="Arial"/>
        </w:rPr>
        <w:t xml:space="preserve"> </w:t>
      </w:r>
      <w:r w:rsidRPr="00C04639">
        <w:rPr>
          <w:rFonts w:ascii="Arial" w:hAnsi="Arial" w:cs="Arial"/>
        </w:rPr>
        <w:t xml:space="preserve">Neurology Society, </w:t>
      </w:r>
      <w:proofErr w:type="spellStart"/>
      <w:r w:rsidRPr="00C04639">
        <w:rPr>
          <w:rFonts w:ascii="Arial" w:hAnsi="Arial" w:cs="Arial"/>
        </w:rPr>
        <w:t>Zichron</w:t>
      </w:r>
      <w:proofErr w:type="spellEnd"/>
      <w:r w:rsidRPr="00C04639">
        <w:rPr>
          <w:rFonts w:ascii="Arial" w:hAnsi="Arial" w:cs="Arial"/>
        </w:rPr>
        <w:t xml:space="preserve"> Yaakov, </w:t>
      </w:r>
      <w:r w:rsidR="00162028">
        <w:rPr>
          <w:rFonts w:ascii="Arial" w:hAnsi="Arial" w:cs="Arial"/>
        </w:rPr>
        <w:t xml:space="preserve">Israel, </w:t>
      </w:r>
      <w:r w:rsidRPr="00C04639">
        <w:rPr>
          <w:rFonts w:ascii="Arial" w:hAnsi="Arial" w:cs="Arial"/>
        </w:rPr>
        <w:t>November.</w:t>
      </w:r>
    </w:p>
    <w:p w14:paraId="187F8F40" w14:textId="77777777" w:rsidR="00C04639" w:rsidRPr="00C04639" w:rsidRDefault="00C04639" w:rsidP="00C04639">
      <w:pPr>
        <w:jc w:val="left"/>
        <w:rPr>
          <w:rFonts w:ascii="Arial" w:hAnsi="Arial" w:cs="Arial"/>
        </w:rPr>
      </w:pPr>
    </w:p>
    <w:p w14:paraId="70A750C1" w14:textId="77777777" w:rsidR="00C04639" w:rsidRPr="00C04639" w:rsidRDefault="00C04639" w:rsidP="00162028">
      <w:pPr>
        <w:jc w:val="left"/>
        <w:rPr>
          <w:rFonts w:ascii="Arial" w:hAnsi="Arial" w:cs="Arial"/>
        </w:rPr>
      </w:pPr>
      <w:r w:rsidRPr="00C04639">
        <w:rPr>
          <w:rFonts w:ascii="Arial" w:hAnsi="Arial" w:cs="Arial"/>
          <w:lang w:val="nl-NL"/>
        </w:rPr>
        <w:t>Osimani, A., Vakil, E.</w:t>
      </w:r>
      <w:r w:rsidR="008E0A0B">
        <w:rPr>
          <w:rFonts w:ascii="Arial" w:hAnsi="Arial" w:cs="Arial"/>
          <w:lang w:val="nl-NL"/>
        </w:rPr>
        <w:t>,</w:t>
      </w:r>
      <w:r w:rsidRPr="00C04639">
        <w:rPr>
          <w:rFonts w:ascii="Arial" w:hAnsi="Arial" w:cs="Arial"/>
          <w:lang w:val="nl-NL"/>
        </w:rPr>
        <w:t xml:space="preserve"> &amp; </w:t>
      </w:r>
      <w:r w:rsidRPr="00C04639">
        <w:rPr>
          <w:rFonts w:ascii="Arial" w:hAnsi="Arial" w:cs="Arial"/>
          <w:b/>
          <w:bCs/>
          <w:lang w:val="nl-NL"/>
        </w:rPr>
        <w:t>Berger, A.</w:t>
      </w:r>
      <w:r w:rsidRPr="00C04639">
        <w:rPr>
          <w:rFonts w:ascii="Arial" w:hAnsi="Arial" w:cs="Arial"/>
          <w:lang w:val="nl-NL"/>
        </w:rPr>
        <w:t xml:space="preserve"> (1996). </w:t>
      </w:r>
      <w:r w:rsidRPr="00C04639">
        <w:rPr>
          <w:rFonts w:ascii="Arial" w:hAnsi="Arial" w:cs="Arial"/>
        </w:rPr>
        <w:t>Basal forebrain amnesia: A consolidation-retrieval deficit? Poster presented at the Workshop on Memory Organization and Consolidation: Cognitive and Computational Perspectives, Tel Aviv,</w:t>
      </w:r>
      <w:r w:rsidR="00162028">
        <w:rPr>
          <w:rFonts w:ascii="Arial" w:hAnsi="Arial" w:cs="Arial"/>
        </w:rPr>
        <w:t xml:space="preserve"> Israel,</w:t>
      </w:r>
      <w:r w:rsidRPr="00C04639">
        <w:rPr>
          <w:rFonts w:ascii="Arial" w:hAnsi="Arial" w:cs="Arial"/>
        </w:rPr>
        <w:t xml:space="preserve"> May. </w:t>
      </w:r>
    </w:p>
    <w:p w14:paraId="5DD1F964" w14:textId="77777777" w:rsidR="00C04639" w:rsidRPr="00C04639" w:rsidRDefault="00C04639" w:rsidP="00C04639">
      <w:pPr>
        <w:jc w:val="left"/>
        <w:rPr>
          <w:rFonts w:ascii="Arial" w:hAnsi="Arial" w:cs="Arial"/>
        </w:rPr>
      </w:pPr>
    </w:p>
    <w:p w14:paraId="5B596624" w14:textId="77777777" w:rsidR="00C04639" w:rsidRPr="00C04639" w:rsidRDefault="00C04639" w:rsidP="00C04639">
      <w:pPr>
        <w:jc w:val="left"/>
        <w:rPr>
          <w:rFonts w:ascii="Arial" w:hAnsi="Arial" w:cs="Arial"/>
        </w:rPr>
      </w:pPr>
      <w:proofErr w:type="spellStart"/>
      <w:r w:rsidRPr="00C04639">
        <w:rPr>
          <w:rFonts w:ascii="Arial" w:hAnsi="Arial" w:cs="Arial"/>
        </w:rPr>
        <w:t>Osimani</w:t>
      </w:r>
      <w:proofErr w:type="spellEnd"/>
      <w:r w:rsidRPr="00C04639">
        <w:rPr>
          <w:rFonts w:ascii="Arial" w:hAnsi="Arial" w:cs="Arial"/>
        </w:rPr>
        <w:t xml:space="preserve">, A., Alon, A., </w:t>
      </w:r>
      <w:r w:rsidRPr="00C04639">
        <w:rPr>
          <w:rFonts w:ascii="Arial" w:hAnsi="Arial" w:cs="Arial"/>
          <w:b/>
          <w:bCs/>
        </w:rPr>
        <w:t>Berger, A.</w:t>
      </w:r>
      <w:r w:rsidR="008E0A0B">
        <w:rPr>
          <w:rFonts w:ascii="Arial" w:hAnsi="Arial" w:cs="Arial"/>
          <w:b/>
          <w:bCs/>
        </w:rPr>
        <w:t>,</w:t>
      </w:r>
      <w:r w:rsidRPr="00C04639">
        <w:rPr>
          <w:rFonts w:ascii="Arial" w:hAnsi="Arial" w:cs="Arial"/>
        </w:rPr>
        <w:t xml:space="preserve"> &amp; Abarbanel, J. M.(1996).</w:t>
      </w:r>
      <w:r w:rsidR="001953B3">
        <w:rPr>
          <w:rFonts w:ascii="Arial" w:hAnsi="Arial" w:cs="Arial"/>
        </w:rPr>
        <w:t xml:space="preserve"> </w:t>
      </w:r>
      <w:r w:rsidRPr="00C04639">
        <w:rPr>
          <w:rFonts w:ascii="Arial" w:hAnsi="Arial" w:cs="Arial"/>
        </w:rPr>
        <w:t xml:space="preserve">The use of Stroop effect in detecting </w:t>
      </w:r>
      <w:proofErr w:type="spellStart"/>
      <w:r w:rsidRPr="00C04639">
        <w:rPr>
          <w:rFonts w:ascii="Arial" w:hAnsi="Arial" w:cs="Arial"/>
        </w:rPr>
        <w:t>malingery</w:t>
      </w:r>
      <w:proofErr w:type="spellEnd"/>
      <w:r w:rsidRPr="00C04639">
        <w:rPr>
          <w:rFonts w:ascii="Arial" w:hAnsi="Arial" w:cs="Arial"/>
        </w:rPr>
        <w:t xml:space="preserve">. Paper presented at the annual meeting of the Israeli Neurological Society, </w:t>
      </w:r>
      <w:proofErr w:type="spellStart"/>
      <w:r w:rsidR="00162028">
        <w:rPr>
          <w:rFonts w:ascii="Arial" w:hAnsi="Arial" w:cs="Arial"/>
        </w:rPr>
        <w:t>Zichron</w:t>
      </w:r>
      <w:proofErr w:type="spellEnd"/>
      <w:r w:rsidR="00162028">
        <w:rPr>
          <w:rFonts w:ascii="Arial" w:hAnsi="Arial" w:cs="Arial"/>
        </w:rPr>
        <w:t xml:space="preserve"> Yaakov, Israel, </w:t>
      </w:r>
      <w:r w:rsidRPr="00C04639">
        <w:rPr>
          <w:rFonts w:ascii="Arial" w:hAnsi="Arial" w:cs="Arial"/>
        </w:rPr>
        <w:t>June.</w:t>
      </w:r>
    </w:p>
    <w:p w14:paraId="0FB053BD" w14:textId="77777777" w:rsidR="00C04639" w:rsidRPr="00C04639" w:rsidRDefault="00C04639" w:rsidP="00C04639">
      <w:pPr>
        <w:jc w:val="left"/>
        <w:rPr>
          <w:rFonts w:ascii="Arial" w:hAnsi="Arial" w:cs="Arial"/>
        </w:rPr>
      </w:pPr>
    </w:p>
    <w:p w14:paraId="7A893945" w14:textId="77777777" w:rsidR="00C04639" w:rsidRPr="00C04639" w:rsidRDefault="00C04639" w:rsidP="00162028">
      <w:pPr>
        <w:jc w:val="left"/>
        <w:rPr>
          <w:rFonts w:ascii="Arial" w:hAnsi="Arial" w:cs="Arial"/>
        </w:rPr>
      </w:pPr>
      <w:proofErr w:type="spellStart"/>
      <w:r w:rsidRPr="00C04639">
        <w:rPr>
          <w:rFonts w:ascii="Arial" w:hAnsi="Arial" w:cs="Arial"/>
        </w:rPr>
        <w:t>Osimani</w:t>
      </w:r>
      <w:proofErr w:type="spellEnd"/>
      <w:r w:rsidRPr="00C04639">
        <w:rPr>
          <w:rFonts w:ascii="Arial" w:hAnsi="Arial" w:cs="Arial"/>
        </w:rPr>
        <w:t xml:space="preserve">, A., </w:t>
      </w:r>
      <w:r w:rsidRPr="00C04639">
        <w:rPr>
          <w:rFonts w:ascii="Arial" w:hAnsi="Arial" w:cs="Arial"/>
          <w:b/>
          <w:bCs/>
        </w:rPr>
        <w:t>Berger, A.</w:t>
      </w:r>
      <w:r w:rsidR="008E0A0B">
        <w:rPr>
          <w:rFonts w:ascii="Arial" w:hAnsi="Arial" w:cs="Arial"/>
          <w:b/>
          <w:bCs/>
        </w:rPr>
        <w:t>,</w:t>
      </w:r>
      <w:r w:rsidRPr="00C04639">
        <w:rPr>
          <w:rFonts w:ascii="Arial" w:hAnsi="Arial" w:cs="Arial"/>
        </w:rPr>
        <w:t xml:space="preserve"> &amp; Abarbanel, J. M. (1996). Whiplash injury: A preliminary study of 150 cases. Behavioral neurology findings. Paper presented at the annual meeting of the Israeli  Neurological Society, </w:t>
      </w:r>
      <w:proofErr w:type="spellStart"/>
      <w:r w:rsidRPr="00C04639">
        <w:rPr>
          <w:rFonts w:ascii="Arial" w:hAnsi="Arial" w:cs="Arial"/>
        </w:rPr>
        <w:t>Zichron</w:t>
      </w:r>
      <w:proofErr w:type="spellEnd"/>
      <w:r w:rsidRPr="00C04639">
        <w:rPr>
          <w:rFonts w:ascii="Arial" w:hAnsi="Arial" w:cs="Arial"/>
        </w:rPr>
        <w:t xml:space="preserve"> Yaakov,</w:t>
      </w:r>
      <w:r w:rsidR="00162028">
        <w:rPr>
          <w:rFonts w:ascii="Arial" w:hAnsi="Arial" w:cs="Arial"/>
        </w:rPr>
        <w:t xml:space="preserve"> Israel, </w:t>
      </w:r>
      <w:r w:rsidRPr="00C04639">
        <w:rPr>
          <w:rFonts w:ascii="Arial" w:hAnsi="Arial" w:cs="Arial"/>
        </w:rPr>
        <w:t>November.</w:t>
      </w:r>
    </w:p>
    <w:p w14:paraId="7D67146F" w14:textId="77777777" w:rsidR="00C04639" w:rsidRPr="00C04639" w:rsidRDefault="00C04639" w:rsidP="00C04639">
      <w:pPr>
        <w:jc w:val="left"/>
        <w:rPr>
          <w:rFonts w:ascii="Arial" w:hAnsi="Arial" w:cs="Arial"/>
        </w:rPr>
      </w:pPr>
    </w:p>
    <w:p w14:paraId="7687D6A4" w14:textId="74E5BBE2" w:rsidR="00C04639" w:rsidRPr="00C04639" w:rsidRDefault="00C04639" w:rsidP="00C04639">
      <w:pPr>
        <w:jc w:val="left"/>
        <w:rPr>
          <w:rFonts w:ascii="Arial" w:hAnsi="Arial" w:cs="Arial"/>
        </w:rPr>
      </w:pPr>
      <w:r w:rsidRPr="00C04639">
        <w:rPr>
          <w:rFonts w:ascii="Arial" w:hAnsi="Arial" w:cs="Arial"/>
          <w:b/>
          <w:bCs/>
        </w:rPr>
        <w:t>Berger, A.</w:t>
      </w:r>
      <w:r w:rsidRPr="00C04639">
        <w:rPr>
          <w:rFonts w:ascii="Arial" w:hAnsi="Arial" w:cs="Arial"/>
        </w:rPr>
        <w:t xml:space="preserve"> &amp; Henik, A. (1996). Inhibition of return for feature and conjunction discrimination. Paper presented at the 3</w:t>
      </w:r>
      <w:r w:rsidR="00AC7F98">
        <w:rPr>
          <w:rFonts w:ascii="Arial" w:hAnsi="Arial" w:cs="Arial"/>
        </w:rPr>
        <w:t>7</w:t>
      </w:r>
      <w:r w:rsidR="00AC7F98" w:rsidRPr="005A7FDB">
        <w:rPr>
          <w:rFonts w:ascii="Arial" w:hAnsi="Arial" w:cs="Arial"/>
          <w:vertAlign w:val="superscript"/>
        </w:rPr>
        <w:t>th</w:t>
      </w:r>
      <w:r w:rsidR="00AC7F98">
        <w:rPr>
          <w:rFonts w:ascii="Arial" w:hAnsi="Arial" w:cs="Arial"/>
        </w:rPr>
        <w:t xml:space="preserve"> </w:t>
      </w:r>
      <w:r w:rsidR="00680B22">
        <w:rPr>
          <w:rFonts w:ascii="Arial" w:hAnsi="Arial" w:cs="Arial"/>
        </w:rPr>
        <w:t xml:space="preserve">annual </w:t>
      </w:r>
      <w:r w:rsidRPr="00C04639">
        <w:rPr>
          <w:rFonts w:ascii="Arial" w:hAnsi="Arial" w:cs="Arial"/>
        </w:rPr>
        <w:t xml:space="preserve">meeting of the Psychonomic Society, </w:t>
      </w:r>
      <w:smartTag w:uri="urn:schemas-microsoft-com:office:smarttags" w:element="City">
        <w:smartTag w:uri="urn:schemas-microsoft-com:office:smarttags" w:element="place">
          <w:r w:rsidRPr="00C04639">
            <w:rPr>
              <w:rFonts w:ascii="Arial" w:hAnsi="Arial" w:cs="Arial"/>
            </w:rPr>
            <w:t>Chicago</w:t>
          </w:r>
        </w:smartTag>
      </w:smartTag>
      <w:r w:rsidRPr="00C04639">
        <w:rPr>
          <w:rFonts w:ascii="Arial" w:hAnsi="Arial" w:cs="Arial"/>
        </w:rPr>
        <w:t>,</w:t>
      </w:r>
      <w:r w:rsidR="00162028">
        <w:rPr>
          <w:rFonts w:ascii="Arial" w:hAnsi="Arial" w:cs="Arial"/>
        </w:rPr>
        <w:t xml:space="preserve"> I</w:t>
      </w:r>
      <w:r w:rsidR="00FB5D33">
        <w:rPr>
          <w:rFonts w:ascii="Arial" w:hAnsi="Arial" w:cs="Arial"/>
        </w:rPr>
        <w:t>L</w:t>
      </w:r>
      <w:r w:rsidR="00162028">
        <w:rPr>
          <w:rFonts w:ascii="Arial" w:hAnsi="Arial" w:cs="Arial"/>
        </w:rPr>
        <w:t>,</w:t>
      </w:r>
      <w:r w:rsidRPr="00C04639">
        <w:rPr>
          <w:rFonts w:ascii="Arial" w:hAnsi="Arial" w:cs="Arial"/>
        </w:rPr>
        <w:t xml:space="preserve"> November.</w:t>
      </w:r>
    </w:p>
    <w:p w14:paraId="54423635" w14:textId="77777777" w:rsidR="00C04639" w:rsidRPr="00C04639" w:rsidRDefault="00C04639" w:rsidP="00C04639">
      <w:pPr>
        <w:jc w:val="left"/>
        <w:rPr>
          <w:rFonts w:ascii="Arial" w:hAnsi="Arial" w:cs="Arial"/>
        </w:rPr>
      </w:pPr>
    </w:p>
    <w:p w14:paraId="0B266700" w14:textId="0893FF35" w:rsidR="00C04639" w:rsidRPr="00C04639" w:rsidRDefault="00C04639" w:rsidP="00C04639">
      <w:pPr>
        <w:jc w:val="left"/>
        <w:rPr>
          <w:rFonts w:ascii="Arial" w:hAnsi="Arial" w:cs="Arial"/>
        </w:rPr>
      </w:pPr>
      <w:proofErr w:type="spellStart"/>
      <w:r w:rsidRPr="00C04639">
        <w:rPr>
          <w:rFonts w:ascii="Arial" w:hAnsi="Arial" w:cs="Arial"/>
        </w:rPr>
        <w:t>Osimani</w:t>
      </w:r>
      <w:proofErr w:type="spellEnd"/>
      <w:r w:rsidRPr="00C04639">
        <w:rPr>
          <w:rFonts w:ascii="Arial" w:hAnsi="Arial" w:cs="Arial"/>
        </w:rPr>
        <w:t xml:space="preserve">, A., </w:t>
      </w:r>
      <w:r w:rsidRPr="00C04639">
        <w:rPr>
          <w:rFonts w:ascii="Arial" w:hAnsi="Arial" w:cs="Arial"/>
          <w:b/>
          <w:bCs/>
        </w:rPr>
        <w:t>Berger, A</w:t>
      </w:r>
      <w:r w:rsidRPr="00C04639">
        <w:rPr>
          <w:rFonts w:ascii="Arial" w:hAnsi="Arial" w:cs="Arial"/>
        </w:rPr>
        <w:t>., Blinder, G.</w:t>
      </w:r>
      <w:r w:rsidR="008E0A0B">
        <w:rPr>
          <w:rFonts w:ascii="Arial" w:hAnsi="Arial" w:cs="Arial"/>
        </w:rPr>
        <w:t>,</w:t>
      </w:r>
      <w:r w:rsidRPr="00C04639">
        <w:rPr>
          <w:rFonts w:ascii="Arial" w:hAnsi="Arial" w:cs="Arial"/>
        </w:rPr>
        <w:t xml:space="preserve"> &amp; Abarbanel, J. M. (1997). Amnesia in a case of an </w:t>
      </w:r>
      <w:r w:rsidR="00680B22">
        <w:rPr>
          <w:rFonts w:ascii="Arial" w:hAnsi="Arial" w:cs="Arial"/>
        </w:rPr>
        <w:t>i</w:t>
      </w:r>
      <w:r w:rsidRPr="00C04639">
        <w:rPr>
          <w:rFonts w:ascii="Arial" w:hAnsi="Arial" w:cs="Arial"/>
        </w:rPr>
        <w:t xml:space="preserve">nferior </w:t>
      </w:r>
      <w:r w:rsidR="00680B22">
        <w:rPr>
          <w:rFonts w:ascii="Arial" w:hAnsi="Arial" w:cs="Arial"/>
        </w:rPr>
        <w:t>t</w:t>
      </w:r>
      <w:r w:rsidRPr="00C04639">
        <w:rPr>
          <w:rFonts w:ascii="Arial" w:hAnsi="Arial" w:cs="Arial"/>
        </w:rPr>
        <w:t xml:space="preserve">halamic </w:t>
      </w:r>
      <w:r w:rsidR="00680B22">
        <w:rPr>
          <w:rFonts w:ascii="Arial" w:hAnsi="Arial" w:cs="Arial"/>
        </w:rPr>
        <w:t>p</w:t>
      </w:r>
      <w:r w:rsidRPr="00C04639">
        <w:rPr>
          <w:rFonts w:ascii="Arial" w:hAnsi="Arial" w:cs="Arial"/>
        </w:rPr>
        <w:t>eduncle lesion. Paper presented at the annual meeting of the Israeli Neurological Society, Tel Aviv,</w:t>
      </w:r>
      <w:r w:rsidR="00162028">
        <w:rPr>
          <w:rFonts w:ascii="Arial" w:hAnsi="Arial" w:cs="Arial"/>
        </w:rPr>
        <w:t xml:space="preserve"> Israel</w:t>
      </w:r>
      <w:r w:rsidR="00AC7F98">
        <w:rPr>
          <w:rFonts w:ascii="Arial" w:hAnsi="Arial" w:cs="Arial"/>
        </w:rPr>
        <w:t>,</w:t>
      </w:r>
      <w:r w:rsidRPr="00C04639">
        <w:rPr>
          <w:rFonts w:ascii="Arial" w:hAnsi="Arial" w:cs="Arial"/>
        </w:rPr>
        <w:t xml:space="preserve"> June.</w:t>
      </w:r>
    </w:p>
    <w:p w14:paraId="5B4A1303" w14:textId="77777777" w:rsidR="00C04639" w:rsidRPr="00C04639" w:rsidRDefault="00C04639" w:rsidP="00C04639">
      <w:pPr>
        <w:jc w:val="left"/>
        <w:rPr>
          <w:rFonts w:ascii="Arial" w:hAnsi="Arial" w:cs="Arial"/>
        </w:rPr>
      </w:pPr>
    </w:p>
    <w:p w14:paraId="43C833C7" w14:textId="712683DF" w:rsidR="00C04639" w:rsidRDefault="00C04639" w:rsidP="00C04639">
      <w:pPr>
        <w:pStyle w:val="a3"/>
        <w:jc w:val="left"/>
        <w:rPr>
          <w:rFonts w:ascii="Arial" w:hAnsi="Arial" w:cs="Arial"/>
        </w:rPr>
      </w:pPr>
      <w:r w:rsidRPr="00C04639">
        <w:rPr>
          <w:rFonts w:ascii="Arial" w:hAnsi="Arial" w:cs="Arial"/>
          <w:b/>
          <w:bCs/>
        </w:rPr>
        <w:t>Berger, A.</w:t>
      </w:r>
      <w:r w:rsidR="00703E0E">
        <w:rPr>
          <w:rFonts w:ascii="Arial" w:hAnsi="Arial" w:cs="Arial"/>
          <w:b/>
          <w:bCs/>
        </w:rPr>
        <w:t>,</w:t>
      </w:r>
      <w:r w:rsidRPr="00C04639">
        <w:rPr>
          <w:rFonts w:ascii="Arial" w:hAnsi="Arial" w:cs="Arial"/>
        </w:rPr>
        <w:t xml:space="preserve"> &amp; Henik, A. (1999). Voluntary </w:t>
      </w:r>
      <w:r w:rsidR="00162028">
        <w:rPr>
          <w:rFonts w:ascii="Arial" w:hAnsi="Arial" w:cs="Arial"/>
        </w:rPr>
        <w:t>m</w:t>
      </w:r>
      <w:r w:rsidRPr="00C04639">
        <w:rPr>
          <w:rFonts w:ascii="Arial" w:hAnsi="Arial" w:cs="Arial"/>
        </w:rPr>
        <w:t xml:space="preserve">odulation of </w:t>
      </w:r>
      <w:r w:rsidR="00680B22">
        <w:rPr>
          <w:rFonts w:ascii="Arial" w:hAnsi="Arial" w:cs="Arial"/>
        </w:rPr>
        <w:t>i</w:t>
      </w:r>
      <w:r w:rsidRPr="00C04639">
        <w:rPr>
          <w:rFonts w:ascii="Arial" w:hAnsi="Arial" w:cs="Arial"/>
        </w:rPr>
        <w:t xml:space="preserve">nhibition of </w:t>
      </w:r>
      <w:r w:rsidR="00680B22">
        <w:rPr>
          <w:rFonts w:ascii="Arial" w:hAnsi="Arial" w:cs="Arial"/>
        </w:rPr>
        <w:t>r</w:t>
      </w:r>
      <w:r w:rsidRPr="00C04639">
        <w:rPr>
          <w:rFonts w:ascii="Arial" w:hAnsi="Arial" w:cs="Arial"/>
        </w:rPr>
        <w:t xml:space="preserve">eturn. Cognitive Neuroscience Society </w:t>
      </w:r>
      <w:r w:rsidR="00AC7F98">
        <w:rPr>
          <w:rFonts w:ascii="Arial" w:hAnsi="Arial" w:cs="Arial"/>
        </w:rPr>
        <w:t>M</w:t>
      </w:r>
      <w:r w:rsidRPr="00C04639">
        <w:rPr>
          <w:rFonts w:ascii="Arial" w:hAnsi="Arial" w:cs="Arial"/>
        </w:rPr>
        <w:t>eeting, Washington</w:t>
      </w:r>
      <w:r w:rsidR="00162028">
        <w:rPr>
          <w:rFonts w:ascii="Arial" w:hAnsi="Arial" w:cs="Arial"/>
        </w:rPr>
        <w:t>,</w:t>
      </w:r>
      <w:r w:rsidRPr="00C04639">
        <w:rPr>
          <w:rFonts w:ascii="Arial" w:hAnsi="Arial" w:cs="Arial"/>
        </w:rPr>
        <w:t xml:space="preserve"> D</w:t>
      </w:r>
      <w:r w:rsidR="00162028">
        <w:rPr>
          <w:rFonts w:ascii="Arial" w:hAnsi="Arial" w:cs="Arial"/>
        </w:rPr>
        <w:t>.</w:t>
      </w:r>
      <w:r w:rsidRPr="00C04639">
        <w:rPr>
          <w:rFonts w:ascii="Arial" w:hAnsi="Arial" w:cs="Arial"/>
        </w:rPr>
        <w:t>C</w:t>
      </w:r>
      <w:r w:rsidR="00162028">
        <w:rPr>
          <w:rFonts w:ascii="Arial" w:hAnsi="Arial" w:cs="Arial"/>
        </w:rPr>
        <w:t>.</w:t>
      </w:r>
      <w:r w:rsidRPr="00C04639">
        <w:rPr>
          <w:rFonts w:ascii="Arial" w:hAnsi="Arial" w:cs="Arial"/>
        </w:rPr>
        <w:t xml:space="preserve">, April. </w:t>
      </w:r>
    </w:p>
    <w:p w14:paraId="0741E45D" w14:textId="77777777" w:rsidR="006B4526" w:rsidRDefault="006B4526" w:rsidP="006B4526">
      <w:pPr>
        <w:pStyle w:val="a3"/>
        <w:jc w:val="left"/>
        <w:rPr>
          <w:rFonts w:ascii="Arial" w:hAnsi="Arial" w:cs="Arial"/>
          <w:b/>
          <w:bCs/>
          <w:lang w:val="nb-NO"/>
        </w:rPr>
      </w:pPr>
    </w:p>
    <w:p w14:paraId="3CD04F12" w14:textId="2C65CD01" w:rsidR="006B4526" w:rsidRPr="00C04639" w:rsidRDefault="006B4526" w:rsidP="006B4526">
      <w:pPr>
        <w:pStyle w:val="a3"/>
        <w:jc w:val="left"/>
        <w:rPr>
          <w:rFonts w:ascii="Arial" w:hAnsi="Arial" w:cs="Arial"/>
        </w:rPr>
      </w:pPr>
      <w:r w:rsidRPr="00C04639">
        <w:rPr>
          <w:rFonts w:ascii="Arial" w:hAnsi="Arial" w:cs="Arial"/>
          <w:b/>
          <w:bCs/>
          <w:lang w:val="nb-NO"/>
        </w:rPr>
        <w:t>Berger, A.,</w:t>
      </w:r>
      <w:r w:rsidRPr="00C04639">
        <w:rPr>
          <w:rFonts w:ascii="Arial" w:hAnsi="Arial" w:cs="Arial"/>
          <w:lang w:val="nb-NO"/>
        </w:rPr>
        <w:t xml:space="preserve"> Jones, L., Rothbart, M.K.</w:t>
      </w:r>
      <w:r>
        <w:rPr>
          <w:rFonts w:ascii="Arial" w:hAnsi="Arial" w:cs="Arial"/>
          <w:lang w:val="nb-NO"/>
        </w:rPr>
        <w:t>,</w:t>
      </w:r>
      <w:r w:rsidRPr="00C04639">
        <w:rPr>
          <w:rFonts w:ascii="Arial" w:hAnsi="Arial" w:cs="Arial"/>
          <w:lang w:val="nb-NO"/>
        </w:rPr>
        <w:t xml:space="preserve"> &amp; Posner, M.</w:t>
      </w:r>
      <w:r w:rsidR="00703E0E">
        <w:rPr>
          <w:rFonts w:ascii="Arial" w:hAnsi="Arial" w:cs="Arial"/>
          <w:lang w:val="nb-NO"/>
        </w:rPr>
        <w:t xml:space="preserve"> </w:t>
      </w:r>
      <w:r w:rsidRPr="00C04639">
        <w:rPr>
          <w:rFonts w:ascii="Arial" w:hAnsi="Arial" w:cs="Arial"/>
          <w:lang w:val="nb-NO"/>
        </w:rPr>
        <w:t xml:space="preserve">I. (1999). </w:t>
      </w:r>
      <w:r w:rsidRPr="00C04639">
        <w:rPr>
          <w:rFonts w:ascii="Arial" w:hAnsi="Arial" w:cs="Arial"/>
        </w:rPr>
        <w:t xml:space="preserve">Designing </w:t>
      </w:r>
      <w:r>
        <w:rPr>
          <w:rFonts w:ascii="Arial" w:hAnsi="Arial" w:cs="Arial"/>
        </w:rPr>
        <w:t>c</w:t>
      </w:r>
      <w:r w:rsidRPr="00C04639">
        <w:rPr>
          <w:rFonts w:ascii="Arial" w:hAnsi="Arial" w:cs="Arial"/>
        </w:rPr>
        <w:t xml:space="preserve">omputerized </w:t>
      </w:r>
      <w:r>
        <w:rPr>
          <w:rFonts w:ascii="Arial" w:hAnsi="Arial" w:cs="Arial"/>
        </w:rPr>
        <w:t>g</w:t>
      </w:r>
      <w:r w:rsidRPr="00C04639">
        <w:rPr>
          <w:rFonts w:ascii="Arial" w:hAnsi="Arial" w:cs="Arial"/>
        </w:rPr>
        <w:t xml:space="preserve">ames </w:t>
      </w:r>
      <w:r>
        <w:rPr>
          <w:rFonts w:ascii="Arial" w:hAnsi="Arial" w:cs="Arial"/>
        </w:rPr>
        <w:t>t</w:t>
      </w:r>
      <w:r w:rsidRPr="00C04639">
        <w:rPr>
          <w:rFonts w:ascii="Arial" w:hAnsi="Arial" w:cs="Arial"/>
        </w:rPr>
        <w:t>o</w:t>
      </w:r>
      <w:r>
        <w:rPr>
          <w:rFonts w:ascii="Arial" w:hAnsi="Arial" w:cs="Arial"/>
        </w:rPr>
        <w:t xml:space="preserve"> s</w:t>
      </w:r>
      <w:r w:rsidRPr="00C04639">
        <w:rPr>
          <w:rFonts w:ascii="Arial" w:hAnsi="Arial" w:cs="Arial"/>
        </w:rPr>
        <w:t xml:space="preserve">tudy the </w:t>
      </w:r>
      <w:r>
        <w:rPr>
          <w:rFonts w:ascii="Arial" w:hAnsi="Arial" w:cs="Arial"/>
        </w:rPr>
        <w:t>d</w:t>
      </w:r>
      <w:r w:rsidRPr="00C04639">
        <w:rPr>
          <w:rFonts w:ascii="Arial" w:hAnsi="Arial" w:cs="Arial"/>
        </w:rPr>
        <w:t xml:space="preserve">evelopment of </w:t>
      </w:r>
      <w:r>
        <w:rPr>
          <w:rFonts w:ascii="Arial" w:hAnsi="Arial" w:cs="Arial"/>
        </w:rPr>
        <w:t>a</w:t>
      </w:r>
      <w:r w:rsidRPr="00C04639">
        <w:rPr>
          <w:rFonts w:ascii="Arial" w:hAnsi="Arial" w:cs="Arial"/>
        </w:rPr>
        <w:t xml:space="preserve">ttention in </w:t>
      </w:r>
      <w:r>
        <w:rPr>
          <w:rFonts w:ascii="Arial" w:hAnsi="Arial" w:cs="Arial"/>
        </w:rPr>
        <w:t>c</w:t>
      </w:r>
      <w:r w:rsidRPr="00C04639">
        <w:rPr>
          <w:rFonts w:ascii="Arial" w:hAnsi="Arial" w:cs="Arial"/>
        </w:rPr>
        <w:t xml:space="preserve">hildhood. Paper presented at The Society for Computers in Psychology </w:t>
      </w:r>
      <w:r>
        <w:rPr>
          <w:rFonts w:ascii="Arial" w:hAnsi="Arial" w:cs="Arial"/>
        </w:rPr>
        <w:t>M</w:t>
      </w:r>
      <w:r w:rsidRPr="00C04639">
        <w:rPr>
          <w:rFonts w:ascii="Arial" w:hAnsi="Arial" w:cs="Arial"/>
        </w:rPr>
        <w:t>eeting, L</w:t>
      </w:r>
      <w:r>
        <w:rPr>
          <w:rFonts w:ascii="Arial" w:hAnsi="Arial" w:cs="Arial"/>
        </w:rPr>
        <w:t>os Angeles, CA</w:t>
      </w:r>
      <w:r w:rsidRPr="00C04639">
        <w:rPr>
          <w:rFonts w:ascii="Arial" w:hAnsi="Arial" w:cs="Arial"/>
        </w:rPr>
        <w:t>, November.</w:t>
      </w:r>
    </w:p>
    <w:p w14:paraId="1D3BC8F5" w14:textId="77777777" w:rsidR="006B4526" w:rsidRPr="00C04639" w:rsidRDefault="006B4526" w:rsidP="00C04639">
      <w:pPr>
        <w:pStyle w:val="a3"/>
        <w:jc w:val="left"/>
        <w:rPr>
          <w:rFonts w:ascii="Arial" w:hAnsi="Arial" w:cs="Arial"/>
        </w:rPr>
      </w:pPr>
    </w:p>
    <w:p w14:paraId="646134F5" w14:textId="4AC00AA5" w:rsidR="00C04639" w:rsidRPr="00C04639" w:rsidRDefault="00C04639" w:rsidP="00807B74">
      <w:pPr>
        <w:pStyle w:val="a3"/>
        <w:jc w:val="left"/>
        <w:rPr>
          <w:rFonts w:ascii="Arial" w:hAnsi="Arial" w:cs="Arial"/>
        </w:rPr>
      </w:pPr>
      <w:r w:rsidRPr="00C04639">
        <w:rPr>
          <w:rFonts w:ascii="Arial" w:hAnsi="Arial" w:cs="Arial"/>
        </w:rPr>
        <w:t xml:space="preserve">Sadeh, M., </w:t>
      </w:r>
      <w:r w:rsidRPr="00C04639">
        <w:rPr>
          <w:rFonts w:ascii="Arial" w:hAnsi="Arial" w:cs="Arial"/>
          <w:b/>
          <w:bCs/>
        </w:rPr>
        <w:t>Berger, A</w:t>
      </w:r>
      <w:r w:rsidRPr="00C04639">
        <w:rPr>
          <w:rFonts w:ascii="Arial" w:hAnsi="Arial" w:cs="Arial"/>
        </w:rPr>
        <w:t xml:space="preserve">., Zur, G., </w:t>
      </w:r>
      <w:proofErr w:type="spellStart"/>
      <w:r w:rsidRPr="00C04639">
        <w:rPr>
          <w:rFonts w:ascii="Arial" w:hAnsi="Arial" w:cs="Arial"/>
        </w:rPr>
        <w:t>Shuper</w:t>
      </w:r>
      <w:proofErr w:type="spellEnd"/>
      <w:r w:rsidRPr="00C04639">
        <w:rPr>
          <w:rFonts w:ascii="Arial" w:hAnsi="Arial" w:cs="Arial"/>
        </w:rPr>
        <w:t xml:space="preserve">, L. </w:t>
      </w:r>
      <w:proofErr w:type="spellStart"/>
      <w:r w:rsidRPr="00C04639">
        <w:rPr>
          <w:rFonts w:ascii="Arial" w:hAnsi="Arial" w:cs="Arial"/>
        </w:rPr>
        <w:t>Korenrich</w:t>
      </w:r>
      <w:proofErr w:type="spellEnd"/>
      <w:r w:rsidRPr="00C04639">
        <w:rPr>
          <w:rFonts w:ascii="Arial" w:hAnsi="Arial" w:cs="Arial"/>
        </w:rPr>
        <w:t>, L.</w:t>
      </w:r>
      <w:r w:rsidR="008E0A0B">
        <w:rPr>
          <w:rFonts w:ascii="Arial" w:hAnsi="Arial" w:cs="Arial"/>
        </w:rPr>
        <w:t>,</w:t>
      </w:r>
      <w:r w:rsidRPr="00C04639">
        <w:rPr>
          <w:rFonts w:ascii="Arial" w:hAnsi="Arial" w:cs="Arial"/>
        </w:rPr>
        <w:t xml:space="preserve"> &amp; Inbar, D. (2001). The cerebellum’s role in executive functions. Presented at the </w:t>
      </w:r>
      <w:r w:rsidR="00162028">
        <w:rPr>
          <w:rFonts w:ascii="Arial" w:hAnsi="Arial" w:cs="Arial"/>
        </w:rPr>
        <w:t>23</w:t>
      </w:r>
      <w:r w:rsidR="00162028" w:rsidRPr="005A7FDB">
        <w:rPr>
          <w:rFonts w:ascii="Arial" w:hAnsi="Arial" w:cs="Arial"/>
          <w:vertAlign w:val="superscript"/>
        </w:rPr>
        <w:t>rd</w:t>
      </w:r>
      <w:r w:rsidR="00162028">
        <w:rPr>
          <w:rFonts w:ascii="Arial" w:hAnsi="Arial" w:cs="Arial"/>
        </w:rPr>
        <w:t xml:space="preserve"> </w:t>
      </w:r>
      <w:r w:rsidR="00807B74">
        <w:rPr>
          <w:rFonts w:ascii="Arial" w:hAnsi="Arial" w:cs="Arial"/>
        </w:rPr>
        <w:t>annual m</w:t>
      </w:r>
      <w:r w:rsidRPr="00C04639">
        <w:rPr>
          <w:rFonts w:ascii="Arial" w:hAnsi="Arial" w:cs="Arial"/>
        </w:rPr>
        <w:t>eeting of the International Neuropsychological Society (INS)</w:t>
      </w:r>
      <w:r w:rsidR="00703E0E">
        <w:rPr>
          <w:rFonts w:ascii="Arial" w:hAnsi="Arial" w:cs="Arial"/>
        </w:rPr>
        <w:t>,</w:t>
      </w:r>
      <w:r w:rsidRPr="00C04639">
        <w:rPr>
          <w:rFonts w:ascii="Arial" w:hAnsi="Arial" w:cs="Arial"/>
        </w:rPr>
        <w:t xml:space="preserve"> Brasilia, Brazil, July. </w:t>
      </w:r>
    </w:p>
    <w:p w14:paraId="00398EEC" w14:textId="77777777" w:rsidR="00C04639" w:rsidRPr="00C04639" w:rsidRDefault="00C04639" w:rsidP="00C04639">
      <w:pPr>
        <w:pStyle w:val="a3"/>
        <w:jc w:val="left"/>
        <w:rPr>
          <w:rFonts w:ascii="Arial" w:hAnsi="Arial" w:cs="Arial"/>
        </w:rPr>
      </w:pPr>
    </w:p>
    <w:p w14:paraId="3B2CA723" w14:textId="346FB259" w:rsidR="00C04639" w:rsidRPr="00C04639" w:rsidRDefault="00C04639" w:rsidP="00C04639">
      <w:pPr>
        <w:pStyle w:val="a3"/>
        <w:jc w:val="left"/>
        <w:rPr>
          <w:rFonts w:ascii="Arial" w:hAnsi="Arial" w:cs="Arial"/>
        </w:rPr>
      </w:pPr>
      <w:r w:rsidRPr="00C04639">
        <w:rPr>
          <w:rFonts w:ascii="Arial" w:hAnsi="Arial" w:cs="Arial"/>
        </w:rPr>
        <w:t>Koren, R., Kofman, O</w:t>
      </w:r>
      <w:r w:rsidR="00277C6B">
        <w:rPr>
          <w:rFonts w:ascii="Arial" w:hAnsi="Arial" w:cs="Arial"/>
        </w:rPr>
        <w:t>.</w:t>
      </w:r>
      <w:r w:rsidR="00703E0E">
        <w:rPr>
          <w:rFonts w:ascii="Arial" w:hAnsi="Arial" w:cs="Arial"/>
        </w:rPr>
        <w:t>,</w:t>
      </w:r>
      <w:r w:rsidRPr="00C04639">
        <w:rPr>
          <w:rFonts w:ascii="Arial" w:hAnsi="Arial" w:cs="Arial"/>
        </w:rPr>
        <w:t xml:space="preserve"> &amp; </w:t>
      </w:r>
      <w:r w:rsidRPr="00C04639">
        <w:rPr>
          <w:rFonts w:ascii="Arial" w:hAnsi="Arial" w:cs="Arial"/>
          <w:b/>
          <w:bCs/>
        </w:rPr>
        <w:t>Berger, A</w:t>
      </w:r>
      <w:r w:rsidRPr="00C04639">
        <w:rPr>
          <w:rFonts w:ascii="Arial" w:hAnsi="Arial" w:cs="Arial"/>
        </w:rPr>
        <w:t xml:space="preserve">. (2001). Developmental aspects of clustering in verbal fluency in Hebrew. Presented at the </w:t>
      </w:r>
      <w:r w:rsidR="00162028">
        <w:rPr>
          <w:rFonts w:ascii="Arial" w:hAnsi="Arial" w:cs="Arial"/>
        </w:rPr>
        <w:t>10</w:t>
      </w:r>
      <w:r w:rsidR="00162028" w:rsidRPr="005A7FDB">
        <w:rPr>
          <w:rFonts w:ascii="Arial" w:hAnsi="Arial" w:cs="Arial"/>
          <w:vertAlign w:val="superscript"/>
        </w:rPr>
        <w:t>th</w:t>
      </w:r>
      <w:r w:rsidR="00162028">
        <w:rPr>
          <w:rFonts w:ascii="Arial" w:hAnsi="Arial" w:cs="Arial"/>
        </w:rPr>
        <w:t xml:space="preserve"> </w:t>
      </w:r>
      <w:r w:rsidR="00680B22">
        <w:rPr>
          <w:rFonts w:ascii="Arial" w:hAnsi="Arial" w:cs="Arial"/>
        </w:rPr>
        <w:t>a</w:t>
      </w:r>
      <w:r w:rsidRPr="00C04639">
        <w:rPr>
          <w:rFonts w:ascii="Arial" w:hAnsi="Arial" w:cs="Arial"/>
        </w:rPr>
        <w:t xml:space="preserve">nnual </w:t>
      </w:r>
      <w:r w:rsidR="00680B22">
        <w:rPr>
          <w:rFonts w:ascii="Arial" w:hAnsi="Arial" w:cs="Arial"/>
        </w:rPr>
        <w:t>m</w:t>
      </w:r>
      <w:r w:rsidRPr="00C04639">
        <w:rPr>
          <w:rFonts w:ascii="Arial" w:hAnsi="Arial" w:cs="Arial"/>
        </w:rPr>
        <w:t xml:space="preserve">eeting of the </w:t>
      </w:r>
      <w:smartTag w:uri="urn:schemas-microsoft-com:office:smarttags" w:element="country-region">
        <w:r w:rsidRPr="00C04639">
          <w:rPr>
            <w:rFonts w:ascii="Arial" w:hAnsi="Arial" w:cs="Arial"/>
          </w:rPr>
          <w:t>Israel</w:t>
        </w:r>
      </w:smartTag>
      <w:r w:rsidRPr="00C04639">
        <w:rPr>
          <w:rFonts w:ascii="Arial" w:hAnsi="Arial" w:cs="Arial"/>
        </w:rPr>
        <w:t xml:space="preserve"> Society for Neurosciences, </w:t>
      </w:r>
      <w:smartTag w:uri="urn:schemas-microsoft-com:office:smarttags" w:element="place">
        <w:smartTag w:uri="urn:schemas-microsoft-com:office:smarttags" w:element="City">
          <w:r w:rsidRPr="00C04639">
            <w:rPr>
              <w:rFonts w:ascii="Arial" w:hAnsi="Arial" w:cs="Arial"/>
            </w:rPr>
            <w:t>Eilat</w:t>
          </w:r>
        </w:smartTag>
        <w:r w:rsidRPr="00C04639">
          <w:rPr>
            <w:rFonts w:ascii="Arial" w:hAnsi="Arial" w:cs="Arial"/>
          </w:rPr>
          <w:t xml:space="preserve">, </w:t>
        </w:r>
        <w:smartTag w:uri="urn:schemas-microsoft-com:office:smarttags" w:element="country-region">
          <w:r w:rsidRPr="00C04639">
            <w:rPr>
              <w:rFonts w:ascii="Arial" w:hAnsi="Arial" w:cs="Arial"/>
            </w:rPr>
            <w:t>Israel</w:t>
          </w:r>
        </w:smartTag>
      </w:smartTag>
      <w:r w:rsidRPr="00C04639">
        <w:rPr>
          <w:rFonts w:ascii="Arial" w:hAnsi="Arial" w:cs="Arial"/>
        </w:rPr>
        <w:t xml:space="preserve">, December.  </w:t>
      </w:r>
    </w:p>
    <w:p w14:paraId="3B14B46C" w14:textId="77777777" w:rsidR="00C04639" w:rsidRPr="00C04639" w:rsidRDefault="00C04639" w:rsidP="00C04639">
      <w:pPr>
        <w:pStyle w:val="a3"/>
        <w:jc w:val="left"/>
        <w:rPr>
          <w:rFonts w:ascii="Arial" w:hAnsi="Arial" w:cs="Arial"/>
        </w:rPr>
      </w:pPr>
    </w:p>
    <w:p w14:paraId="245A58C5" w14:textId="44652B97" w:rsidR="00C04639" w:rsidRPr="00C04639" w:rsidRDefault="00C04639" w:rsidP="00680B22">
      <w:pPr>
        <w:pStyle w:val="a7"/>
        <w:jc w:val="left"/>
        <w:rPr>
          <w:rFonts w:cs="Arial"/>
          <w:sz w:val="20"/>
        </w:rPr>
      </w:pPr>
      <w:r w:rsidRPr="00C04639">
        <w:rPr>
          <w:rFonts w:cs="Arial"/>
          <w:sz w:val="20"/>
        </w:rPr>
        <w:t>S</w:t>
      </w:r>
      <w:r w:rsidRPr="00711912">
        <w:rPr>
          <w:rFonts w:cs="Arial"/>
          <w:sz w:val="20"/>
        </w:rPr>
        <w:t>adeh</w:t>
      </w:r>
      <w:r w:rsidRPr="00C04639">
        <w:rPr>
          <w:rFonts w:cs="Arial"/>
          <w:sz w:val="20"/>
        </w:rPr>
        <w:t xml:space="preserve">, M., </w:t>
      </w:r>
      <w:r w:rsidRPr="00C04639">
        <w:rPr>
          <w:rFonts w:cs="Arial"/>
          <w:b/>
          <w:bCs/>
          <w:sz w:val="20"/>
        </w:rPr>
        <w:t>Berger, A.,</w:t>
      </w:r>
      <w:r w:rsidRPr="00C04639">
        <w:rPr>
          <w:rFonts w:cs="Arial"/>
          <w:sz w:val="20"/>
        </w:rPr>
        <w:t xml:space="preserve"> Tzur, G., </w:t>
      </w:r>
      <w:proofErr w:type="spellStart"/>
      <w:r w:rsidRPr="00C04639">
        <w:rPr>
          <w:rFonts w:cs="Arial"/>
          <w:sz w:val="20"/>
        </w:rPr>
        <w:t>Shuper</w:t>
      </w:r>
      <w:proofErr w:type="spellEnd"/>
      <w:r w:rsidRPr="00C04639">
        <w:rPr>
          <w:rFonts w:cs="Arial"/>
          <w:sz w:val="20"/>
        </w:rPr>
        <w:t xml:space="preserve">, A., </w:t>
      </w:r>
      <w:proofErr w:type="spellStart"/>
      <w:r w:rsidRPr="00C04639">
        <w:rPr>
          <w:rFonts w:cs="Arial"/>
          <w:sz w:val="20"/>
        </w:rPr>
        <w:t>Korenrich</w:t>
      </w:r>
      <w:proofErr w:type="spellEnd"/>
      <w:r w:rsidRPr="00C04639">
        <w:rPr>
          <w:rFonts w:cs="Arial"/>
          <w:sz w:val="20"/>
        </w:rPr>
        <w:t xml:space="preserve">, </w:t>
      </w:r>
      <w:proofErr w:type="spellStart"/>
      <w:r w:rsidRPr="00C04639">
        <w:rPr>
          <w:rFonts w:cs="Arial"/>
          <w:sz w:val="20"/>
        </w:rPr>
        <w:t>Constantini</w:t>
      </w:r>
      <w:proofErr w:type="spellEnd"/>
      <w:r w:rsidRPr="00C04639">
        <w:rPr>
          <w:rFonts w:cs="Arial"/>
          <w:sz w:val="20"/>
        </w:rPr>
        <w:t>, S., Cohen, I., Yaniv, I.</w:t>
      </w:r>
      <w:r w:rsidR="008E0A0B">
        <w:rPr>
          <w:rFonts w:cs="Arial"/>
          <w:sz w:val="20"/>
        </w:rPr>
        <w:t>,</w:t>
      </w:r>
      <w:r w:rsidRPr="00C04639">
        <w:rPr>
          <w:rFonts w:cs="Arial"/>
          <w:sz w:val="20"/>
        </w:rPr>
        <w:t xml:space="preserve"> &amp; Inbar, D. </w:t>
      </w:r>
      <w:r w:rsidR="00162028">
        <w:rPr>
          <w:rFonts w:cs="Arial"/>
          <w:sz w:val="20"/>
        </w:rPr>
        <w:t>(2002)</w:t>
      </w:r>
      <w:r w:rsidR="001953B3">
        <w:rPr>
          <w:rFonts w:cs="Arial"/>
          <w:sz w:val="20"/>
        </w:rPr>
        <w:t>.</w:t>
      </w:r>
      <w:r w:rsidR="00162028">
        <w:rPr>
          <w:rFonts w:cs="Arial"/>
          <w:sz w:val="20"/>
        </w:rPr>
        <w:t xml:space="preserve"> </w:t>
      </w:r>
      <w:r w:rsidRPr="00C04639">
        <w:rPr>
          <w:rFonts w:cs="Arial"/>
          <w:sz w:val="20"/>
        </w:rPr>
        <w:t>The cerebellum’s role in language processing. Presented at the SIOP meeting</w:t>
      </w:r>
      <w:r w:rsidR="00703E0E">
        <w:rPr>
          <w:rFonts w:cs="Arial"/>
          <w:sz w:val="20"/>
        </w:rPr>
        <w:t>,</w:t>
      </w:r>
      <w:r w:rsidRPr="00C04639">
        <w:rPr>
          <w:rFonts w:cs="Arial"/>
          <w:sz w:val="20"/>
        </w:rPr>
        <w:t xml:space="preserve"> </w:t>
      </w:r>
      <w:smartTag w:uri="urn:schemas-microsoft-com:office:smarttags" w:element="City">
        <w:r w:rsidRPr="00C04639">
          <w:rPr>
            <w:rFonts w:cs="Arial"/>
            <w:sz w:val="20"/>
          </w:rPr>
          <w:t>Porto</w:t>
        </w:r>
      </w:smartTag>
      <w:r w:rsidRPr="00C04639">
        <w:rPr>
          <w:rFonts w:cs="Arial"/>
          <w:sz w:val="20"/>
        </w:rPr>
        <w:t>, Portugal</w:t>
      </w:r>
      <w:r w:rsidR="00680B22">
        <w:rPr>
          <w:rFonts w:cs="Arial"/>
          <w:sz w:val="20"/>
        </w:rPr>
        <w:t xml:space="preserve">, </w:t>
      </w:r>
      <w:r w:rsidRPr="00C04639">
        <w:rPr>
          <w:rFonts w:cs="Arial"/>
          <w:sz w:val="20"/>
        </w:rPr>
        <w:t xml:space="preserve">September. </w:t>
      </w:r>
    </w:p>
    <w:p w14:paraId="390C469F" w14:textId="77777777" w:rsidR="00C04639" w:rsidRPr="00C04639" w:rsidRDefault="00C04639" w:rsidP="00C04639">
      <w:pPr>
        <w:pStyle w:val="a7"/>
        <w:jc w:val="left"/>
        <w:rPr>
          <w:rFonts w:cs="Arial"/>
          <w:sz w:val="20"/>
        </w:rPr>
      </w:pPr>
      <w:r w:rsidRPr="00C04639">
        <w:rPr>
          <w:rFonts w:cs="Arial"/>
          <w:sz w:val="20"/>
        </w:rPr>
        <w:t xml:space="preserve"> </w:t>
      </w:r>
    </w:p>
    <w:p w14:paraId="26FE1F6D" w14:textId="78461CEA" w:rsidR="00C04639" w:rsidRPr="00C04639" w:rsidRDefault="00C04639" w:rsidP="005440EB">
      <w:pPr>
        <w:pStyle w:val="a7"/>
        <w:jc w:val="left"/>
        <w:rPr>
          <w:rFonts w:cs="Arial"/>
          <w:sz w:val="20"/>
        </w:rPr>
      </w:pPr>
      <w:r w:rsidRPr="00C04639">
        <w:rPr>
          <w:rFonts w:cs="Arial"/>
          <w:sz w:val="20"/>
        </w:rPr>
        <w:t xml:space="preserve">Auerbach, J. G., Landau, R., Arbelle, Sh., </w:t>
      </w:r>
      <w:r w:rsidRPr="00C04639">
        <w:rPr>
          <w:rFonts w:cs="Arial"/>
          <w:b/>
          <w:bCs/>
          <w:sz w:val="20"/>
        </w:rPr>
        <w:t>Berger, A</w:t>
      </w:r>
      <w:r w:rsidRPr="00C04639">
        <w:rPr>
          <w:rFonts w:cs="Arial"/>
          <w:sz w:val="20"/>
        </w:rPr>
        <w:t>.</w:t>
      </w:r>
      <w:r w:rsidR="008E0A0B">
        <w:rPr>
          <w:rFonts w:cs="Arial"/>
          <w:sz w:val="20"/>
        </w:rPr>
        <w:t>,</w:t>
      </w:r>
      <w:r w:rsidRPr="00C04639">
        <w:rPr>
          <w:rFonts w:cs="Arial"/>
          <w:sz w:val="20"/>
        </w:rPr>
        <w:t xml:space="preserve"> &amp; Karplus, M. Neonatal behavior of infants at risk for ADHD. </w:t>
      </w:r>
      <w:r w:rsidR="00807B74">
        <w:rPr>
          <w:rFonts w:cs="Arial"/>
          <w:sz w:val="20"/>
        </w:rPr>
        <w:t xml:space="preserve">(2003). </w:t>
      </w:r>
      <w:r w:rsidRPr="00C04639">
        <w:rPr>
          <w:rFonts w:cs="Arial"/>
          <w:sz w:val="20"/>
        </w:rPr>
        <w:t xml:space="preserve">Presented at the Society for Research in Child Development (SRCD) </w:t>
      </w:r>
      <w:r w:rsidR="00AC7F98">
        <w:rPr>
          <w:rFonts w:cs="Arial"/>
          <w:sz w:val="20"/>
        </w:rPr>
        <w:t>b</w:t>
      </w:r>
      <w:r w:rsidRPr="00C04639">
        <w:rPr>
          <w:rFonts w:cs="Arial"/>
          <w:sz w:val="20"/>
        </w:rPr>
        <w:t xml:space="preserve">iennial </w:t>
      </w:r>
      <w:r w:rsidR="00AC7F98">
        <w:rPr>
          <w:rFonts w:cs="Arial"/>
          <w:sz w:val="20"/>
        </w:rPr>
        <w:t>m</w:t>
      </w:r>
      <w:r w:rsidRPr="00C04639">
        <w:rPr>
          <w:rFonts w:cs="Arial"/>
          <w:sz w:val="20"/>
        </w:rPr>
        <w:t>eeting</w:t>
      </w:r>
      <w:r w:rsidR="00711912">
        <w:rPr>
          <w:rFonts w:cs="Arial"/>
          <w:sz w:val="20"/>
        </w:rPr>
        <w:t>,</w:t>
      </w:r>
      <w:r w:rsidRPr="00C04639">
        <w:rPr>
          <w:rFonts w:cs="Arial"/>
          <w:sz w:val="20"/>
        </w:rPr>
        <w:t xml:space="preserve"> Tampa, F</w:t>
      </w:r>
      <w:r w:rsidR="004D0253">
        <w:rPr>
          <w:rFonts w:cs="Arial"/>
          <w:sz w:val="20"/>
        </w:rPr>
        <w:t>L</w:t>
      </w:r>
      <w:r w:rsidR="00680B22">
        <w:rPr>
          <w:rFonts w:cs="Arial"/>
          <w:sz w:val="20"/>
        </w:rPr>
        <w:t>,</w:t>
      </w:r>
      <w:r w:rsidRPr="00C04639">
        <w:rPr>
          <w:rFonts w:cs="Arial"/>
          <w:sz w:val="20"/>
        </w:rPr>
        <w:t xml:space="preserve"> April.</w:t>
      </w:r>
    </w:p>
    <w:p w14:paraId="7E084E05" w14:textId="77777777" w:rsidR="00C04639" w:rsidRPr="00C04639" w:rsidRDefault="00C04639" w:rsidP="005440EB">
      <w:pPr>
        <w:pStyle w:val="a7"/>
        <w:jc w:val="left"/>
        <w:rPr>
          <w:rFonts w:cs="Arial"/>
          <w:sz w:val="20"/>
        </w:rPr>
      </w:pPr>
    </w:p>
    <w:p w14:paraId="1FA60337" w14:textId="34D02DC7" w:rsidR="00C04639" w:rsidRPr="00C04639" w:rsidRDefault="00C04639" w:rsidP="005440EB">
      <w:pPr>
        <w:pStyle w:val="a7"/>
        <w:jc w:val="left"/>
        <w:rPr>
          <w:rFonts w:cs="Arial"/>
          <w:sz w:val="20"/>
        </w:rPr>
      </w:pPr>
      <w:r w:rsidRPr="00C04639">
        <w:rPr>
          <w:rFonts w:cs="Arial"/>
          <w:b/>
          <w:bCs/>
          <w:sz w:val="20"/>
        </w:rPr>
        <w:t>Berger, A</w:t>
      </w:r>
      <w:r w:rsidRPr="00C04639">
        <w:rPr>
          <w:rFonts w:cs="Arial"/>
          <w:sz w:val="20"/>
        </w:rPr>
        <w:t xml:space="preserve">. </w:t>
      </w:r>
      <w:r w:rsidR="00807B74">
        <w:rPr>
          <w:rFonts w:cs="Arial"/>
          <w:sz w:val="20"/>
        </w:rPr>
        <w:t xml:space="preserve">(2003). </w:t>
      </w:r>
      <w:r w:rsidRPr="00C04639">
        <w:rPr>
          <w:rFonts w:cs="Arial"/>
          <w:sz w:val="20"/>
        </w:rPr>
        <w:t xml:space="preserve">Making </w:t>
      </w:r>
      <w:r w:rsidR="00807B74">
        <w:rPr>
          <w:rFonts w:cs="Arial"/>
          <w:sz w:val="20"/>
        </w:rPr>
        <w:t>s</w:t>
      </w:r>
      <w:r w:rsidRPr="00C04639">
        <w:rPr>
          <w:rFonts w:cs="Arial"/>
          <w:sz w:val="20"/>
        </w:rPr>
        <w:t xml:space="preserve">ense of </w:t>
      </w:r>
      <w:r w:rsidR="00807B74">
        <w:rPr>
          <w:rFonts w:cs="Arial"/>
          <w:sz w:val="20"/>
        </w:rPr>
        <w:t>c</w:t>
      </w:r>
      <w:r w:rsidRPr="00C04639">
        <w:rPr>
          <w:rFonts w:cs="Arial"/>
          <w:sz w:val="20"/>
        </w:rPr>
        <w:t xml:space="preserve">haos: Reliability of </w:t>
      </w:r>
      <w:r w:rsidR="00807B74">
        <w:rPr>
          <w:rFonts w:cs="Arial"/>
          <w:sz w:val="20"/>
        </w:rPr>
        <w:t>m</w:t>
      </w:r>
      <w:r w:rsidRPr="00C04639">
        <w:rPr>
          <w:rFonts w:cs="Arial"/>
          <w:sz w:val="20"/>
        </w:rPr>
        <w:t xml:space="preserve">easurement in </w:t>
      </w:r>
      <w:r w:rsidR="00680B22">
        <w:rPr>
          <w:rFonts w:cs="Arial"/>
          <w:sz w:val="20"/>
        </w:rPr>
        <w:t>i</w:t>
      </w:r>
      <w:r w:rsidRPr="00C04639">
        <w:rPr>
          <w:rFonts w:cs="Arial"/>
          <w:sz w:val="20"/>
        </w:rPr>
        <w:t xml:space="preserve">nhibition of </w:t>
      </w:r>
      <w:r w:rsidR="00680B22">
        <w:rPr>
          <w:rFonts w:cs="Arial"/>
          <w:sz w:val="20"/>
        </w:rPr>
        <w:t>r</w:t>
      </w:r>
      <w:r w:rsidRPr="00C04639">
        <w:rPr>
          <w:rFonts w:cs="Arial"/>
          <w:sz w:val="20"/>
        </w:rPr>
        <w:t>eturn. Presented at the</w:t>
      </w:r>
      <w:r w:rsidR="00AC7F98">
        <w:rPr>
          <w:rFonts w:cs="Arial"/>
          <w:sz w:val="20"/>
        </w:rPr>
        <w:t xml:space="preserve"> 13</w:t>
      </w:r>
      <w:r w:rsidR="00AC7F98" w:rsidRPr="005A7FDB">
        <w:rPr>
          <w:rFonts w:cs="Arial"/>
          <w:sz w:val="20"/>
          <w:vertAlign w:val="superscript"/>
        </w:rPr>
        <w:t>th</w:t>
      </w:r>
      <w:r w:rsidR="00AC7F98">
        <w:rPr>
          <w:rFonts w:cs="Arial"/>
          <w:sz w:val="20"/>
        </w:rPr>
        <w:t xml:space="preserve"> </w:t>
      </w:r>
      <w:r w:rsidR="00807B74">
        <w:rPr>
          <w:rFonts w:cs="Arial"/>
          <w:sz w:val="20"/>
        </w:rPr>
        <w:t xml:space="preserve">annual </w:t>
      </w:r>
      <w:r w:rsidRPr="00C04639">
        <w:rPr>
          <w:rFonts w:cs="Arial"/>
          <w:sz w:val="20"/>
        </w:rPr>
        <w:t>conference of the European Society for Cognitive Psychology</w:t>
      </w:r>
      <w:r w:rsidR="00711912">
        <w:rPr>
          <w:rFonts w:cs="Arial"/>
          <w:sz w:val="20"/>
        </w:rPr>
        <w:t>,</w:t>
      </w:r>
      <w:r w:rsidRPr="00C04639">
        <w:rPr>
          <w:rFonts w:cs="Arial"/>
          <w:sz w:val="20"/>
        </w:rPr>
        <w:t xml:space="preserve"> </w:t>
      </w:r>
      <w:hyperlink r:id="rId18" w:history="1">
        <w:r w:rsidRPr="00C04639">
          <w:rPr>
            <w:rFonts w:cs="Arial"/>
            <w:sz w:val="20"/>
          </w:rPr>
          <w:t>Granada</w:t>
        </w:r>
      </w:hyperlink>
      <w:r w:rsidRPr="00C04639">
        <w:rPr>
          <w:rFonts w:cs="Arial"/>
          <w:sz w:val="20"/>
        </w:rPr>
        <w:t>, Spain, September</w:t>
      </w:r>
      <w:r w:rsidR="00807B74">
        <w:rPr>
          <w:rFonts w:cs="Arial"/>
          <w:sz w:val="20"/>
        </w:rPr>
        <w:t>.</w:t>
      </w:r>
    </w:p>
    <w:p w14:paraId="3ED60FF3" w14:textId="77777777" w:rsidR="00C04639" w:rsidRPr="00C04639" w:rsidRDefault="00C04639" w:rsidP="005440EB">
      <w:pPr>
        <w:pStyle w:val="a7"/>
        <w:jc w:val="left"/>
        <w:rPr>
          <w:rFonts w:cs="Arial"/>
          <w:sz w:val="20"/>
        </w:rPr>
      </w:pPr>
      <w:r w:rsidRPr="00C04639">
        <w:rPr>
          <w:rFonts w:cs="Arial"/>
          <w:sz w:val="20"/>
        </w:rPr>
        <w:t xml:space="preserve"> </w:t>
      </w:r>
    </w:p>
    <w:p w14:paraId="352EB53F" w14:textId="3178ED02" w:rsidR="00C04639" w:rsidRPr="00C04639" w:rsidRDefault="00C04639" w:rsidP="005440EB">
      <w:pPr>
        <w:pStyle w:val="a7"/>
        <w:jc w:val="left"/>
        <w:rPr>
          <w:rFonts w:cs="Arial"/>
          <w:sz w:val="20"/>
        </w:rPr>
      </w:pPr>
      <w:r w:rsidRPr="00C04639">
        <w:rPr>
          <w:rFonts w:cs="Arial"/>
          <w:sz w:val="20"/>
        </w:rPr>
        <w:t>Tzur, G.</w:t>
      </w:r>
      <w:r w:rsidR="00711912">
        <w:rPr>
          <w:rFonts w:cs="Arial"/>
          <w:sz w:val="20"/>
        </w:rPr>
        <w:t>,</w:t>
      </w:r>
      <w:r w:rsidRPr="00C04639">
        <w:rPr>
          <w:rFonts w:cs="Arial"/>
          <w:sz w:val="20"/>
        </w:rPr>
        <w:t xml:space="preserve"> &amp; </w:t>
      </w:r>
      <w:r w:rsidRPr="00C04639">
        <w:rPr>
          <w:rFonts w:cs="Arial"/>
          <w:b/>
          <w:bCs/>
          <w:sz w:val="20"/>
        </w:rPr>
        <w:t>Berger, A.</w:t>
      </w:r>
      <w:r w:rsidRPr="00C04639">
        <w:rPr>
          <w:rFonts w:cs="Arial"/>
          <w:sz w:val="20"/>
        </w:rPr>
        <w:t xml:space="preserve"> </w:t>
      </w:r>
      <w:r w:rsidR="00807B74">
        <w:rPr>
          <w:rFonts w:cs="Arial"/>
          <w:sz w:val="20"/>
        </w:rPr>
        <w:t xml:space="preserve">(2003). </w:t>
      </w:r>
      <w:r w:rsidRPr="00C04639">
        <w:rPr>
          <w:rFonts w:cs="Arial"/>
          <w:sz w:val="20"/>
        </w:rPr>
        <w:t xml:space="preserve">Is the </w:t>
      </w:r>
      <w:r w:rsidR="00807B74">
        <w:rPr>
          <w:rFonts w:cs="Arial"/>
          <w:sz w:val="20"/>
        </w:rPr>
        <w:t>“</w:t>
      </w:r>
      <w:r w:rsidRPr="00C04639">
        <w:rPr>
          <w:rFonts w:cs="Arial"/>
          <w:sz w:val="20"/>
        </w:rPr>
        <w:t>Error-Related Negativity (ERN)</w:t>
      </w:r>
      <w:r w:rsidR="00807B74">
        <w:rPr>
          <w:rFonts w:cs="Arial"/>
          <w:sz w:val="20"/>
        </w:rPr>
        <w:t>”</w:t>
      </w:r>
      <w:r w:rsidRPr="00C04639">
        <w:rPr>
          <w:rFonts w:cs="Arial"/>
          <w:sz w:val="20"/>
        </w:rPr>
        <w:t xml:space="preserve"> </w:t>
      </w:r>
      <w:r w:rsidR="00807B74">
        <w:rPr>
          <w:rFonts w:cs="Arial"/>
          <w:sz w:val="20"/>
        </w:rPr>
        <w:t>s</w:t>
      </w:r>
      <w:r w:rsidRPr="00C04639">
        <w:rPr>
          <w:rFonts w:cs="Arial"/>
          <w:sz w:val="20"/>
        </w:rPr>
        <w:t xml:space="preserve">pecific to </w:t>
      </w:r>
      <w:r w:rsidR="00807B74">
        <w:rPr>
          <w:rFonts w:cs="Arial"/>
          <w:sz w:val="20"/>
        </w:rPr>
        <w:t>e</w:t>
      </w:r>
      <w:r w:rsidRPr="00C04639">
        <w:rPr>
          <w:rFonts w:cs="Arial"/>
          <w:sz w:val="20"/>
        </w:rPr>
        <w:t xml:space="preserve">rror </w:t>
      </w:r>
      <w:r w:rsidR="00807B74">
        <w:rPr>
          <w:rFonts w:cs="Arial"/>
          <w:sz w:val="20"/>
        </w:rPr>
        <w:t>m</w:t>
      </w:r>
      <w:r w:rsidRPr="00C04639">
        <w:rPr>
          <w:rFonts w:cs="Arial"/>
          <w:sz w:val="20"/>
        </w:rPr>
        <w:t>aking? Presented at the annual meeting of the Israel Society for Neuroscience</w:t>
      </w:r>
      <w:r w:rsidR="00711912">
        <w:rPr>
          <w:rFonts w:cs="Arial"/>
          <w:sz w:val="20"/>
        </w:rPr>
        <w:t>,</w:t>
      </w:r>
      <w:r w:rsidRPr="00C04639">
        <w:rPr>
          <w:rFonts w:cs="Arial"/>
          <w:sz w:val="20"/>
        </w:rPr>
        <w:t xml:space="preserve"> Eilat, </w:t>
      </w:r>
      <w:r w:rsidR="00807B74">
        <w:rPr>
          <w:rFonts w:cs="Arial"/>
          <w:sz w:val="20"/>
        </w:rPr>
        <w:t xml:space="preserve">Israel, </w:t>
      </w:r>
      <w:r w:rsidRPr="00C04639">
        <w:rPr>
          <w:rFonts w:cs="Arial"/>
          <w:sz w:val="20"/>
        </w:rPr>
        <w:t>December</w:t>
      </w:r>
      <w:r w:rsidR="00807B74">
        <w:rPr>
          <w:rFonts w:cs="Arial"/>
          <w:sz w:val="20"/>
        </w:rPr>
        <w:t>.</w:t>
      </w:r>
    </w:p>
    <w:p w14:paraId="5BEBEECD" w14:textId="77777777" w:rsidR="00C04639" w:rsidRPr="00C04639" w:rsidRDefault="00C04639" w:rsidP="005440EB">
      <w:pPr>
        <w:pStyle w:val="a7"/>
        <w:jc w:val="left"/>
        <w:rPr>
          <w:rFonts w:cs="Arial"/>
          <w:sz w:val="20"/>
        </w:rPr>
      </w:pPr>
    </w:p>
    <w:p w14:paraId="0535222A" w14:textId="072924AC" w:rsidR="00C04639" w:rsidRPr="00C04639" w:rsidRDefault="00C04639" w:rsidP="005440EB">
      <w:pPr>
        <w:jc w:val="left"/>
        <w:rPr>
          <w:rFonts w:ascii="Arial" w:hAnsi="Arial" w:cs="Arial"/>
        </w:rPr>
      </w:pPr>
      <w:r w:rsidRPr="00C04639">
        <w:rPr>
          <w:rFonts w:ascii="Arial" w:hAnsi="Arial" w:cs="Arial"/>
        </w:rPr>
        <w:t xml:space="preserve">Atzaba-Poria, N., </w:t>
      </w:r>
      <w:r w:rsidRPr="00C04639">
        <w:rPr>
          <w:rFonts w:ascii="Arial" w:hAnsi="Arial" w:cs="Arial"/>
          <w:b/>
          <w:bCs/>
        </w:rPr>
        <w:t>Berger, A</w:t>
      </w:r>
      <w:r w:rsidRPr="00C04639">
        <w:rPr>
          <w:rFonts w:ascii="Arial" w:hAnsi="Arial" w:cs="Arial"/>
        </w:rPr>
        <w:t xml:space="preserve">., Landau, R., </w:t>
      </w:r>
      <w:r w:rsidR="008E0A0B">
        <w:rPr>
          <w:rFonts w:ascii="Arial" w:hAnsi="Arial" w:cs="Arial"/>
        </w:rPr>
        <w:t xml:space="preserve">&amp; </w:t>
      </w:r>
      <w:r w:rsidRPr="00C04639">
        <w:rPr>
          <w:rFonts w:ascii="Arial" w:hAnsi="Arial" w:cs="Arial"/>
        </w:rPr>
        <w:t xml:space="preserve">Auerbach, J. </w:t>
      </w:r>
      <w:r w:rsidR="00807B74">
        <w:rPr>
          <w:rFonts w:ascii="Arial" w:hAnsi="Arial" w:cs="Arial"/>
        </w:rPr>
        <w:t xml:space="preserve">(2004). </w:t>
      </w:r>
      <w:r w:rsidRPr="00C04639">
        <w:rPr>
          <w:rFonts w:ascii="Arial" w:hAnsi="Arial" w:cs="Arial"/>
        </w:rPr>
        <w:t xml:space="preserve">Possible </w:t>
      </w:r>
      <w:r w:rsidR="00A80BD6">
        <w:rPr>
          <w:rFonts w:ascii="Arial" w:hAnsi="Arial" w:cs="Arial"/>
        </w:rPr>
        <w:t>p</w:t>
      </w:r>
      <w:r w:rsidRPr="00C04639">
        <w:rPr>
          <w:rFonts w:ascii="Arial" w:hAnsi="Arial" w:cs="Arial"/>
        </w:rPr>
        <w:t>recursors of ADHD in</w:t>
      </w:r>
      <w:r w:rsidR="00807B74">
        <w:rPr>
          <w:rFonts w:ascii="Arial" w:hAnsi="Arial" w:cs="Arial"/>
        </w:rPr>
        <w:t xml:space="preserve"> </w:t>
      </w:r>
      <w:r w:rsidR="00A80BD6">
        <w:rPr>
          <w:rFonts w:ascii="Arial" w:hAnsi="Arial" w:cs="Arial"/>
        </w:rPr>
        <w:t>i</w:t>
      </w:r>
      <w:r w:rsidRPr="00C04639">
        <w:rPr>
          <w:rFonts w:ascii="Arial" w:hAnsi="Arial" w:cs="Arial"/>
        </w:rPr>
        <w:t xml:space="preserve">nfancy. </w:t>
      </w:r>
      <w:r w:rsidR="007141E4">
        <w:rPr>
          <w:rFonts w:ascii="Arial" w:hAnsi="Arial" w:cs="Arial"/>
        </w:rPr>
        <w:t>Presented at the a</w:t>
      </w:r>
      <w:r w:rsidRPr="00C04639">
        <w:rPr>
          <w:rFonts w:ascii="Arial" w:hAnsi="Arial" w:cs="Arial"/>
        </w:rPr>
        <w:t>nnual meeting of the Israel Society for Biological Psychiatry</w:t>
      </w:r>
      <w:r w:rsidR="00711912">
        <w:rPr>
          <w:rFonts w:ascii="Arial" w:hAnsi="Arial" w:cs="Arial"/>
        </w:rPr>
        <w:t>,</w:t>
      </w:r>
      <w:r w:rsidRPr="00C04639">
        <w:rPr>
          <w:rFonts w:ascii="Arial" w:hAnsi="Arial" w:cs="Arial"/>
        </w:rPr>
        <w:t xml:space="preserve"> Kfar-Giladi, </w:t>
      </w:r>
      <w:r w:rsidR="00807B74">
        <w:rPr>
          <w:rFonts w:ascii="Arial" w:hAnsi="Arial" w:cs="Arial"/>
        </w:rPr>
        <w:t>Israel, March.</w:t>
      </w:r>
    </w:p>
    <w:p w14:paraId="626C6A1D" w14:textId="77777777" w:rsidR="00C04639" w:rsidRPr="00C04639" w:rsidRDefault="00C04639" w:rsidP="005440EB">
      <w:pPr>
        <w:jc w:val="left"/>
        <w:rPr>
          <w:rFonts w:ascii="Arial" w:hAnsi="Arial" w:cs="Arial"/>
        </w:rPr>
      </w:pPr>
    </w:p>
    <w:p w14:paraId="742FD7F6" w14:textId="58767B99" w:rsidR="00C04639" w:rsidRPr="00C04639" w:rsidRDefault="00C04639" w:rsidP="005440EB">
      <w:pPr>
        <w:pStyle w:val="a7"/>
        <w:jc w:val="left"/>
        <w:rPr>
          <w:rFonts w:cs="Arial"/>
          <w:sz w:val="20"/>
        </w:rPr>
      </w:pPr>
      <w:r w:rsidRPr="00C04639">
        <w:rPr>
          <w:rFonts w:cs="Arial"/>
          <w:b/>
          <w:bCs/>
          <w:sz w:val="20"/>
        </w:rPr>
        <w:t>Berger, A</w:t>
      </w:r>
      <w:r w:rsidRPr="00C04639">
        <w:rPr>
          <w:rFonts w:cs="Arial"/>
          <w:sz w:val="20"/>
        </w:rPr>
        <w:t>.</w:t>
      </w:r>
      <w:r w:rsidR="00711912">
        <w:rPr>
          <w:rFonts w:cs="Arial"/>
          <w:sz w:val="20"/>
        </w:rPr>
        <w:t>,</w:t>
      </w:r>
      <w:r w:rsidRPr="00C04639">
        <w:rPr>
          <w:rFonts w:cs="Arial"/>
          <w:sz w:val="20"/>
        </w:rPr>
        <w:t xml:space="preserve"> &amp; </w:t>
      </w:r>
      <w:proofErr w:type="spellStart"/>
      <w:r w:rsidRPr="00C04639">
        <w:rPr>
          <w:rFonts w:cs="Arial"/>
          <w:sz w:val="20"/>
        </w:rPr>
        <w:t>Alygon</w:t>
      </w:r>
      <w:proofErr w:type="spellEnd"/>
      <w:r w:rsidRPr="00C04639">
        <w:rPr>
          <w:rFonts w:cs="Arial"/>
          <w:sz w:val="20"/>
        </w:rPr>
        <w:t>, U.</w:t>
      </w:r>
      <w:r w:rsidR="00807B74">
        <w:rPr>
          <w:rFonts w:cs="Arial"/>
          <w:sz w:val="20"/>
        </w:rPr>
        <w:t>(2004).</w:t>
      </w:r>
      <w:r w:rsidRPr="00C04639">
        <w:rPr>
          <w:rFonts w:cs="Arial"/>
          <w:sz w:val="20"/>
        </w:rPr>
        <w:t xml:space="preserve"> Inhibitory control in kindergarten children. Presented at the 1</w:t>
      </w:r>
      <w:r w:rsidR="00AC7F98">
        <w:rPr>
          <w:rFonts w:cs="Arial"/>
          <w:sz w:val="20"/>
        </w:rPr>
        <w:t>8</w:t>
      </w:r>
      <w:r w:rsidR="00AC7F98" w:rsidRPr="005A7FDB">
        <w:rPr>
          <w:rFonts w:cs="Arial"/>
          <w:sz w:val="20"/>
          <w:vertAlign w:val="superscript"/>
        </w:rPr>
        <w:t>th</w:t>
      </w:r>
      <w:r w:rsidRPr="00C04639">
        <w:rPr>
          <w:rFonts w:cs="Arial"/>
          <w:sz w:val="20"/>
        </w:rPr>
        <w:t xml:space="preserve"> </w:t>
      </w:r>
      <w:r w:rsidR="007141E4">
        <w:rPr>
          <w:rFonts w:cs="Arial"/>
          <w:sz w:val="20"/>
        </w:rPr>
        <w:t>b</w:t>
      </w:r>
      <w:r w:rsidRPr="00C04639">
        <w:rPr>
          <w:rFonts w:cs="Arial"/>
          <w:sz w:val="20"/>
        </w:rPr>
        <w:t xml:space="preserve">iennial </w:t>
      </w:r>
      <w:r w:rsidR="007141E4">
        <w:rPr>
          <w:rFonts w:cs="Arial"/>
          <w:sz w:val="20"/>
        </w:rPr>
        <w:t>m</w:t>
      </w:r>
      <w:r w:rsidRPr="00C04639">
        <w:rPr>
          <w:rFonts w:cs="Arial"/>
          <w:sz w:val="20"/>
        </w:rPr>
        <w:t>eeting of the International Society for the Study of Behavioural Development (ISSBD)</w:t>
      </w:r>
      <w:r w:rsidR="00711912">
        <w:rPr>
          <w:rFonts w:cs="Arial"/>
          <w:sz w:val="20"/>
        </w:rPr>
        <w:t>,</w:t>
      </w:r>
      <w:r w:rsidRPr="00C04639">
        <w:rPr>
          <w:rFonts w:cs="Arial"/>
          <w:sz w:val="20"/>
        </w:rPr>
        <w:t xml:space="preserve"> Ghent, Belgium</w:t>
      </w:r>
      <w:r w:rsidR="00807B74">
        <w:rPr>
          <w:rFonts w:cs="Arial"/>
          <w:sz w:val="20"/>
        </w:rPr>
        <w:t>,</w:t>
      </w:r>
      <w:r w:rsidRPr="00C04639">
        <w:rPr>
          <w:rFonts w:cs="Arial"/>
          <w:sz w:val="20"/>
        </w:rPr>
        <w:t xml:space="preserve"> July</w:t>
      </w:r>
      <w:r w:rsidR="00807B74">
        <w:rPr>
          <w:rFonts w:cs="Arial"/>
          <w:sz w:val="20"/>
        </w:rPr>
        <w:t>.</w:t>
      </w:r>
    </w:p>
    <w:p w14:paraId="6A7CFB1D" w14:textId="77777777" w:rsidR="00C04639" w:rsidRPr="00C04639" w:rsidRDefault="00C04639" w:rsidP="005440EB">
      <w:pPr>
        <w:pStyle w:val="a7"/>
        <w:jc w:val="left"/>
        <w:rPr>
          <w:rFonts w:cs="Arial"/>
          <w:sz w:val="20"/>
        </w:rPr>
      </w:pPr>
    </w:p>
    <w:p w14:paraId="57BA8663" w14:textId="069603FA" w:rsidR="00C04639" w:rsidRPr="00C04639" w:rsidRDefault="00C04639" w:rsidP="005440EB">
      <w:pPr>
        <w:pStyle w:val="a7"/>
        <w:jc w:val="left"/>
        <w:rPr>
          <w:rFonts w:cs="Arial"/>
          <w:sz w:val="20"/>
        </w:rPr>
      </w:pPr>
      <w:r w:rsidRPr="00C04639">
        <w:rPr>
          <w:rFonts w:cs="Arial"/>
          <w:sz w:val="20"/>
        </w:rPr>
        <w:t>Tzur, G.</w:t>
      </w:r>
      <w:r w:rsidR="00711912">
        <w:rPr>
          <w:rFonts w:cs="Arial"/>
          <w:sz w:val="20"/>
        </w:rPr>
        <w:t>,</w:t>
      </w:r>
      <w:r w:rsidRPr="00C04639">
        <w:rPr>
          <w:rFonts w:cs="Arial"/>
          <w:sz w:val="20"/>
        </w:rPr>
        <w:t xml:space="preserve"> &amp; </w:t>
      </w:r>
      <w:r w:rsidRPr="00C04639">
        <w:rPr>
          <w:rFonts w:cs="Arial"/>
          <w:b/>
          <w:bCs/>
          <w:sz w:val="20"/>
        </w:rPr>
        <w:t>Berger, A</w:t>
      </w:r>
      <w:r w:rsidRPr="00C04639">
        <w:rPr>
          <w:rFonts w:cs="Arial"/>
          <w:sz w:val="20"/>
        </w:rPr>
        <w:t xml:space="preserve">. </w:t>
      </w:r>
      <w:r w:rsidR="00807B74">
        <w:rPr>
          <w:rFonts w:cs="Arial"/>
          <w:sz w:val="20"/>
        </w:rPr>
        <w:t>(2005)</w:t>
      </w:r>
      <w:r w:rsidR="001953B3">
        <w:rPr>
          <w:rFonts w:cs="Arial"/>
          <w:sz w:val="20"/>
        </w:rPr>
        <w:t>.</w:t>
      </w:r>
      <w:r w:rsidR="00807B74">
        <w:rPr>
          <w:rFonts w:cs="Arial"/>
          <w:sz w:val="20"/>
        </w:rPr>
        <w:t xml:space="preserve"> </w:t>
      </w:r>
      <w:r w:rsidRPr="00C04639">
        <w:rPr>
          <w:rFonts w:cs="Arial"/>
          <w:sz w:val="20"/>
        </w:rPr>
        <w:t xml:space="preserve">When </w:t>
      </w:r>
      <w:r w:rsidR="00807B74">
        <w:rPr>
          <w:rFonts w:cs="Arial"/>
          <w:sz w:val="20"/>
        </w:rPr>
        <w:t>t</w:t>
      </w:r>
      <w:r w:rsidRPr="00C04639">
        <w:rPr>
          <w:rFonts w:cs="Arial"/>
          <w:sz w:val="20"/>
        </w:rPr>
        <w:t xml:space="preserve">hings </w:t>
      </w:r>
      <w:r w:rsidR="00807B74">
        <w:rPr>
          <w:rFonts w:cs="Arial"/>
          <w:sz w:val="20"/>
        </w:rPr>
        <w:t>l</w:t>
      </w:r>
      <w:r w:rsidRPr="00C04639">
        <w:rPr>
          <w:rFonts w:cs="Arial"/>
          <w:sz w:val="20"/>
        </w:rPr>
        <w:t xml:space="preserve">ook </w:t>
      </w:r>
      <w:r w:rsidR="00807B74">
        <w:rPr>
          <w:rFonts w:cs="Arial"/>
          <w:sz w:val="20"/>
        </w:rPr>
        <w:t>w</w:t>
      </w:r>
      <w:r w:rsidRPr="00C04639">
        <w:rPr>
          <w:rFonts w:cs="Arial"/>
          <w:sz w:val="20"/>
        </w:rPr>
        <w:t>rong</w:t>
      </w:r>
      <w:r w:rsidR="00F349BC">
        <w:rPr>
          <w:rFonts w:cs="Arial"/>
          <w:sz w:val="20"/>
        </w:rPr>
        <w:t xml:space="preserve">: </w:t>
      </w:r>
      <w:r w:rsidRPr="00C04639">
        <w:rPr>
          <w:rFonts w:cs="Arial"/>
          <w:sz w:val="20"/>
        </w:rPr>
        <w:t xml:space="preserve">ERP </w:t>
      </w:r>
      <w:r w:rsidR="00807B74">
        <w:rPr>
          <w:rFonts w:cs="Arial"/>
          <w:sz w:val="20"/>
        </w:rPr>
        <w:t>e</w:t>
      </w:r>
      <w:r w:rsidRPr="00C04639">
        <w:rPr>
          <w:rFonts w:cs="Arial"/>
          <w:sz w:val="20"/>
        </w:rPr>
        <w:t xml:space="preserve">vidence for a </w:t>
      </w:r>
      <w:r w:rsidR="00807B74">
        <w:rPr>
          <w:rFonts w:cs="Arial"/>
          <w:sz w:val="20"/>
        </w:rPr>
        <w:t>c</w:t>
      </w:r>
      <w:r w:rsidRPr="00C04639">
        <w:rPr>
          <w:rFonts w:cs="Arial"/>
          <w:sz w:val="20"/>
        </w:rPr>
        <w:t xml:space="preserve">ontinuous </w:t>
      </w:r>
      <w:r w:rsidR="00807B74">
        <w:rPr>
          <w:rFonts w:cs="Arial"/>
          <w:sz w:val="20"/>
        </w:rPr>
        <w:t>m</w:t>
      </w:r>
      <w:r w:rsidRPr="00C04639">
        <w:rPr>
          <w:rFonts w:cs="Arial"/>
          <w:sz w:val="20"/>
        </w:rPr>
        <w:t xml:space="preserve">onitoring </w:t>
      </w:r>
      <w:r w:rsidR="00807B74">
        <w:rPr>
          <w:rFonts w:cs="Arial"/>
          <w:sz w:val="20"/>
        </w:rPr>
        <w:t>p</w:t>
      </w:r>
      <w:r w:rsidRPr="00C04639">
        <w:rPr>
          <w:rFonts w:cs="Arial"/>
          <w:sz w:val="20"/>
        </w:rPr>
        <w:t xml:space="preserve">rocess. Presented at the </w:t>
      </w:r>
      <w:r w:rsidR="007716B5">
        <w:rPr>
          <w:rFonts w:cs="Arial"/>
          <w:sz w:val="20"/>
        </w:rPr>
        <w:t>a</w:t>
      </w:r>
      <w:r w:rsidRPr="00C04639">
        <w:rPr>
          <w:rFonts w:cs="Arial"/>
          <w:sz w:val="20"/>
        </w:rPr>
        <w:t xml:space="preserve">nnual </w:t>
      </w:r>
      <w:r w:rsidR="007716B5">
        <w:rPr>
          <w:rFonts w:cs="Arial"/>
          <w:sz w:val="20"/>
        </w:rPr>
        <w:t>m</w:t>
      </w:r>
      <w:r w:rsidRPr="00C04639">
        <w:rPr>
          <w:rFonts w:cs="Arial"/>
          <w:sz w:val="20"/>
        </w:rPr>
        <w:t>eeting of the Cognitive Neuroscience Society (CNS)</w:t>
      </w:r>
      <w:r w:rsidR="00711912">
        <w:rPr>
          <w:rFonts w:cs="Arial"/>
          <w:sz w:val="20"/>
        </w:rPr>
        <w:t>,</w:t>
      </w:r>
      <w:r w:rsidRPr="00C04639">
        <w:rPr>
          <w:rFonts w:cs="Arial"/>
          <w:sz w:val="20"/>
        </w:rPr>
        <w:t xml:space="preserve"> </w:t>
      </w:r>
      <w:smartTag w:uri="urn:schemas-microsoft-com:office:smarttags" w:element="City">
        <w:r w:rsidRPr="00C04639">
          <w:rPr>
            <w:rFonts w:cs="Arial"/>
            <w:sz w:val="20"/>
          </w:rPr>
          <w:t>New York</w:t>
        </w:r>
      </w:smartTag>
      <w:r w:rsidRPr="00C04639">
        <w:rPr>
          <w:rFonts w:cs="Arial"/>
          <w:sz w:val="20"/>
        </w:rPr>
        <w:t xml:space="preserve">, </w:t>
      </w:r>
      <w:r w:rsidR="007A06D6">
        <w:rPr>
          <w:rFonts w:cs="Arial"/>
          <w:sz w:val="20"/>
        </w:rPr>
        <w:t>NY</w:t>
      </w:r>
      <w:r w:rsidRPr="00C04639">
        <w:rPr>
          <w:rFonts w:cs="Arial"/>
          <w:sz w:val="20"/>
        </w:rPr>
        <w:t>, April</w:t>
      </w:r>
      <w:r w:rsidR="00807B74">
        <w:rPr>
          <w:rFonts w:cs="Arial"/>
          <w:sz w:val="20"/>
        </w:rPr>
        <w:t>.</w:t>
      </w:r>
    </w:p>
    <w:p w14:paraId="29C271A9" w14:textId="77777777" w:rsidR="00C04639" w:rsidRPr="00C04639" w:rsidRDefault="00C04639" w:rsidP="005440EB">
      <w:pPr>
        <w:pStyle w:val="a7"/>
        <w:jc w:val="left"/>
        <w:rPr>
          <w:rFonts w:cs="Arial"/>
          <w:sz w:val="20"/>
        </w:rPr>
      </w:pPr>
    </w:p>
    <w:p w14:paraId="238F373D" w14:textId="442348A4" w:rsidR="00C04639" w:rsidRDefault="00C04639" w:rsidP="005440EB">
      <w:pPr>
        <w:pStyle w:val="a7"/>
        <w:jc w:val="left"/>
        <w:rPr>
          <w:rFonts w:cs="Arial"/>
          <w:sz w:val="20"/>
        </w:rPr>
      </w:pPr>
      <w:r w:rsidRPr="00C04639">
        <w:rPr>
          <w:rFonts w:cs="Arial"/>
          <w:b/>
          <w:bCs/>
          <w:sz w:val="20"/>
        </w:rPr>
        <w:t>Berger, A</w:t>
      </w:r>
      <w:r w:rsidRPr="00C04639">
        <w:rPr>
          <w:rFonts w:cs="Arial"/>
          <w:sz w:val="20"/>
        </w:rPr>
        <w:t xml:space="preserve">., Neuman-Ashkenazi, K., </w:t>
      </w:r>
      <w:proofErr w:type="spellStart"/>
      <w:r w:rsidRPr="00C04639">
        <w:rPr>
          <w:rFonts w:cs="Arial"/>
          <w:sz w:val="20"/>
        </w:rPr>
        <w:t>Sarig</w:t>
      </w:r>
      <w:proofErr w:type="spellEnd"/>
      <w:r w:rsidRPr="00C04639">
        <w:rPr>
          <w:rFonts w:cs="Arial"/>
          <w:sz w:val="20"/>
        </w:rPr>
        <w:t xml:space="preserve"> </w:t>
      </w:r>
      <w:proofErr w:type="spellStart"/>
      <w:r w:rsidRPr="00C04639">
        <w:rPr>
          <w:rFonts w:cs="Arial"/>
          <w:sz w:val="20"/>
        </w:rPr>
        <w:t>Shmuely</w:t>
      </w:r>
      <w:proofErr w:type="spellEnd"/>
      <w:r w:rsidRPr="00C04639">
        <w:rPr>
          <w:rFonts w:cs="Arial"/>
          <w:sz w:val="20"/>
        </w:rPr>
        <w:t xml:space="preserve">, A., Atzaba-Poria, N, Arbelle, S., &amp; </w:t>
      </w:r>
      <w:r w:rsidR="00807B74">
        <w:rPr>
          <w:rFonts w:cs="Arial"/>
          <w:sz w:val="20"/>
        </w:rPr>
        <w:t>A</w:t>
      </w:r>
      <w:r w:rsidRPr="00C04639">
        <w:rPr>
          <w:rFonts w:cs="Arial"/>
          <w:sz w:val="20"/>
        </w:rPr>
        <w:t xml:space="preserve">uerbach, J. G. </w:t>
      </w:r>
      <w:r w:rsidR="00807B74">
        <w:rPr>
          <w:rFonts w:cs="Arial"/>
          <w:sz w:val="20"/>
        </w:rPr>
        <w:t xml:space="preserve">(2007). </w:t>
      </w:r>
      <w:r w:rsidRPr="00C04639">
        <w:rPr>
          <w:rFonts w:cs="Arial"/>
          <w:sz w:val="20"/>
        </w:rPr>
        <w:t xml:space="preserve">Vigilance in one-year-old infants at familial risk for ADHD. Presented at the </w:t>
      </w:r>
      <w:r w:rsidR="007716B5">
        <w:rPr>
          <w:rFonts w:cs="Arial"/>
          <w:sz w:val="20"/>
        </w:rPr>
        <w:t>b</w:t>
      </w:r>
      <w:r w:rsidRPr="00C04639">
        <w:rPr>
          <w:rFonts w:cs="Arial"/>
          <w:sz w:val="20"/>
        </w:rPr>
        <w:t xml:space="preserve">iennial </w:t>
      </w:r>
      <w:r w:rsidR="007716B5">
        <w:rPr>
          <w:rFonts w:cs="Arial"/>
          <w:sz w:val="20"/>
        </w:rPr>
        <w:t>m</w:t>
      </w:r>
      <w:r w:rsidRPr="00C04639">
        <w:rPr>
          <w:rFonts w:cs="Arial"/>
          <w:sz w:val="20"/>
        </w:rPr>
        <w:t>eeting of the Society for Research in Child Development (SRCD)</w:t>
      </w:r>
      <w:r w:rsidR="00711912">
        <w:rPr>
          <w:rFonts w:cs="Arial"/>
          <w:sz w:val="20"/>
        </w:rPr>
        <w:t>,</w:t>
      </w:r>
      <w:r w:rsidRPr="00C04639">
        <w:rPr>
          <w:rFonts w:cs="Arial"/>
          <w:sz w:val="20"/>
        </w:rPr>
        <w:t xml:space="preserve"> Boston, MA</w:t>
      </w:r>
      <w:r w:rsidR="00FB5D33">
        <w:rPr>
          <w:rFonts w:cs="Arial"/>
          <w:sz w:val="20"/>
        </w:rPr>
        <w:t>,</w:t>
      </w:r>
      <w:r w:rsidRPr="00C04639">
        <w:rPr>
          <w:rFonts w:cs="Arial"/>
          <w:sz w:val="20"/>
        </w:rPr>
        <w:t xml:space="preserve"> March.</w:t>
      </w:r>
    </w:p>
    <w:p w14:paraId="4846E6A4" w14:textId="77777777" w:rsidR="008851F7" w:rsidRDefault="008851F7" w:rsidP="005440EB">
      <w:pPr>
        <w:pStyle w:val="a7"/>
        <w:jc w:val="left"/>
        <w:rPr>
          <w:rFonts w:cs="Arial"/>
          <w:sz w:val="20"/>
        </w:rPr>
      </w:pPr>
    </w:p>
    <w:p w14:paraId="630B065B" w14:textId="77777777" w:rsidR="00481C33" w:rsidRDefault="00481C33" w:rsidP="005440EB">
      <w:pPr>
        <w:pStyle w:val="BodytextNP"/>
        <w:spacing w:line="240" w:lineRule="auto"/>
        <w:ind w:firstLine="0"/>
        <w:jc w:val="left"/>
        <w:rPr>
          <w:rFonts w:ascii="Arial" w:hAnsi="Arial" w:cs="Arial"/>
          <w:sz w:val="20"/>
          <w:szCs w:val="20"/>
          <w:lang w:eastAsia="he-IL" w:bidi="he-IL"/>
        </w:rPr>
      </w:pPr>
      <w:r w:rsidRPr="00481C33">
        <w:rPr>
          <w:rFonts w:ascii="Arial" w:hAnsi="Arial" w:cs="Arial"/>
          <w:sz w:val="20"/>
          <w:szCs w:val="20"/>
          <w:lang w:eastAsia="he-IL"/>
        </w:rPr>
        <w:t xml:space="preserve">Dekalo, T., </w:t>
      </w:r>
      <w:r w:rsidRPr="00481C33">
        <w:rPr>
          <w:rFonts w:ascii="Arial" w:hAnsi="Arial" w:cs="Arial"/>
          <w:b/>
          <w:bCs/>
          <w:sz w:val="20"/>
          <w:szCs w:val="20"/>
          <w:lang w:eastAsia="he-IL"/>
        </w:rPr>
        <w:t>Berger</w:t>
      </w:r>
      <w:r w:rsidRPr="00481C33">
        <w:rPr>
          <w:rFonts w:ascii="Arial" w:hAnsi="Arial" w:cs="Arial"/>
          <w:sz w:val="20"/>
          <w:szCs w:val="20"/>
          <w:lang w:eastAsia="he-IL"/>
        </w:rPr>
        <w:t xml:space="preserve">, </w:t>
      </w:r>
      <w:r w:rsidRPr="00481C33">
        <w:rPr>
          <w:rFonts w:ascii="Arial" w:hAnsi="Arial" w:cs="Arial"/>
          <w:b/>
          <w:bCs/>
          <w:sz w:val="20"/>
          <w:szCs w:val="20"/>
          <w:lang w:eastAsia="he-IL"/>
        </w:rPr>
        <w:t>A</w:t>
      </w:r>
      <w:r w:rsidRPr="00481C33">
        <w:rPr>
          <w:rFonts w:ascii="Arial" w:hAnsi="Arial" w:cs="Arial"/>
          <w:sz w:val="20"/>
          <w:szCs w:val="20"/>
          <w:lang w:eastAsia="he-IL"/>
        </w:rPr>
        <w:t>., Henik, A., Tzelgov, J., &amp; Rubinsten, O. (2007)</w:t>
      </w:r>
      <w:r w:rsidR="001953B3">
        <w:rPr>
          <w:rFonts w:ascii="Arial" w:hAnsi="Arial" w:cs="Arial"/>
          <w:sz w:val="20"/>
          <w:szCs w:val="20"/>
          <w:lang w:eastAsia="he-IL"/>
        </w:rPr>
        <w:t>.</w:t>
      </w:r>
      <w:r w:rsidRPr="00481C33">
        <w:rPr>
          <w:rFonts w:ascii="Arial" w:hAnsi="Arial" w:cs="Arial"/>
          <w:sz w:val="20"/>
          <w:szCs w:val="20"/>
          <w:lang w:eastAsia="he-IL"/>
        </w:rPr>
        <w:t xml:space="preserve"> The development of number processing in children. Poster presented at the NUMBRA conference,</w:t>
      </w:r>
      <w:r w:rsidR="00807B74">
        <w:rPr>
          <w:rFonts w:ascii="Arial" w:hAnsi="Arial" w:cs="Arial"/>
          <w:sz w:val="20"/>
          <w:szCs w:val="20"/>
          <w:lang w:eastAsia="he-IL"/>
        </w:rPr>
        <w:t xml:space="preserve"> </w:t>
      </w:r>
      <w:r w:rsidRPr="00481C33">
        <w:rPr>
          <w:rFonts w:ascii="Arial" w:hAnsi="Arial" w:cs="Arial"/>
          <w:sz w:val="20"/>
          <w:szCs w:val="20"/>
          <w:lang w:eastAsia="he-IL"/>
        </w:rPr>
        <w:t>Santorini, Greece</w:t>
      </w:r>
      <w:r w:rsidR="00807B74">
        <w:rPr>
          <w:rFonts w:ascii="Arial" w:hAnsi="Arial" w:cs="Arial"/>
          <w:sz w:val="20"/>
          <w:szCs w:val="20"/>
          <w:lang w:eastAsia="he-IL"/>
        </w:rPr>
        <w:t>, August.</w:t>
      </w:r>
      <w:r w:rsidRPr="00A36118">
        <w:rPr>
          <w:rFonts w:ascii="Arial" w:hAnsi="Arial" w:cs="Arial"/>
          <w:sz w:val="20"/>
          <w:szCs w:val="20"/>
          <w:lang w:eastAsia="he-IL" w:bidi="he-IL"/>
        </w:rPr>
        <w:t xml:space="preserve"> </w:t>
      </w:r>
    </w:p>
    <w:p w14:paraId="38FFB6AA" w14:textId="77777777" w:rsidR="00481C33" w:rsidRDefault="00481C33" w:rsidP="005440EB">
      <w:pPr>
        <w:pStyle w:val="BodytextNP"/>
        <w:spacing w:line="240" w:lineRule="auto"/>
        <w:ind w:firstLine="0"/>
        <w:jc w:val="left"/>
        <w:rPr>
          <w:rFonts w:ascii="Arial" w:hAnsi="Arial" w:cs="Arial"/>
          <w:sz w:val="20"/>
          <w:szCs w:val="20"/>
          <w:lang w:eastAsia="he-IL" w:bidi="he-IL"/>
        </w:rPr>
      </w:pPr>
    </w:p>
    <w:p w14:paraId="450F56EC" w14:textId="18A6859C" w:rsidR="00A36118" w:rsidRPr="00A36118" w:rsidRDefault="00A36118" w:rsidP="005440EB">
      <w:pPr>
        <w:pStyle w:val="BodytextNP"/>
        <w:spacing w:line="240" w:lineRule="auto"/>
        <w:ind w:firstLine="0"/>
        <w:jc w:val="left"/>
        <w:rPr>
          <w:rFonts w:ascii="Arial" w:hAnsi="Arial" w:cs="Arial"/>
          <w:sz w:val="20"/>
          <w:szCs w:val="20"/>
          <w:lang w:eastAsia="he-IL" w:bidi="he-IL"/>
        </w:rPr>
      </w:pPr>
      <w:r w:rsidRPr="00481C33">
        <w:rPr>
          <w:rFonts w:ascii="Arial" w:hAnsi="Arial" w:cs="Arial"/>
          <w:sz w:val="20"/>
          <w:szCs w:val="20"/>
          <w:lang w:val="de-DE" w:eastAsia="he-IL" w:bidi="he-IL"/>
        </w:rPr>
        <w:lastRenderedPageBreak/>
        <w:t xml:space="preserve">Levy, O., Auerbach, J. G., Atzaba-Poria, N., </w:t>
      </w:r>
      <w:r w:rsidRPr="00481C33">
        <w:rPr>
          <w:rFonts w:ascii="Arial" w:hAnsi="Arial" w:cs="Arial"/>
          <w:b/>
          <w:bCs/>
          <w:sz w:val="20"/>
          <w:szCs w:val="20"/>
          <w:lang w:val="de-DE" w:eastAsia="he-IL" w:bidi="he-IL"/>
        </w:rPr>
        <w:t>Berger, A.</w:t>
      </w:r>
      <w:r w:rsidRPr="00481C33">
        <w:rPr>
          <w:rFonts w:ascii="Arial" w:hAnsi="Arial" w:cs="Arial"/>
          <w:sz w:val="20"/>
          <w:szCs w:val="20"/>
          <w:lang w:val="de-DE" w:eastAsia="he-IL" w:bidi="he-IL"/>
        </w:rPr>
        <w:t xml:space="preserve">, &amp; Landau, R. (2008). </w:t>
      </w:r>
      <w:r w:rsidRPr="00A36118">
        <w:rPr>
          <w:rFonts w:ascii="Arial" w:hAnsi="Arial" w:cs="Arial"/>
          <w:sz w:val="20"/>
          <w:szCs w:val="20"/>
          <w:lang w:eastAsia="he-IL" w:bidi="he-IL"/>
        </w:rPr>
        <w:t xml:space="preserve">The </w:t>
      </w:r>
      <w:r w:rsidR="008E0A0B">
        <w:rPr>
          <w:rFonts w:ascii="Arial" w:hAnsi="Arial" w:cs="Arial"/>
          <w:sz w:val="20"/>
          <w:szCs w:val="20"/>
          <w:lang w:eastAsia="he-IL" w:bidi="he-IL"/>
        </w:rPr>
        <w:t>a</w:t>
      </w:r>
      <w:r w:rsidRPr="00A36118">
        <w:rPr>
          <w:rFonts w:ascii="Arial" w:hAnsi="Arial" w:cs="Arial"/>
          <w:sz w:val="20"/>
          <w:szCs w:val="20"/>
          <w:lang w:eastAsia="he-IL" w:bidi="he-IL"/>
        </w:rPr>
        <w:t xml:space="preserve">ssociations between ADHD Symptoms at </w:t>
      </w:r>
      <w:r w:rsidR="00807B74">
        <w:rPr>
          <w:rFonts w:ascii="Arial" w:hAnsi="Arial" w:cs="Arial"/>
          <w:sz w:val="20"/>
          <w:szCs w:val="20"/>
          <w:lang w:eastAsia="he-IL" w:bidi="he-IL"/>
        </w:rPr>
        <w:t>a</w:t>
      </w:r>
      <w:r w:rsidRPr="00A36118">
        <w:rPr>
          <w:rFonts w:ascii="Arial" w:hAnsi="Arial" w:cs="Arial"/>
          <w:sz w:val="20"/>
          <w:szCs w:val="20"/>
          <w:lang w:eastAsia="he-IL" w:bidi="he-IL"/>
        </w:rPr>
        <w:t xml:space="preserve">ge </w:t>
      </w:r>
      <w:r w:rsidR="008E0A0B">
        <w:rPr>
          <w:rFonts w:ascii="Arial" w:hAnsi="Arial" w:cs="Arial"/>
          <w:sz w:val="20"/>
          <w:szCs w:val="20"/>
          <w:lang w:eastAsia="he-IL" w:bidi="he-IL"/>
        </w:rPr>
        <w:t>t</w:t>
      </w:r>
      <w:r w:rsidR="00807B74">
        <w:rPr>
          <w:rFonts w:ascii="Arial" w:hAnsi="Arial" w:cs="Arial"/>
          <w:sz w:val="20"/>
          <w:szCs w:val="20"/>
          <w:lang w:eastAsia="he-IL" w:bidi="he-IL"/>
        </w:rPr>
        <w:t>hree</w:t>
      </w:r>
      <w:r w:rsidRPr="00A36118">
        <w:rPr>
          <w:rFonts w:ascii="Arial" w:hAnsi="Arial" w:cs="Arial"/>
          <w:sz w:val="20"/>
          <w:szCs w:val="20"/>
          <w:lang w:eastAsia="he-IL" w:bidi="he-IL"/>
        </w:rPr>
        <w:t xml:space="preserve"> to </w:t>
      </w:r>
      <w:r w:rsidR="00807B74">
        <w:rPr>
          <w:rFonts w:ascii="Arial" w:hAnsi="Arial" w:cs="Arial"/>
          <w:sz w:val="20"/>
          <w:szCs w:val="20"/>
          <w:lang w:eastAsia="he-IL" w:bidi="he-IL"/>
        </w:rPr>
        <w:t>p</w:t>
      </w:r>
      <w:r w:rsidRPr="00A36118">
        <w:rPr>
          <w:rFonts w:ascii="Arial" w:hAnsi="Arial" w:cs="Arial"/>
          <w:sz w:val="20"/>
          <w:szCs w:val="20"/>
          <w:lang w:eastAsia="he-IL" w:bidi="he-IL"/>
        </w:rPr>
        <w:t xml:space="preserve">rivate </w:t>
      </w:r>
      <w:r w:rsidR="00807B74">
        <w:rPr>
          <w:rFonts w:ascii="Arial" w:hAnsi="Arial" w:cs="Arial"/>
          <w:sz w:val="20"/>
          <w:szCs w:val="20"/>
          <w:lang w:eastAsia="he-IL" w:bidi="he-IL"/>
        </w:rPr>
        <w:t>s</w:t>
      </w:r>
      <w:r w:rsidRPr="00A36118">
        <w:rPr>
          <w:rFonts w:ascii="Arial" w:hAnsi="Arial" w:cs="Arial"/>
          <w:sz w:val="20"/>
          <w:szCs w:val="20"/>
          <w:lang w:eastAsia="he-IL" w:bidi="he-IL"/>
        </w:rPr>
        <w:t xml:space="preserve">peech </w:t>
      </w:r>
      <w:r w:rsidR="00807B74">
        <w:rPr>
          <w:rFonts w:ascii="Arial" w:hAnsi="Arial" w:cs="Arial"/>
          <w:sz w:val="20"/>
          <w:szCs w:val="20"/>
          <w:lang w:eastAsia="he-IL" w:bidi="he-IL"/>
        </w:rPr>
        <w:t>s</w:t>
      </w:r>
      <w:r w:rsidRPr="00A36118">
        <w:rPr>
          <w:rFonts w:ascii="Arial" w:hAnsi="Arial" w:cs="Arial"/>
          <w:sz w:val="20"/>
          <w:szCs w:val="20"/>
          <w:lang w:eastAsia="he-IL" w:bidi="he-IL"/>
        </w:rPr>
        <w:t xml:space="preserve">trategy and </w:t>
      </w:r>
      <w:r w:rsidR="00807B74">
        <w:rPr>
          <w:rFonts w:ascii="Arial" w:hAnsi="Arial" w:cs="Arial"/>
          <w:sz w:val="20"/>
          <w:szCs w:val="20"/>
          <w:lang w:eastAsia="he-IL" w:bidi="he-IL"/>
        </w:rPr>
        <w:t>t</w:t>
      </w:r>
      <w:r w:rsidRPr="00A36118">
        <w:rPr>
          <w:rFonts w:ascii="Arial" w:hAnsi="Arial" w:cs="Arial"/>
          <w:sz w:val="20"/>
          <w:szCs w:val="20"/>
          <w:lang w:eastAsia="he-IL" w:bidi="he-IL"/>
        </w:rPr>
        <w:t xml:space="preserve">ask </w:t>
      </w:r>
      <w:r w:rsidR="00807B74">
        <w:rPr>
          <w:rFonts w:ascii="Arial" w:hAnsi="Arial" w:cs="Arial"/>
          <w:sz w:val="20"/>
          <w:szCs w:val="20"/>
          <w:lang w:eastAsia="he-IL" w:bidi="he-IL"/>
        </w:rPr>
        <w:t>s</w:t>
      </w:r>
      <w:r w:rsidRPr="00A36118">
        <w:rPr>
          <w:rFonts w:ascii="Arial" w:hAnsi="Arial" w:cs="Arial"/>
          <w:sz w:val="20"/>
          <w:szCs w:val="20"/>
          <w:lang w:eastAsia="he-IL" w:bidi="he-IL"/>
        </w:rPr>
        <w:t>uccess. Poster presented at the 1</w:t>
      </w:r>
      <w:r w:rsidR="007716B5">
        <w:rPr>
          <w:rFonts w:ascii="Arial" w:hAnsi="Arial" w:cs="Arial"/>
          <w:sz w:val="20"/>
          <w:szCs w:val="20"/>
          <w:lang w:eastAsia="he-IL" w:bidi="he-IL"/>
        </w:rPr>
        <w:t>9</w:t>
      </w:r>
      <w:r w:rsidR="007716B5" w:rsidRPr="005A7FDB">
        <w:rPr>
          <w:rFonts w:ascii="Arial" w:hAnsi="Arial" w:cs="Arial"/>
          <w:sz w:val="20"/>
          <w:szCs w:val="20"/>
          <w:vertAlign w:val="superscript"/>
          <w:lang w:eastAsia="he-IL" w:bidi="he-IL"/>
        </w:rPr>
        <w:t>th</w:t>
      </w:r>
      <w:r w:rsidR="007716B5">
        <w:rPr>
          <w:rFonts w:ascii="Arial" w:hAnsi="Arial" w:cs="Arial"/>
          <w:sz w:val="20"/>
          <w:szCs w:val="20"/>
          <w:lang w:eastAsia="he-IL" w:bidi="he-IL"/>
        </w:rPr>
        <w:t xml:space="preserve"> </w:t>
      </w:r>
      <w:r w:rsidR="00807B74">
        <w:rPr>
          <w:rFonts w:ascii="Arial" w:hAnsi="Arial" w:cs="Arial"/>
          <w:sz w:val="20"/>
          <w:szCs w:val="20"/>
          <w:lang w:eastAsia="he-IL" w:bidi="he-IL"/>
        </w:rPr>
        <w:t>annual</w:t>
      </w:r>
      <w:r w:rsidR="007716B5">
        <w:rPr>
          <w:rFonts w:ascii="Arial" w:hAnsi="Arial" w:cs="Arial"/>
          <w:sz w:val="20"/>
          <w:szCs w:val="20"/>
          <w:lang w:eastAsia="he-IL" w:bidi="he-IL"/>
        </w:rPr>
        <w:t xml:space="preserve"> </w:t>
      </w:r>
      <w:proofErr w:type="spellStart"/>
      <w:r w:rsidRPr="00A36118">
        <w:rPr>
          <w:rFonts w:ascii="Arial" w:hAnsi="Arial" w:cs="Arial"/>
          <w:sz w:val="20"/>
          <w:szCs w:val="20"/>
          <w:lang w:eastAsia="he-IL" w:bidi="he-IL"/>
        </w:rPr>
        <w:t>Eunethydis</w:t>
      </w:r>
      <w:proofErr w:type="spellEnd"/>
      <w:r w:rsidRPr="00A36118">
        <w:rPr>
          <w:rFonts w:ascii="Arial" w:hAnsi="Arial" w:cs="Arial"/>
          <w:sz w:val="20"/>
          <w:szCs w:val="20"/>
          <w:lang w:eastAsia="he-IL" w:bidi="he-IL"/>
        </w:rPr>
        <w:t xml:space="preserve"> </w:t>
      </w:r>
      <w:r w:rsidR="00680B22">
        <w:rPr>
          <w:rFonts w:ascii="Arial" w:hAnsi="Arial" w:cs="Arial"/>
          <w:sz w:val="20"/>
          <w:szCs w:val="20"/>
          <w:lang w:eastAsia="he-IL" w:bidi="he-IL"/>
        </w:rPr>
        <w:t>m</w:t>
      </w:r>
      <w:r w:rsidRPr="00A36118">
        <w:rPr>
          <w:rFonts w:ascii="Arial" w:hAnsi="Arial" w:cs="Arial"/>
          <w:sz w:val="20"/>
          <w:szCs w:val="20"/>
          <w:lang w:eastAsia="he-IL" w:bidi="he-IL"/>
        </w:rPr>
        <w:t>eeting</w:t>
      </w:r>
      <w:r w:rsidR="00711912">
        <w:rPr>
          <w:rFonts w:ascii="Arial" w:hAnsi="Arial" w:cs="Arial"/>
          <w:sz w:val="20"/>
          <w:szCs w:val="20"/>
          <w:lang w:eastAsia="he-IL" w:bidi="he-IL"/>
        </w:rPr>
        <w:t>,</w:t>
      </w:r>
      <w:r w:rsidR="00807B74">
        <w:rPr>
          <w:rFonts w:ascii="Arial" w:hAnsi="Arial" w:cs="Arial"/>
          <w:sz w:val="20"/>
          <w:szCs w:val="20"/>
          <w:lang w:eastAsia="he-IL" w:bidi="he-IL"/>
        </w:rPr>
        <w:t xml:space="preserve"> </w:t>
      </w:r>
      <w:r w:rsidRPr="00A36118">
        <w:rPr>
          <w:rFonts w:ascii="Arial" w:hAnsi="Arial" w:cs="Arial"/>
          <w:sz w:val="20"/>
          <w:szCs w:val="20"/>
          <w:lang w:eastAsia="he-IL" w:bidi="he-IL"/>
        </w:rPr>
        <w:t>Mannheim</w:t>
      </w:r>
      <w:r w:rsidR="00807B74">
        <w:rPr>
          <w:rFonts w:ascii="Arial" w:hAnsi="Arial" w:cs="Arial"/>
          <w:sz w:val="20"/>
          <w:szCs w:val="20"/>
          <w:lang w:eastAsia="he-IL" w:bidi="he-IL"/>
        </w:rPr>
        <w:t>,</w:t>
      </w:r>
      <w:r w:rsidRPr="00A36118">
        <w:rPr>
          <w:rFonts w:ascii="Arial" w:hAnsi="Arial" w:cs="Arial"/>
          <w:sz w:val="20"/>
          <w:szCs w:val="20"/>
          <w:lang w:eastAsia="he-IL" w:bidi="he-IL"/>
        </w:rPr>
        <w:t xml:space="preserve"> Germany</w:t>
      </w:r>
      <w:r w:rsidR="00807B74">
        <w:rPr>
          <w:rFonts w:ascii="Arial" w:hAnsi="Arial" w:cs="Arial"/>
          <w:sz w:val="20"/>
          <w:szCs w:val="20"/>
          <w:lang w:eastAsia="he-IL" w:bidi="he-IL"/>
        </w:rPr>
        <w:t>, October</w:t>
      </w:r>
      <w:r w:rsidRPr="00A36118">
        <w:rPr>
          <w:rFonts w:ascii="Arial" w:hAnsi="Arial" w:cs="Arial"/>
          <w:sz w:val="20"/>
          <w:szCs w:val="20"/>
          <w:lang w:eastAsia="he-IL" w:bidi="he-IL"/>
        </w:rPr>
        <w:t>.</w:t>
      </w:r>
    </w:p>
    <w:p w14:paraId="78867A4A" w14:textId="77777777" w:rsidR="00A36118" w:rsidRPr="00A36118" w:rsidRDefault="00A36118" w:rsidP="005440EB">
      <w:pPr>
        <w:pStyle w:val="a7"/>
        <w:jc w:val="left"/>
        <w:rPr>
          <w:rFonts w:cs="Arial"/>
          <w:sz w:val="20"/>
          <w:rtl/>
        </w:rPr>
      </w:pPr>
    </w:p>
    <w:p w14:paraId="5A0E71ED" w14:textId="476076D5" w:rsidR="00A36118" w:rsidRPr="00A36118" w:rsidRDefault="00A36118" w:rsidP="005440EB">
      <w:pPr>
        <w:pStyle w:val="BodytextNP"/>
        <w:spacing w:line="240" w:lineRule="auto"/>
        <w:ind w:firstLine="0"/>
        <w:jc w:val="left"/>
        <w:rPr>
          <w:rFonts w:ascii="Arial" w:hAnsi="Arial" w:cs="Arial"/>
          <w:sz w:val="20"/>
          <w:szCs w:val="20"/>
          <w:lang w:eastAsia="he-IL" w:bidi="he-IL"/>
        </w:rPr>
      </w:pPr>
      <w:r w:rsidRPr="00A36118">
        <w:rPr>
          <w:rFonts w:ascii="Arial" w:hAnsi="Arial" w:cs="Arial"/>
          <w:sz w:val="20"/>
          <w:szCs w:val="20"/>
          <w:lang w:eastAsia="he-IL" w:bidi="he-IL"/>
        </w:rPr>
        <w:t xml:space="preserve">Faroy, M., Landau, R., </w:t>
      </w:r>
      <w:r w:rsidRPr="00A36118">
        <w:rPr>
          <w:rFonts w:ascii="Arial" w:hAnsi="Arial" w:cs="Arial"/>
          <w:b/>
          <w:bCs/>
          <w:sz w:val="20"/>
          <w:szCs w:val="20"/>
          <w:lang w:eastAsia="he-IL" w:bidi="he-IL"/>
        </w:rPr>
        <w:t>Berger, A</w:t>
      </w:r>
      <w:r w:rsidRPr="00A36118">
        <w:rPr>
          <w:rFonts w:ascii="Arial" w:hAnsi="Arial" w:cs="Arial"/>
          <w:sz w:val="20"/>
          <w:szCs w:val="20"/>
          <w:lang w:eastAsia="he-IL" w:bidi="he-IL"/>
        </w:rPr>
        <w:t xml:space="preserve">., Atzaba-Poria, N., &amp; Auerbach, J. G. (2008). Compliance of </w:t>
      </w:r>
      <w:r w:rsidR="00807B74">
        <w:rPr>
          <w:rFonts w:ascii="Arial" w:hAnsi="Arial" w:cs="Arial"/>
          <w:sz w:val="20"/>
          <w:szCs w:val="20"/>
          <w:lang w:eastAsia="he-IL" w:bidi="he-IL"/>
        </w:rPr>
        <w:t>t</w:t>
      </w:r>
      <w:r w:rsidRPr="00A36118">
        <w:rPr>
          <w:rFonts w:ascii="Arial" w:hAnsi="Arial" w:cs="Arial"/>
          <w:sz w:val="20"/>
          <w:szCs w:val="20"/>
          <w:lang w:eastAsia="he-IL" w:bidi="he-IL"/>
        </w:rPr>
        <w:t>hree-</w:t>
      </w:r>
      <w:r w:rsidR="00807B74">
        <w:rPr>
          <w:rFonts w:ascii="Arial" w:hAnsi="Arial" w:cs="Arial"/>
          <w:sz w:val="20"/>
          <w:szCs w:val="20"/>
          <w:lang w:eastAsia="he-IL" w:bidi="he-IL"/>
        </w:rPr>
        <w:t>y</w:t>
      </w:r>
      <w:r w:rsidRPr="00A36118">
        <w:rPr>
          <w:rFonts w:ascii="Arial" w:hAnsi="Arial" w:cs="Arial"/>
          <w:sz w:val="20"/>
          <w:szCs w:val="20"/>
          <w:lang w:eastAsia="he-IL" w:bidi="he-IL"/>
        </w:rPr>
        <w:t>ear-</w:t>
      </w:r>
      <w:r w:rsidR="00807B74">
        <w:rPr>
          <w:rFonts w:ascii="Arial" w:hAnsi="Arial" w:cs="Arial"/>
          <w:sz w:val="20"/>
          <w:szCs w:val="20"/>
          <w:lang w:eastAsia="he-IL" w:bidi="he-IL"/>
        </w:rPr>
        <w:t>o</w:t>
      </w:r>
      <w:r w:rsidRPr="00A36118">
        <w:rPr>
          <w:rFonts w:ascii="Arial" w:hAnsi="Arial" w:cs="Arial"/>
          <w:sz w:val="20"/>
          <w:szCs w:val="20"/>
          <w:lang w:eastAsia="he-IL" w:bidi="he-IL"/>
        </w:rPr>
        <w:t xml:space="preserve">ld </w:t>
      </w:r>
      <w:r w:rsidR="00807B74">
        <w:rPr>
          <w:rFonts w:ascii="Arial" w:hAnsi="Arial" w:cs="Arial"/>
          <w:sz w:val="20"/>
          <w:szCs w:val="20"/>
          <w:lang w:eastAsia="he-IL" w:bidi="he-IL"/>
        </w:rPr>
        <w:t>c</w:t>
      </w:r>
      <w:r w:rsidRPr="00A36118">
        <w:rPr>
          <w:rFonts w:ascii="Arial" w:hAnsi="Arial" w:cs="Arial"/>
          <w:sz w:val="20"/>
          <w:szCs w:val="20"/>
          <w:lang w:eastAsia="he-IL" w:bidi="he-IL"/>
        </w:rPr>
        <w:t xml:space="preserve">hildren at familial </w:t>
      </w:r>
      <w:r w:rsidR="007A06D6">
        <w:rPr>
          <w:rFonts w:ascii="Arial" w:hAnsi="Arial" w:cs="Arial"/>
          <w:sz w:val="20"/>
          <w:szCs w:val="20"/>
          <w:lang w:eastAsia="he-IL" w:bidi="he-IL"/>
        </w:rPr>
        <w:t>r</w:t>
      </w:r>
      <w:r w:rsidRPr="00A36118">
        <w:rPr>
          <w:rFonts w:ascii="Arial" w:hAnsi="Arial" w:cs="Arial"/>
          <w:sz w:val="20"/>
          <w:szCs w:val="20"/>
          <w:lang w:eastAsia="he-IL" w:bidi="he-IL"/>
        </w:rPr>
        <w:t xml:space="preserve">isk for ADHD: Contexts, </w:t>
      </w:r>
      <w:r w:rsidR="00807B74">
        <w:rPr>
          <w:rFonts w:ascii="Arial" w:hAnsi="Arial" w:cs="Arial"/>
          <w:sz w:val="20"/>
          <w:szCs w:val="20"/>
          <w:lang w:eastAsia="he-IL" w:bidi="he-IL"/>
        </w:rPr>
        <w:t>q</w:t>
      </w:r>
      <w:r w:rsidRPr="00A36118">
        <w:rPr>
          <w:rFonts w:ascii="Arial" w:hAnsi="Arial" w:cs="Arial"/>
          <w:sz w:val="20"/>
          <w:szCs w:val="20"/>
          <w:lang w:eastAsia="he-IL" w:bidi="he-IL"/>
        </w:rPr>
        <w:t>ualities</w:t>
      </w:r>
      <w:r w:rsidR="00680B22">
        <w:rPr>
          <w:rFonts w:ascii="Arial" w:hAnsi="Arial" w:cs="Arial"/>
          <w:sz w:val="20"/>
          <w:szCs w:val="20"/>
          <w:lang w:eastAsia="he-IL" w:bidi="he-IL"/>
        </w:rPr>
        <w:t>,</w:t>
      </w:r>
      <w:r w:rsidRPr="00A36118">
        <w:rPr>
          <w:rFonts w:ascii="Arial" w:hAnsi="Arial" w:cs="Arial"/>
          <w:sz w:val="20"/>
          <w:szCs w:val="20"/>
          <w:lang w:eastAsia="he-IL" w:bidi="he-IL"/>
        </w:rPr>
        <w:t xml:space="preserve"> and </w:t>
      </w:r>
      <w:r w:rsidR="00807B74">
        <w:rPr>
          <w:rFonts w:ascii="Arial" w:hAnsi="Arial" w:cs="Arial"/>
          <w:sz w:val="20"/>
          <w:szCs w:val="20"/>
          <w:lang w:eastAsia="he-IL" w:bidi="he-IL"/>
        </w:rPr>
        <w:t>m</w:t>
      </w:r>
      <w:r w:rsidRPr="00A36118">
        <w:rPr>
          <w:rFonts w:ascii="Arial" w:hAnsi="Arial" w:cs="Arial"/>
          <w:sz w:val="20"/>
          <w:szCs w:val="20"/>
          <w:lang w:eastAsia="he-IL" w:bidi="he-IL"/>
        </w:rPr>
        <w:t>aternal behavior. Poster presented at the 1</w:t>
      </w:r>
      <w:r w:rsidR="007716B5">
        <w:rPr>
          <w:rFonts w:ascii="Arial" w:hAnsi="Arial" w:cs="Arial"/>
          <w:sz w:val="20"/>
          <w:szCs w:val="20"/>
          <w:lang w:eastAsia="he-IL" w:bidi="he-IL"/>
        </w:rPr>
        <w:t>9</w:t>
      </w:r>
      <w:r w:rsidR="007716B5" w:rsidRPr="005A7FDB">
        <w:rPr>
          <w:rFonts w:ascii="Arial" w:hAnsi="Arial" w:cs="Arial"/>
          <w:sz w:val="20"/>
          <w:szCs w:val="20"/>
          <w:vertAlign w:val="superscript"/>
          <w:lang w:eastAsia="he-IL" w:bidi="he-IL"/>
        </w:rPr>
        <w:t>th</w:t>
      </w:r>
      <w:r w:rsidR="007716B5">
        <w:rPr>
          <w:rFonts w:ascii="Arial" w:hAnsi="Arial" w:cs="Arial"/>
          <w:sz w:val="20"/>
          <w:szCs w:val="20"/>
          <w:lang w:eastAsia="he-IL" w:bidi="he-IL"/>
        </w:rPr>
        <w:t xml:space="preserve"> annual </w:t>
      </w:r>
      <w:proofErr w:type="spellStart"/>
      <w:r w:rsidRPr="00A36118">
        <w:rPr>
          <w:rFonts w:ascii="Arial" w:hAnsi="Arial" w:cs="Arial"/>
          <w:sz w:val="20"/>
          <w:szCs w:val="20"/>
          <w:lang w:eastAsia="he-IL" w:bidi="he-IL"/>
        </w:rPr>
        <w:t>Eunethydis</w:t>
      </w:r>
      <w:proofErr w:type="spellEnd"/>
      <w:r w:rsidRPr="00A36118">
        <w:rPr>
          <w:rFonts w:ascii="Arial" w:hAnsi="Arial" w:cs="Arial"/>
          <w:sz w:val="20"/>
          <w:szCs w:val="20"/>
          <w:lang w:eastAsia="he-IL" w:bidi="he-IL"/>
        </w:rPr>
        <w:t xml:space="preserve"> </w:t>
      </w:r>
      <w:r w:rsidR="00680B22">
        <w:rPr>
          <w:rFonts w:ascii="Arial" w:hAnsi="Arial" w:cs="Arial"/>
          <w:sz w:val="20"/>
          <w:szCs w:val="20"/>
          <w:lang w:eastAsia="he-IL" w:bidi="he-IL"/>
        </w:rPr>
        <w:t>m</w:t>
      </w:r>
      <w:r w:rsidRPr="00A36118">
        <w:rPr>
          <w:rFonts w:ascii="Arial" w:hAnsi="Arial" w:cs="Arial"/>
          <w:sz w:val="20"/>
          <w:szCs w:val="20"/>
          <w:lang w:eastAsia="he-IL" w:bidi="he-IL"/>
        </w:rPr>
        <w:t>eeting</w:t>
      </w:r>
      <w:r w:rsidR="00711912">
        <w:rPr>
          <w:rFonts w:ascii="Arial" w:hAnsi="Arial" w:cs="Arial"/>
          <w:sz w:val="20"/>
          <w:szCs w:val="20"/>
          <w:lang w:eastAsia="he-IL" w:bidi="he-IL"/>
        </w:rPr>
        <w:t>,</w:t>
      </w:r>
      <w:r w:rsidRPr="00A36118">
        <w:rPr>
          <w:rFonts w:ascii="Arial" w:hAnsi="Arial" w:cs="Arial"/>
          <w:sz w:val="20"/>
          <w:szCs w:val="20"/>
          <w:lang w:eastAsia="he-IL" w:bidi="he-IL"/>
        </w:rPr>
        <w:t xml:space="preserve"> Mannheim</w:t>
      </w:r>
      <w:r w:rsidR="00807B74">
        <w:rPr>
          <w:rFonts w:ascii="Arial" w:hAnsi="Arial" w:cs="Arial"/>
          <w:sz w:val="20"/>
          <w:szCs w:val="20"/>
          <w:lang w:eastAsia="he-IL" w:bidi="he-IL"/>
        </w:rPr>
        <w:t>,</w:t>
      </w:r>
      <w:r w:rsidRPr="00A36118">
        <w:rPr>
          <w:rFonts w:ascii="Arial" w:hAnsi="Arial" w:cs="Arial"/>
          <w:sz w:val="20"/>
          <w:szCs w:val="20"/>
          <w:lang w:eastAsia="he-IL" w:bidi="he-IL"/>
        </w:rPr>
        <w:t xml:space="preserve"> Germany</w:t>
      </w:r>
      <w:r w:rsidR="00807B74">
        <w:rPr>
          <w:rFonts w:ascii="Arial" w:hAnsi="Arial" w:cs="Arial"/>
          <w:sz w:val="20"/>
          <w:szCs w:val="20"/>
          <w:lang w:eastAsia="he-IL" w:bidi="he-IL"/>
        </w:rPr>
        <w:t>, October.</w:t>
      </w:r>
    </w:p>
    <w:p w14:paraId="7735737A" w14:textId="77777777" w:rsidR="00A36118" w:rsidRPr="00A36118" w:rsidRDefault="00A36118" w:rsidP="005440EB">
      <w:pPr>
        <w:jc w:val="left"/>
        <w:rPr>
          <w:rFonts w:ascii="Arial" w:hAnsi="Arial" w:cs="Arial"/>
        </w:rPr>
      </w:pPr>
    </w:p>
    <w:p w14:paraId="589BFC1D" w14:textId="5ABB95F4" w:rsidR="00A36118" w:rsidRPr="00A36118" w:rsidRDefault="00A36118" w:rsidP="00680B22">
      <w:pPr>
        <w:pStyle w:val="BodytextNP"/>
        <w:spacing w:line="240" w:lineRule="auto"/>
        <w:ind w:firstLine="0"/>
        <w:jc w:val="left"/>
        <w:rPr>
          <w:rFonts w:ascii="Arial" w:hAnsi="Arial" w:cs="Arial"/>
          <w:sz w:val="20"/>
          <w:szCs w:val="20"/>
          <w:lang w:eastAsia="he-IL" w:bidi="he-IL"/>
        </w:rPr>
      </w:pPr>
      <w:r w:rsidRPr="00F349BC">
        <w:rPr>
          <w:rFonts w:ascii="Arial" w:hAnsi="Arial" w:cs="Arial"/>
          <w:sz w:val="20"/>
          <w:szCs w:val="20"/>
          <w:lang w:val="de-DE" w:eastAsia="he-IL" w:bidi="he-IL"/>
        </w:rPr>
        <w:t xml:space="preserve">Auerbach, J. G., Atzaba-Poria, N., </w:t>
      </w:r>
      <w:r w:rsidRPr="00F349BC">
        <w:rPr>
          <w:rFonts w:ascii="Arial" w:hAnsi="Arial" w:cs="Arial"/>
          <w:b/>
          <w:bCs/>
          <w:sz w:val="20"/>
          <w:szCs w:val="20"/>
          <w:lang w:val="de-DE" w:eastAsia="he-IL" w:bidi="he-IL"/>
        </w:rPr>
        <w:t>Berger, A.,</w:t>
      </w:r>
      <w:r w:rsidRPr="00F349BC">
        <w:rPr>
          <w:rFonts w:ascii="Arial" w:hAnsi="Arial" w:cs="Arial"/>
          <w:sz w:val="20"/>
          <w:szCs w:val="20"/>
          <w:lang w:val="de-DE" w:eastAsia="he-IL" w:bidi="he-IL"/>
        </w:rPr>
        <w:t xml:space="preserve"> Landau, R., &amp; Ebstein, R. (2008). </w:t>
      </w:r>
      <w:r w:rsidRPr="00A36118">
        <w:rPr>
          <w:rFonts w:ascii="Arial" w:hAnsi="Arial" w:cs="Arial"/>
          <w:sz w:val="20"/>
          <w:szCs w:val="20"/>
          <w:lang w:eastAsia="he-IL" w:bidi="he-IL"/>
        </w:rPr>
        <w:t xml:space="preserve">Dopamine risk and paternal ADHD symptomatology associated with ADHD symptoms in </w:t>
      </w:r>
      <w:r w:rsidR="00680B22">
        <w:rPr>
          <w:rFonts w:ascii="Arial" w:hAnsi="Arial" w:cs="Arial"/>
          <w:sz w:val="20"/>
          <w:szCs w:val="20"/>
          <w:lang w:eastAsia="he-IL" w:bidi="he-IL"/>
        </w:rPr>
        <w:t>4.5-year-</w:t>
      </w:r>
      <w:r w:rsidRPr="00A36118">
        <w:rPr>
          <w:rFonts w:ascii="Arial" w:hAnsi="Arial" w:cs="Arial"/>
          <w:sz w:val="20"/>
          <w:szCs w:val="20"/>
          <w:lang w:eastAsia="he-IL" w:bidi="he-IL"/>
        </w:rPr>
        <w:t>old boys. Poster presented at the 1</w:t>
      </w:r>
      <w:r w:rsidR="00AC7F98">
        <w:rPr>
          <w:rFonts w:ascii="Arial" w:hAnsi="Arial" w:cs="Arial"/>
          <w:sz w:val="20"/>
          <w:szCs w:val="20"/>
          <w:lang w:eastAsia="he-IL" w:bidi="he-IL"/>
        </w:rPr>
        <w:t>9</w:t>
      </w:r>
      <w:r w:rsidR="00AC7F98" w:rsidRPr="005A7FDB">
        <w:rPr>
          <w:rFonts w:ascii="Arial" w:hAnsi="Arial" w:cs="Arial"/>
          <w:sz w:val="20"/>
          <w:szCs w:val="20"/>
          <w:vertAlign w:val="superscript"/>
          <w:lang w:eastAsia="he-IL" w:bidi="he-IL"/>
        </w:rPr>
        <w:t>th</w:t>
      </w:r>
      <w:r w:rsidR="00AC7F98">
        <w:rPr>
          <w:rFonts w:ascii="Arial" w:hAnsi="Arial" w:cs="Arial"/>
          <w:sz w:val="20"/>
          <w:szCs w:val="20"/>
          <w:lang w:eastAsia="he-IL" w:bidi="he-IL"/>
        </w:rPr>
        <w:t xml:space="preserve"> </w:t>
      </w:r>
      <w:r w:rsidR="00807B74">
        <w:rPr>
          <w:rFonts w:ascii="Arial" w:hAnsi="Arial" w:cs="Arial"/>
          <w:sz w:val="20"/>
          <w:szCs w:val="20"/>
          <w:lang w:eastAsia="he-IL" w:bidi="he-IL"/>
        </w:rPr>
        <w:t xml:space="preserve">annual </w:t>
      </w:r>
      <w:proofErr w:type="spellStart"/>
      <w:r w:rsidRPr="00A36118">
        <w:rPr>
          <w:rFonts w:ascii="Arial" w:hAnsi="Arial" w:cs="Arial"/>
          <w:sz w:val="20"/>
          <w:szCs w:val="20"/>
          <w:lang w:eastAsia="he-IL" w:bidi="he-IL"/>
        </w:rPr>
        <w:t>Eunethydis</w:t>
      </w:r>
      <w:proofErr w:type="spellEnd"/>
      <w:r w:rsidRPr="00A36118">
        <w:rPr>
          <w:rFonts w:ascii="Arial" w:hAnsi="Arial" w:cs="Arial"/>
          <w:sz w:val="20"/>
          <w:szCs w:val="20"/>
          <w:lang w:eastAsia="he-IL" w:bidi="he-IL"/>
        </w:rPr>
        <w:t xml:space="preserve"> </w:t>
      </w:r>
      <w:r w:rsidR="00680B22">
        <w:rPr>
          <w:rFonts w:ascii="Arial" w:hAnsi="Arial" w:cs="Arial"/>
          <w:sz w:val="20"/>
          <w:szCs w:val="20"/>
          <w:lang w:eastAsia="he-IL" w:bidi="he-IL"/>
        </w:rPr>
        <w:t>m</w:t>
      </w:r>
      <w:r w:rsidRPr="00A36118">
        <w:rPr>
          <w:rFonts w:ascii="Arial" w:hAnsi="Arial" w:cs="Arial"/>
          <w:sz w:val="20"/>
          <w:szCs w:val="20"/>
          <w:lang w:eastAsia="he-IL" w:bidi="he-IL"/>
        </w:rPr>
        <w:t>eeting</w:t>
      </w:r>
      <w:r w:rsidR="00711912">
        <w:rPr>
          <w:rFonts w:ascii="Arial" w:hAnsi="Arial" w:cs="Arial"/>
          <w:sz w:val="20"/>
          <w:szCs w:val="20"/>
          <w:lang w:eastAsia="he-IL" w:bidi="he-IL"/>
        </w:rPr>
        <w:t>,</w:t>
      </w:r>
      <w:r w:rsidRPr="00A36118">
        <w:rPr>
          <w:rFonts w:ascii="Arial" w:hAnsi="Arial" w:cs="Arial"/>
          <w:sz w:val="20"/>
          <w:szCs w:val="20"/>
          <w:lang w:eastAsia="he-IL" w:bidi="he-IL"/>
        </w:rPr>
        <w:t xml:space="preserve"> Mannheim</w:t>
      </w:r>
      <w:r w:rsidR="00807B74">
        <w:rPr>
          <w:rFonts w:ascii="Arial" w:hAnsi="Arial" w:cs="Arial"/>
          <w:sz w:val="20"/>
          <w:szCs w:val="20"/>
          <w:lang w:eastAsia="he-IL" w:bidi="he-IL"/>
        </w:rPr>
        <w:t>,</w:t>
      </w:r>
      <w:r w:rsidRPr="00A36118">
        <w:rPr>
          <w:rFonts w:ascii="Arial" w:hAnsi="Arial" w:cs="Arial"/>
          <w:sz w:val="20"/>
          <w:szCs w:val="20"/>
          <w:lang w:eastAsia="he-IL" w:bidi="he-IL"/>
        </w:rPr>
        <w:t xml:space="preserve"> Germany</w:t>
      </w:r>
      <w:r w:rsidR="00807B74">
        <w:rPr>
          <w:rFonts w:ascii="Arial" w:hAnsi="Arial" w:cs="Arial"/>
          <w:sz w:val="20"/>
          <w:szCs w:val="20"/>
          <w:lang w:eastAsia="he-IL" w:bidi="he-IL"/>
        </w:rPr>
        <w:t>, October</w:t>
      </w:r>
      <w:r w:rsidRPr="00A36118">
        <w:rPr>
          <w:rFonts w:ascii="Arial" w:hAnsi="Arial" w:cs="Arial"/>
          <w:sz w:val="20"/>
          <w:szCs w:val="20"/>
          <w:lang w:eastAsia="he-IL" w:bidi="he-IL"/>
        </w:rPr>
        <w:t>.</w:t>
      </w:r>
    </w:p>
    <w:p w14:paraId="7323DAD8" w14:textId="77777777" w:rsidR="00A36118" w:rsidRPr="001F3E2C" w:rsidRDefault="00A36118" w:rsidP="005440EB">
      <w:pPr>
        <w:jc w:val="left"/>
      </w:pPr>
    </w:p>
    <w:p w14:paraId="418F8967" w14:textId="6974A3E7" w:rsidR="00A36118" w:rsidRDefault="00A36118" w:rsidP="005440EB">
      <w:pPr>
        <w:pStyle w:val="BodytextNP"/>
        <w:spacing w:line="240" w:lineRule="auto"/>
        <w:ind w:firstLine="0"/>
        <w:jc w:val="left"/>
        <w:rPr>
          <w:sz w:val="24"/>
          <w:szCs w:val="24"/>
        </w:rPr>
      </w:pPr>
      <w:r w:rsidRPr="009773F9">
        <w:rPr>
          <w:rFonts w:ascii="Arial" w:hAnsi="Arial" w:cs="Arial"/>
          <w:b/>
          <w:bCs/>
          <w:sz w:val="20"/>
          <w:szCs w:val="20"/>
          <w:lang w:val="de-DE" w:eastAsia="he-IL" w:bidi="he-IL"/>
        </w:rPr>
        <w:t>Berger, A.,</w:t>
      </w:r>
      <w:r w:rsidRPr="009773F9">
        <w:rPr>
          <w:rFonts w:ascii="Arial" w:hAnsi="Arial" w:cs="Arial"/>
          <w:sz w:val="20"/>
          <w:szCs w:val="20"/>
          <w:lang w:val="de-DE" w:eastAsia="he-IL" w:bidi="he-IL"/>
        </w:rPr>
        <w:t xml:space="preserve"> Aztaba-Poria, N., Landau, R., &amp; Auerbach, J. G. (2008). </w:t>
      </w:r>
      <w:r w:rsidRPr="00A36118">
        <w:rPr>
          <w:rFonts w:ascii="Arial" w:hAnsi="Arial" w:cs="Arial"/>
          <w:sz w:val="20"/>
          <w:szCs w:val="20"/>
          <w:lang w:eastAsia="he-IL" w:bidi="he-IL"/>
        </w:rPr>
        <w:t xml:space="preserve">Behavior and brain activity in the </w:t>
      </w:r>
      <w:r w:rsidR="00A80BD6">
        <w:rPr>
          <w:rFonts w:ascii="Arial" w:hAnsi="Arial" w:cs="Arial"/>
          <w:sz w:val="20"/>
          <w:szCs w:val="20"/>
          <w:lang w:eastAsia="he-IL" w:bidi="he-IL"/>
        </w:rPr>
        <w:t>s</w:t>
      </w:r>
      <w:r w:rsidRPr="00A36118">
        <w:rPr>
          <w:rFonts w:ascii="Arial" w:hAnsi="Arial" w:cs="Arial"/>
          <w:sz w:val="20"/>
          <w:szCs w:val="20"/>
          <w:lang w:eastAsia="he-IL" w:bidi="he-IL"/>
        </w:rPr>
        <w:t>top-signal task in children at risk for ADHD. Poster presented at the 1</w:t>
      </w:r>
      <w:r w:rsidR="00AC7F98">
        <w:rPr>
          <w:rFonts w:ascii="Arial" w:hAnsi="Arial" w:cs="Arial"/>
          <w:sz w:val="20"/>
          <w:szCs w:val="20"/>
          <w:lang w:eastAsia="he-IL" w:bidi="he-IL"/>
        </w:rPr>
        <w:t>9</w:t>
      </w:r>
      <w:r w:rsidR="00AC7F98" w:rsidRPr="005A7FDB">
        <w:rPr>
          <w:rFonts w:ascii="Arial" w:hAnsi="Arial" w:cs="Arial"/>
          <w:sz w:val="20"/>
          <w:szCs w:val="20"/>
          <w:vertAlign w:val="superscript"/>
          <w:lang w:eastAsia="he-IL" w:bidi="he-IL"/>
        </w:rPr>
        <w:t>th</w:t>
      </w:r>
      <w:r w:rsidR="00AC7F98">
        <w:rPr>
          <w:rFonts w:ascii="Arial" w:hAnsi="Arial" w:cs="Arial"/>
          <w:sz w:val="20"/>
          <w:szCs w:val="20"/>
          <w:lang w:eastAsia="he-IL" w:bidi="he-IL"/>
        </w:rPr>
        <w:t xml:space="preserve"> </w:t>
      </w:r>
      <w:r w:rsidR="00807B74">
        <w:rPr>
          <w:rFonts w:ascii="Arial" w:hAnsi="Arial" w:cs="Arial"/>
          <w:sz w:val="20"/>
          <w:szCs w:val="20"/>
          <w:lang w:eastAsia="he-IL" w:bidi="he-IL"/>
        </w:rPr>
        <w:t>annual</w:t>
      </w:r>
      <w:r w:rsidR="00AC7F98">
        <w:rPr>
          <w:rFonts w:ascii="Arial" w:hAnsi="Arial" w:cs="Arial"/>
          <w:sz w:val="20"/>
          <w:szCs w:val="20"/>
          <w:lang w:eastAsia="he-IL" w:bidi="he-IL"/>
        </w:rPr>
        <w:t xml:space="preserve"> </w:t>
      </w:r>
      <w:proofErr w:type="spellStart"/>
      <w:r w:rsidRPr="00A36118">
        <w:rPr>
          <w:rFonts w:ascii="Arial" w:hAnsi="Arial" w:cs="Arial"/>
          <w:sz w:val="20"/>
          <w:szCs w:val="20"/>
          <w:lang w:eastAsia="he-IL" w:bidi="he-IL"/>
        </w:rPr>
        <w:t>Eunethydis</w:t>
      </w:r>
      <w:proofErr w:type="spellEnd"/>
      <w:r w:rsidRPr="00A36118">
        <w:rPr>
          <w:rFonts w:ascii="Arial" w:hAnsi="Arial" w:cs="Arial"/>
          <w:sz w:val="20"/>
          <w:szCs w:val="20"/>
          <w:lang w:eastAsia="he-IL" w:bidi="he-IL"/>
        </w:rPr>
        <w:t xml:space="preserve"> </w:t>
      </w:r>
      <w:r w:rsidR="00680B22">
        <w:rPr>
          <w:rFonts w:ascii="Arial" w:hAnsi="Arial" w:cs="Arial"/>
          <w:sz w:val="20"/>
          <w:szCs w:val="20"/>
          <w:lang w:eastAsia="he-IL" w:bidi="he-IL"/>
        </w:rPr>
        <w:t>m</w:t>
      </w:r>
      <w:r w:rsidRPr="00A36118">
        <w:rPr>
          <w:rFonts w:ascii="Arial" w:hAnsi="Arial" w:cs="Arial"/>
          <w:sz w:val="20"/>
          <w:szCs w:val="20"/>
          <w:lang w:eastAsia="he-IL" w:bidi="he-IL"/>
        </w:rPr>
        <w:t>eeting</w:t>
      </w:r>
      <w:r w:rsidR="00711912">
        <w:rPr>
          <w:rFonts w:ascii="Arial" w:hAnsi="Arial" w:cs="Arial"/>
          <w:sz w:val="20"/>
          <w:szCs w:val="20"/>
          <w:lang w:eastAsia="he-IL" w:bidi="he-IL"/>
        </w:rPr>
        <w:t>,</w:t>
      </w:r>
      <w:r w:rsidRPr="00A36118">
        <w:rPr>
          <w:rFonts w:ascii="Arial" w:hAnsi="Arial" w:cs="Arial"/>
          <w:sz w:val="20"/>
          <w:szCs w:val="20"/>
          <w:lang w:eastAsia="he-IL" w:bidi="he-IL"/>
        </w:rPr>
        <w:t xml:space="preserve"> Mannheim</w:t>
      </w:r>
      <w:r w:rsidR="00807B74">
        <w:rPr>
          <w:rFonts w:ascii="Arial" w:hAnsi="Arial" w:cs="Arial"/>
          <w:sz w:val="20"/>
          <w:szCs w:val="20"/>
          <w:lang w:eastAsia="he-IL" w:bidi="he-IL"/>
        </w:rPr>
        <w:t>,</w:t>
      </w:r>
      <w:r w:rsidRPr="00A36118">
        <w:rPr>
          <w:rFonts w:ascii="Arial" w:hAnsi="Arial" w:cs="Arial"/>
          <w:sz w:val="20"/>
          <w:szCs w:val="20"/>
          <w:lang w:eastAsia="he-IL" w:bidi="he-IL"/>
        </w:rPr>
        <w:t xml:space="preserve"> Germany</w:t>
      </w:r>
      <w:r w:rsidR="00807B74">
        <w:rPr>
          <w:rFonts w:ascii="Arial" w:hAnsi="Arial" w:cs="Arial"/>
          <w:sz w:val="20"/>
          <w:szCs w:val="20"/>
          <w:lang w:eastAsia="he-IL" w:bidi="he-IL"/>
        </w:rPr>
        <w:t>, October</w:t>
      </w:r>
      <w:r>
        <w:rPr>
          <w:sz w:val="20"/>
        </w:rPr>
        <w:t>.</w:t>
      </w:r>
    </w:p>
    <w:p w14:paraId="3A9714DA" w14:textId="77777777" w:rsidR="00F349BC" w:rsidRDefault="00F349BC" w:rsidP="005440EB">
      <w:pPr>
        <w:pStyle w:val="BodytextNP"/>
        <w:spacing w:line="240" w:lineRule="auto"/>
        <w:ind w:firstLine="0"/>
        <w:jc w:val="left"/>
        <w:rPr>
          <w:sz w:val="24"/>
          <w:szCs w:val="24"/>
        </w:rPr>
      </w:pPr>
    </w:p>
    <w:p w14:paraId="5107C044" w14:textId="3AC0D532" w:rsidR="00481C33" w:rsidRPr="001C7B49" w:rsidRDefault="009773F9" w:rsidP="005440EB">
      <w:pPr>
        <w:pStyle w:val="BodytextNP"/>
        <w:spacing w:line="240" w:lineRule="auto"/>
        <w:ind w:firstLine="0"/>
        <w:jc w:val="left"/>
        <w:rPr>
          <w:rFonts w:asciiTheme="minorBidi" w:hAnsiTheme="minorBidi" w:cstheme="minorBidi"/>
        </w:rPr>
      </w:pPr>
      <w:r w:rsidRPr="001C7B49">
        <w:rPr>
          <w:rFonts w:asciiTheme="minorBidi" w:hAnsiTheme="minorBidi" w:cstheme="minorBidi"/>
          <w:sz w:val="20"/>
          <w:szCs w:val="20"/>
          <w:lang w:val="de-DE" w:eastAsia="he-IL"/>
        </w:rPr>
        <w:t xml:space="preserve">Atzaba-Poria, </w:t>
      </w:r>
      <w:r w:rsidRPr="001C7B49">
        <w:rPr>
          <w:rFonts w:asciiTheme="minorBidi" w:hAnsiTheme="minorBidi" w:cstheme="minorBidi"/>
          <w:sz w:val="20"/>
          <w:szCs w:val="20"/>
          <w:lang w:val="de-DE"/>
        </w:rPr>
        <w:t xml:space="preserve">N., </w:t>
      </w:r>
      <w:r w:rsidRPr="001C7B49">
        <w:rPr>
          <w:rFonts w:asciiTheme="minorBidi" w:hAnsiTheme="minorBidi" w:cstheme="minorBidi"/>
          <w:b/>
          <w:bCs/>
          <w:sz w:val="20"/>
          <w:szCs w:val="20"/>
          <w:lang w:val="de-DE" w:eastAsia="he-IL"/>
        </w:rPr>
        <w:t xml:space="preserve">Berger, </w:t>
      </w:r>
      <w:r w:rsidRPr="001C7B49">
        <w:rPr>
          <w:rFonts w:asciiTheme="minorBidi" w:hAnsiTheme="minorBidi" w:cstheme="minorBidi"/>
          <w:b/>
          <w:bCs/>
          <w:sz w:val="20"/>
          <w:szCs w:val="20"/>
          <w:lang w:val="de-DE"/>
        </w:rPr>
        <w:t>A</w:t>
      </w:r>
      <w:r w:rsidRPr="001C7B49">
        <w:rPr>
          <w:rFonts w:asciiTheme="minorBidi" w:hAnsiTheme="minorBidi" w:cstheme="minorBidi"/>
          <w:sz w:val="20"/>
          <w:szCs w:val="20"/>
          <w:lang w:val="de-DE"/>
        </w:rPr>
        <w:t xml:space="preserve">., </w:t>
      </w:r>
      <w:r w:rsidRPr="001C7B49">
        <w:rPr>
          <w:rFonts w:asciiTheme="minorBidi" w:hAnsiTheme="minorBidi" w:cstheme="minorBidi"/>
          <w:sz w:val="20"/>
          <w:szCs w:val="20"/>
          <w:lang w:val="de-DE" w:eastAsia="he-IL"/>
        </w:rPr>
        <w:t>Landau,</w:t>
      </w:r>
      <w:r w:rsidRPr="001C7B49">
        <w:rPr>
          <w:rFonts w:asciiTheme="minorBidi" w:hAnsiTheme="minorBidi" w:cstheme="minorBidi"/>
          <w:sz w:val="20"/>
          <w:szCs w:val="20"/>
          <w:lang w:val="de-DE"/>
        </w:rPr>
        <w:t xml:space="preserve"> R., &amp;</w:t>
      </w:r>
      <w:r w:rsidRPr="001C7B49">
        <w:rPr>
          <w:rFonts w:asciiTheme="minorBidi" w:hAnsiTheme="minorBidi" w:cstheme="minorBidi"/>
          <w:sz w:val="20"/>
          <w:szCs w:val="20"/>
          <w:lang w:val="de-DE" w:eastAsia="he-IL"/>
        </w:rPr>
        <w:t xml:space="preserve"> Auerbach</w:t>
      </w:r>
      <w:r w:rsidRPr="001C7B49">
        <w:rPr>
          <w:rFonts w:asciiTheme="minorBidi" w:hAnsiTheme="minorBidi" w:cstheme="minorBidi"/>
          <w:sz w:val="20"/>
          <w:szCs w:val="20"/>
          <w:lang w:val="de-DE"/>
        </w:rPr>
        <w:t>, J. G. (2008).</w:t>
      </w:r>
      <w:r w:rsidRPr="001C7B49">
        <w:rPr>
          <w:rFonts w:asciiTheme="minorBidi" w:hAnsiTheme="minorBidi" w:cstheme="minorBidi"/>
          <w:sz w:val="20"/>
          <w:szCs w:val="20"/>
          <w:lang w:val="de-DE" w:eastAsia="he-IL"/>
        </w:rPr>
        <w:t> </w:t>
      </w:r>
      <w:r w:rsidRPr="001C7B49">
        <w:rPr>
          <w:rFonts w:asciiTheme="minorBidi" w:hAnsiTheme="minorBidi" w:cstheme="minorBidi"/>
          <w:sz w:val="20"/>
          <w:szCs w:val="20"/>
          <w:lang w:eastAsia="he-IL"/>
        </w:rPr>
        <w:t xml:space="preserve">Possible </w:t>
      </w:r>
      <w:r w:rsidR="00807B74" w:rsidRPr="001C7B49">
        <w:rPr>
          <w:rFonts w:asciiTheme="minorBidi" w:hAnsiTheme="minorBidi" w:cstheme="minorBidi"/>
          <w:sz w:val="20"/>
          <w:szCs w:val="20"/>
          <w:lang w:eastAsia="he-IL"/>
        </w:rPr>
        <w:t>e</w:t>
      </w:r>
      <w:r w:rsidRPr="001C7B49">
        <w:rPr>
          <w:rFonts w:asciiTheme="minorBidi" w:hAnsiTheme="minorBidi" w:cstheme="minorBidi"/>
          <w:sz w:val="20"/>
          <w:szCs w:val="20"/>
          <w:lang w:eastAsia="he-IL"/>
        </w:rPr>
        <w:t xml:space="preserve">arly </w:t>
      </w:r>
      <w:r w:rsidR="00807B74" w:rsidRPr="001C7B49">
        <w:rPr>
          <w:rFonts w:asciiTheme="minorBidi" w:hAnsiTheme="minorBidi" w:cstheme="minorBidi"/>
          <w:sz w:val="20"/>
          <w:szCs w:val="20"/>
          <w:lang w:eastAsia="he-IL"/>
        </w:rPr>
        <w:t>m</w:t>
      </w:r>
      <w:r w:rsidRPr="001C7B49">
        <w:rPr>
          <w:rFonts w:asciiTheme="minorBidi" w:hAnsiTheme="minorBidi" w:cstheme="minorBidi"/>
          <w:sz w:val="20"/>
          <w:szCs w:val="20"/>
          <w:lang w:eastAsia="he-IL"/>
        </w:rPr>
        <w:t xml:space="preserve">arkers for </w:t>
      </w:r>
      <w:r w:rsidR="00807B74" w:rsidRPr="001C7B49">
        <w:rPr>
          <w:rFonts w:asciiTheme="minorBidi" w:hAnsiTheme="minorBidi" w:cstheme="minorBidi"/>
          <w:sz w:val="20"/>
          <w:szCs w:val="20"/>
          <w:lang w:eastAsia="he-IL"/>
        </w:rPr>
        <w:t>s</w:t>
      </w:r>
      <w:r w:rsidRPr="001C7B49">
        <w:rPr>
          <w:rFonts w:asciiTheme="minorBidi" w:hAnsiTheme="minorBidi" w:cstheme="minorBidi"/>
          <w:sz w:val="20"/>
          <w:szCs w:val="20"/>
          <w:lang w:eastAsia="he-IL"/>
        </w:rPr>
        <w:t xml:space="preserve">ocial </w:t>
      </w:r>
      <w:r w:rsidR="00807B74" w:rsidRPr="001C7B49">
        <w:rPr>
          <w:rFonts w:asciiTheme="minorBidi" w:hAnsiTheme="minorBidi" w:cstheme="minorBidi"/>
          <w:sz w:val="20"/>
          <w:szCs w:val="20"/>
          <w:lang w:eastAsia="he-IL"/>
        </w:rPr>
        <w:t>p</w:t>
      </w:r>
      <w:r w:rsidRPr="001C7B49">
        <w:rPr>
          <w:rFonts w:asciiTheme="minorBidi" w:hAnsiTheme="minorBidi" w:cstheme="minorBidi"/>
          <w:sz w:val="20"/>
          <w:szCs w:val="20"/>
          <w:lang w:eastAsia="he-IL"/>
        </w:rPr>
        <w:t xml:space="preserve">roblems among </w:t>
      </w:r>
      <w:r w:rsidR="00807B74" w:rsidRPr="001C7B49">
        <w:rPr>
          <w:rFonts w:asciiTheme="minorBidi" w:hAnsiTheme="minorBidi" w:cstheme="minorBidi"/>
          <w:sz w:val="20"/>
          <w:szCs w:val="20"/>
          <w:lang w:eastAsia="he-IL"/>
        </w:rPr>
        <w:t>c</w:t>
      </w:r>
      <w:r w:rsidRPr="001C7B49">
        <w:rPr>
          <w:rFonts w:asciiTheme="minorBidi" w:hAnsiTheme="minorBidi" w:cstheme="minorBidi"/>
          <w:sz w:val="20"/>
          <w:szCs w:val="20"/>
          <w:lang w:eastAsia="he-IL"/>
        </w:rPr>
        <w:t xml:space="preserve">hildren </w:t>
      </w:r>
      <w:r w:rsidR="00807B74" w:rsidRPr="001C7B49">
        <w:rPr>
          <w:rFonts w:asciiTheme="minorBidi" w:hAnsiTheme="minorBidi" w:cstheme="minorBidi"/>
          <w:sz w:val="20"/>
          <w:szCs w:val="20"/>
          <w:lang w:eastAsia="he-IL"/>
        </w:rPr>
        <w:t>a</w:t>
      </w:r>
      <w:r w:rsidRPr="001C7B49">
        <w:rPr>
          <w:rFonts w:asciiTheme="minorBidi" w:hAnsiTheme="minorBidi" w:cstheme="minorBidi"/>
          <w:sz w:val="20"/>
          <w:szCs w:val="20"/>
          <w:lang w:eastAsia="he-IL"/>
        </w:rPr>
        <w:t>t-</w:t>
      </w:r>
      <w:r w:rsidR="00807B74" w:rsidRPr="001C7B49">
        <w:rPr>
          <w:rFonts w:asciiTheme="minorBidi" w:hAnsiTheme="minorBidi" w:cstheme="minorBidi"/>
          <w:sz w:val="20"/>
          <w:szCs w:val="20"/>
          <w:lang w:eastAsia="he-IL"/>
        </w:rPr>
        <w:t>r</w:t>
      </w:r>
      <w:r w:rsidRPr="001C7B49">
        <w:rPr>
          <w:rFonts w:asciiTheme="minorBidi" w:hAnsiTheme="minorBidi" w:cstheme="minorBidi"/>
          <w:sz w:val="20"/>
          <w:szCs w:val="20"/>
          <w:lang w:eastAsia="he-IL"/>
        </w:rPr>
        <w:t>isk for ADHD</w:t>
      </w:r>
      <w:r w:rsidRPr="001C7B49">
        <w:rPr>
          <w:rFonts w:asciiTheme="minorBidi" w:hAnsiTheme="minorBidi" w:cstheme="minorBidi"/>
          <w:sz w:val="20"/>
          <w:szCs w:val="20"/>
        </w:rPr>
        <w:t xml:space="preserve">. </w:t>
      </w:r>
      <w:r w:rsidRPr="001C7B49">
        <w:rPr>
          <w:rFonts w:asciiTheme="minorBidi" w:hAnsiTheme="minorBidi" w:cstheme="minorBidi"/>
          <w:sz w:val="20"/>
          <w:szCs w:val="20"/>
          <w:lang w:eastAsia="he-IL" w:bidi="he-IL"/>
        </w:rPr>
        <w:t>Poster presented at the 1</w:t>
      </w:r>
      <w:r w:rsidR="00AC7F98" w:rsidRPr="001C7B49">
        <w:rPr>
          <w:rFonts w:asciiTheme="minorBidi" w:hAnsiTheme="minorBidi" w:cstheme="minorBidi"/>
          <w:sz w:val="20"/>
          <w:szCs w:val="20"/>
          <w:lang w:eastAsia="he-IL" w:bidi="he-IL"/>
        </w:rPr>
        <w:t>9</w:t>
      </w:r>
      <w:r w:rsidR="00AC7F98" w:rsidRPr="001C7B49">
        <w:rPr>
          <w:rFonts w:asciiTheme="minorBidi" w:hAnsiTheme="minorBidi" w:cstheme="minorBidi"/>
          <w:sz w:val="20"/>
          <w:szCs w:val="20"/>
          <w:vertAlign w:val="superscript"/>
          <w:lang w:eastAsia="he-IL" w:bidi="he-IL"/>
        </w:rPr>
        <w:t>th</w:t>
      </w:r>
      <w:r w:rsidR="00AC7F98" w:rsidRPr="001C7B49">
        <w:rPr>
          <w:rFonts w:asciiTheme="minorBidi" w:hAnsiTheme="minorBidi" w:cstheme="minorBidi"/>
          <w:sz w:val="20"/>
          <w:szCs w:val="20"/>
          <w:lang w:eastAsia="he-IL" w:bidi="he-IL"/>
        </w:rPr>
        <w:t xml:space="preserve"> </w:t>
      </w:r>
      <w:r w:rsidR="00807B74" w:rsidRPr="001C7B49">
        <w:rPr>
          <w:rFonts w:asciiTheme="minorBidi" w:hAnsiTheme="minorBidi" w:cstheme="minorBidi"/>
          <w:sz w:val="20"/>
          <w:szCs w:val="20"/>
          <w:lang w:eastAsia="he-IL" w:bidi="he-IL"/>
        </w:rPr>
        <w:t xml:space="preserve">annual </w:t>
      </w:r>
      <w:proofErr w:type="spellStart"/>
      <w:r w:rsidRPr="001C7B49">
        <w:rPr>
          <w:rFonts w:asciiTheme="minorBidi" w:hAnsiTheme="minorBidi" w:cstheme="minorBidi"/>
          <w:sz w:val="20"/>
          <w:szCs w:val="20"/>
          <w:lang w:eastAsia="he-IL" w:bidi="he-IL"/>
        </w:rPr>
        <w:t>Eunethydis</w:t>
      </w:r>
      <w:proofErr w:type="spellEnd"/>
      <w:r w:rsidRPr="001C7B49">
        <w:rPr>
          <w:rFonts w:asciiTheme="minorBidi" w:hAnsiTheme="minorBidi" w:cstheme="minorBidi"/>
          <w:sz w:val="20"/>
          <w:szCs w:val="20"/>
          <w:lang w:eastAsia="he-IL" w:bidi="he-IL"/>
        </w:rPr>
        <w:t xml:space="preserve"> </w:t>
      </w:r>
      <w:r w:rsidR="00680B22">
        <w:rPr>
          <w:rFonts w:asciiTheme="minorBidi" w:hAnsiTheme="minorBidi" w:cstheme="minorBidi"/>
          <w:sz w:val="20"/>
          <w:szCs w:val="20"/>
          <w:lang w:eastAsia="he-IL" w:bidi="he-IL"/>
        </w:rPr>
        <w:t>m</w:t>
      </w:r>
      <w:r w:rsidRPr="001C7B49">
        <w:rPr>
          <w:rFonts w:asciiTheme="minorBidi" w:hAnsiTheme="minorBidi" w:cstheme="minorBidi"/>
          <w:sz w:val="20"/>
          <w:szCs w:val="20"/>
          <w:lang w:eastAsia="he-IL" w:bidi="he-IL"/>
        </w:rPr>
        <w:t>eeting</w:t>
      </w:r>
      <w:r w:rsidR="00711912">
        <w:rPr>
          <w:rFonts w:asciiTheme="minorBidi" w:hAnsiTheme="minorBidi" w:cstheme="minorBidi"/>
          <w:sz w:val="20"/>
          <w:szCs w:val="20"/>
          <w:lang w:eastAsia="he-IL" w:bidi="he-IL"/>
        </w:rPr>
        <w:t>,</w:t>
      </w:r>
      <w:r w:rsidRPr="001C7B49">
        <w:rPr>
          <w:rFonts w:asciiTheme="minorBidi" w:hAnsiTheme="minorBidi" w:cstheme="minorBidi"/>
          <w:sz w:val="20"/>
          <w:szCs w:val="20"/>
          <w:lang w:eastAsia="he-IL" w:bidi="he-IL"/>
        </w:rPr>
        <w:t xml:space="preserve"> Mannheim</w:t>
      </w:r>
      <w:r w:rsidR="00807B74" w:rsidRPr="001C7B49">
        <w:rPr>
          <w:rFonts w:asciiTheme="minorBidi" w:hAnsiTheme="minorBidi" w:cstheme="minorBidi"/>
          <w:sz w:val="20"/>
          <w:szCs w:val="20"/>
          <w:lang w:eastAsia="he-IL" w:bidi="he-IL"/>
        </w:rPr>
        <w:t>,</w:t>
      </w:r>
      <w:r w:rsidRPr="001C7B49">
        <w:rPr>
          <w:rFonts w:asciiTheme="minorBidi" w:hAnsiTheme="minorBidi" w:cstheme="minorBidi"/>
          <w:sz w:val="20"/>
          <w:szCs w:val="20"/>
          <w:lang w:eastAsia="he-IL" w:bidi="he-IL"/>
        </w:rPr>
        <w:t xml:space="preserve"> Germany</w:t>
      </w:r>
      <w:r w:rsidR="00807B74" w:rsidRPr="001C7B49">
        <w:rPr>
          <w:rFonts w:asciiTheme="minorBidi" w:hAnsiTheme="minorBidi" w:cstheme="minorBidi"/>
          <w:sz w:val="20"/>
          <w:szCs w:val="20"/>
          <w:lang w:eastAsia="he-IL" w:bidi="he-IL"/>
        </w:rPr>
        <w:t>, October</w:t>
      </w:r>
      <w:r w:rsidRPr="001C7B49">
        <w:rPr>
          <w:rFonts w:asciiTheme="minorBidi" w:hAnsiTheme="minorBidi" w:cstheme="minorBidi"/>
          <w:sz w:val="20"/>
          <w:szCs w:val="20"/>
        </w:rPr>
        <w:t>.</w:t>
      </w:r>
    </w:p>
    <w:p w14:paraId="3167DF13" w14:textId="12BFB7CF" w:rsidR="007A06D6" w:rsidRPr="005440EB" w:rsidRDefault="00481C33" w:rsidP="005440EB">
      <w:pPr>
        <w:spacing w:before="100" w:beforeAutospacing="1" w:after="100" w:afterAutospacing="1"/>
        <w:jc w:val="left"/>
        <w:rPr>
          <w:rFonts w:ascii="Arial" w:hAnsi="Arial"/>
          <w:lang w:eastAsia="en-US"/>
        </w:rPr>
      </w:pPr>
      <w:r w:rsidRPr="00481C33">
        <w:rPr>
          <w:rFonts w:ascii="Arial" w:hAnsi="Arial" w:cs="Arial"/>
          <w:lang w:bidi="ar-SA"/>
        </w:rPr>
        <w:t xml:space="preserve">Dekalo, T., </w:t>
      </w:r>
      <w:r w:rsidRPr="00481C33">
        <w:rPr>
          <w:rFonts w:ascii="Arial" w:hAnsi="Arial" w:cs="Arial"/>
          <w:b/>
          <w:bCs/>
          <w:lang w:bidi="ar-SA"/>
        </w:rPr>
        <w:t>Berger</w:t>
      </w:r>
      <w:r w:rsidRPr="00481C33">
        <w:rPr>
          <w:rFonts w:ascii="Arial" w:hAnsi="Arial" w:cs="Arial"/>
          <w:lang w:bidi="ar-SA"/>
        </w:rPr>
        <w:t xml:space="preserve">, </w:t>
      </w:r>
      <w:r w:rsidRPr="00481C33">
        <w:rPr>
          <w:rFonts w:ascii="Arial" w:hAnsi="Arial" w:cs="Arial"/>
          <w:b/>
          <w:bCs/>
          <w:lang w:bidi="ar-SA"/>
        </w:rPr>
        <w:t>A</w:t>
      </w:r>
      <w:r w:rsidRPr="00481C33">
        <w:rPr>
          <w:rFonts w:ascii="Arial" w:hAnsi="Arial" w:cs="Arial"/>
          <w:lang w:bidi="ar-SA"/>
        </w:rPr>
        <w:t>., Rubinsten, O.</w:t>
      </w:r>
      <w:r>
        <w:rPr>
          <w:rFonts w:ascii="Arial" w:hAnsi="Arial" w:cs="Arial"/>
          <w:lang w:bidi="ar-SA"/>
        </w:rPr>
        <w:t>,</w:t>
      </w:r>
      <w:r w:rsidR="00E430DA">
        <w:rPr>
          <w:rFonts w:ascii="Arial" w:hAnsi="Arial" w:cs="Arial"/>
          <w:lang w:bidi="ar-SA"/>
        </w:rPr>
        <w:t xml:space="preserve"> </w:t>
      </w:r>
      <w:r w:rsidRPr="00481C33">
        <w:rPr>
          <w:rFonts w:ascii="Arial" w:hAnsi="Arial" w:cs="Arial"/>
          <w:lang w:bidi="ar-SA"/>
        </w:rPr>
        <w:t>Tzelgov, J., &amp; Henik, A. (</w:t>
      </w:r>
      <w:r>
        <w:rPr>
          <w:rFonts w:ascii="Arial" w:hAnsi="Arial" w:cs="Arial"/>
          <w:lang w:bidi="ar-SA"/>
        </w:rPr>
        <w:t>2009</w:t>
      </w:r>
      <w:r w:rsidRPr="00481C33">
        <w:rPr>
          <w:rFonts w:ascii="Arial" w:hAnsi="Arial" w:cs="Arial"/>
          <w:lang w:bidi="ar-SA"/>
        </w:rPr>
        <w:t>)</w:t>
      </w:r>
      <w:r>
        <w:rPr>
          <w:rFonts w:ascii="Arial" w:hAnsi="Arial" w:cs="Arial"/>
          <w:lang w:bidi="ar-SA"/>
        </w:rPr>
        <w:t>.</w:t>
      </w:r>
      <w:r w:rsidRPr="00481C33">
        <w:rPr>
          <w:rFonts w:ascii="Arial" w:hAnsi="Arial" w:cs="Arial"/>
          <w:lang w:bidi="ar-SA"/>
        </w:rPr>
        <w:t xml:space="preserve"> The development of </w:t>
      </w:r>
      <w:r>
        <w:rPr>
          <w:rFonts w:ascii="Arial" w:hAnsi="Arial" w:cs="Arial"/>
          <w:lang w:bidi="ar-SA"/>
        </w:rPr>
        <w:t>automaticity in number processing</w:t>
      </w:r>
      <w:r w:rsidRPr="00481C33">
        <w:rPr>
          <w:rFonts w:ascii="Arial" w:hAnsi="Arial" w:cs="Arial"/>
          <w:lang w:bidi="ar-SA"/>
        </w:rPr>
        <w:t xml:space="preserve">. Poster presented </w:t>
      </w:r>
      <w:r w:rsidRPr="005440EB">
        <w:rPr>
          <w:rFonts w:ascii="Arial" w:hAnsi="Arial" w:cs="Arial"/>
          <w:lang w:bidi="ar-SA"/>
        </w:rPr>
        <w:t>at the</w:t>
      </w:r>
      <w:r w:rsidRPr="005440EB">
        <w:rPr>
          <w:rFonts w:ascii="Arial" w:hAnsi="Arial"/>
          <w:lang w:eastAsia="en-US"/>
        </w:rPr>
        <w:t xml:space="preserve"> XVI ESCOP meeting</w:t>
      </w:r>
      <w:r w:rsidR="00711912">
        <w:rPr>
          <w:rFonts w:ascii="Arial" w:hAnsi="Arial"/>
          <w:lang w:eastAsia="en-US"/>
        </w:rPr>
        <w:t>,</w:t>
      </w:r>
      <w:r w:rsidRPr="005440EB">
        <w:rPr>
          <w:rFonts w:ascii="Arial" w:hAnsi="Arial"/>
          <w:lang w:eastAsia="en-US"/>
        </w:rPr>
        <w:t xml:space="preserve"> Cracow, Poland</w:t>
      </w:r>
      <w:r w:rsidR="00507D23" w:rsidRPr="005440EB">
        <w:rPr>
          <w:rFonts w:ascii="Arial" w:hAnsi="Arial"/>
          <w:lang w:eastAsia="en-US"/>
        </w:rPr>
        <w:t>, September</w:t>
      </w:r>
      <w:r w:rsidRPr="005440EB">
        <w:rPr>
          <w:rFonts w:ascii="Arial" w:hAnsi="Arial"/>
          <w:lang w:eastAsia="en-US"/>
        </w:rPr>
        <w:t xml:space="preserve">.  </w:t>
      </w:r>
    </w:p>
    <w:p w14:paraId="78E5A4BB" w14:textId="54708D6C" w:rsidR="007A06D6" w:rsidRDefault="00195161" w:rsidP="005440EB">
      <w:pPr>
        <w:spacing w:before="100" w:beforeAutospacing="1" w:after="100" w:afterAutospacing="1"/>
        <w:jc w:val="left"/>
        <w:rPr>
          <w:rFonts w:ascii="Arial" w:hAnsi="Arial" w:cs="Arial"/>
          <w:lang w:bidi="ar-SA"/>
        </w:rPr>
      </w:pPr>
      <w:r w:rsidRPr="00481C33">
        <w:rPr>
          <w:rFonts w:ascii="Arial" w:hAnsi="Arial" w:cs="Arial"/>
          <w:lang w:bidi="ar-SA"/>
        </w:rPr>
        <w:t>Farbiash, T.,</w:t>
      </w:r>
      <w:r w:rsidR="007A06D6">
        <w:rPr>
          <w:rFonts w:ascii="Arial" w:hAnsi="Arial" w:cs="Arial"/>
          <w:lang w:bidi="ar-SA"/>
        </w:rPr>
        <w:t xml:space="preserve"> </w:t>
      </w:r>
      <w:r w:rsidRPr="00481C33">
        <w:rPr>
          <w:rFonts w:ascii="Arial" w:hAnsi="Arial" w:cs="Arial"/>
          <w:b/>
          <w:bCs/>
          <w:lang w:bidi="ar-SA"/>
        </w:rPr>
        <w:t>Berger, A.,</w:t>
      </w:r>
      <w:r w:rsidRPr="00481C33">
        <w:rPr>
          <w:rFonts w:ascii="Arial" w:hAnsi="Arial" w:cs="Arial"/>
          <w:lang w:bidi="ar-SA"/>
        </w:rPr>
        <w:t xml:space="preserve"> Atzaba-Poria, N., Landau, R., &amp; Auerbach, J. G. (2009). </w:t>
      </w:r>
      <w:r w:rsidRPr="00195161">
        <w:rPr>
          <w:rFonts w:ascii="Arial" w:hAnsi="Arial" w:cs="Arial"/>
          <w:lang w:bidi="ar-SA"/>
        </w:rPr>
        <w:t xml:space="preserve">Exploring inhibitory control in 4.5 year-old children from the BIDS longitudinal study. </w:t>
      </w:r>
      <w:smartTag w:uri="urn:schemas-microsoft-com:office:smarttags" w:element="place">
        <w:r w:rsidRPr="00195161">
          <w:rPr>
            <w:rFonts w:ascii="Arial" w:hAnsi="Arial" w:cs="Arial"/>
            <w:lang w:bidi="ar-SA"/>
          </w:rPr>
          <w:t>Po</w:t>
        </w:r>
      </w:smartTag>
      <w:r w:rsidRPr="00195161">
        <w:rPr>
          <w:rFonts w:ascii="Arial" w:hAnsi="Arial" w:cs="Arial"/>
          <w:lang w:bidi="ar-SA"/>
        </w:rPr>
        <w:t>ster presented at the 2</w:t>
      </w:r>
      <w:r w:rsidR="00AC7F98">
        <w:rPr>
          <w:rFonts w:ascii="Arial" w:hAnsi="Arial" w:cs="Arial"/>
          <w:lang w:bidi="ar-SA"/>
        </w:rPr>
        <w:t>0</w:t>
      </w:r>
      <w:r w:rsidR="00AC7F98" w:rsidRPr="005A7FDB">
        <w:rPr>
          <w:rFonts w:ascii="Arial" w:hAnsi="Arial" w:cs="Arial"/>
          <w:vertAlign w:val="superscript"/>
          <w:lang w:bidi="ar-SA"/>
        </w:rPr>
        <w:t>th</w:t>
      </w:r>
      <w:r w:rsidR="00AC7F98">
        <w:rPr>
          <w:rFonts w:ascii="Arial" w:hAnsi="Arial" w:cs="Arial"/>
          <w:lang w:bidi="ar-SA"/>
        </w:rPr>
        <w:t xml:space="preserve"> </w:t>
      </w:r>
      <w:r w:rsidR="00507D23">
        <w:rPr>
          <w:rFonts w:ascii="Arial" w:hAnsi="Arial" w:cs="Arial"/>
          <w:lang w:bidi="ar-SA"/>
        </w:rPr>
        <w:t xml:space="preserve">annual </w:t>
      </w:r>
      <w:proofErr w:type="spellStart"/>
      <w:r w:rsidRPr="00A36118">
        <w:rPr>
          <w:rFonts w:ascii="Arial" w:hAnsi="Arial" w:cs="Arial"/>
          <w:lang w:bidi="ar-SA"/>
        </w:rPr>
        <w:t>Eunethydis</w:t>
      </w:r>
      <w:proofErr w:type="spellEnd"/>
      <w:r w:rsidRPr="00A36118">
        <w:rPr>
          <w:rFonts w:ascii="Arial" w:hAnsi="Arial" w:cs="Arial"/>
          <w:lang w:bidi="ar-SA"/>
        </w:rPr>
        <w:t xml:space="preserve"> </w:t>
      </w:r>
      <w:r w:rsidR="00680B22">
        <w:rPr>
          <w:rFonts w:ascii="Arial" w:hAnsi="Arial" w:cs="Arial"/>
          <w:lang w:bidi="ar-SA"/>
        </w:rPr>
        <w:t>m</w:t>
      </w:r>
      <w:r w:rsidRPr="00A36118">
        <w:rPr>
          <w:rFonts w:ascii="Arial" w:hAnsi="Arial" w:cs="Arial"/>
          <w:lang w:bidi="ar-SA"/>
        </w:rPr>
        <w:t>eeting</w:t>
      </w:r>
      <w:r w:rsidR="00711912">
        <w:rPr>
          <w:rFonts w:ascii="Arial" w:hAnsi="Arial" w:cs="Arial"/>
          <w:lang w:bidi="ar-SA"/>
        </w:rPr>
        <w:t>,</w:t>
      </w:r>
      <w:r w:rsidRPr="00A36118">
        <w:rPr>
          <w:rFonts w:ascii="Arial" w:hAnsi="Arial" w:cs="Arial"/>
          <w:lang w:bidi="ar-SA"/>
        </w:rPr>
        <w:t xml:space="preserve"> </w:t>
      </w:r>
      <w:r w:rsidRPr="00195161">
        <w:rPr>
          <w:rFonts w:ascii="Arial" w:hAnsi="Arial" w:cs="Arial"/>
          <w:lang w:bidi="ar-SA"/>
        </w:rPr>
        <w:t>Winchester, England</w:t>
      </w:r>
      <w:r w:rsidR="00507D23">
        <w:rPr>
          <w:rFonts w:ascii="Arial" w:hAnsi="Arial" w:cs="Arial"/>
          <w:lang w:bidi="ar-SA"/>
        </w:rPr>
        <w:t>, October</w:t>
      </w:r>
      <w:r w:rsidRPr="00195161">
        <w:rPr>
          <w:rFonts w:ascii="Arial" w:hAnsi="Arial" w:cs="Arial"/>
          <w:lang w:bidi="ar-SA"/>
        </w:rPr>
        <w:t>.</w:t>
      </w:r>
    </w:p>
    <w:p w14:paraId="1CED890E" w14:textId="7CEE5733" w:rsidR="00924E89" w:rsidRDefault="005D4796" w:rsidP="005440EB">
      <w:pPr>
        <w:spacing w:before="100" w:beforeAutospacing="1" w:after="100" w:afterAutospacing="1"/>
        <w:jc w:val="left"/>
        <w:rPr>
          <w:rFonts w:ascii="Arial" w:hAnsi="Arial" w:cs="Arial"/>
          <w:sz w:val="18"/>
          <w:szCs w:val="18"/>
        </w:rPr>
      </w:pPr>
      <w:r w:rsidRPr="005D4796">
        <w:rPr>
          <w:rFonts w:ascii="Arial" w:hAnsi="Arial" w:cs="Arial"/>
          <w:lang w:val="de-DE"/>
        </w:rPr>
        <w:t>Auerbach, J.</w:t>
      </w:r>
      <w:r w:rsidR="00711912">
        <w:rPr>
          <w:rFonts w:ascii="Arial" w:hAnsi="Arial" w:cs="Arial"/>
          <w:lang w:val="de-DE"/>
        </w:rPr>
        <w:t xml:space="preserve"> </w:t>
      </w:r>
      <w:r w:rsidRPr="005D4796">
        <w:rPr>
          <w:rFonts w:ascii="Arial" w:hAnsi="Arial" w:cs="Arial"/>
          <w:lang w:val="de-DE"/>
        </w:rPr>
        <w:t xml:space="preserve">G., </w:t>
      </w:r>
      <w:r w:rsidRPr="00387621">
        <w:rPr>
          <w:rFonts w:ascii="Arial" w:hAnsi="Arial" w:cs="Arial"/>
          <w:b/>
          <w:bCs/>
          <w:lang w:val="de-DE"/>
        </w:rPr>
        <w:t>Berger,</w:t>
      </w:r>
      <w:r w:rsidR="00924E89">
        <w:rPr>
          <w:rFonts w:ascii="Arial" w:hAnsi="Arial" w:cs="Arial"/>
          <w:b/>
          <w:bCs/>
          <w:lang w:val="de-DE"/>
        </w:rPr>
        <w:t xml:space="preserve"> </w:t>
      </w:r>
      <w:r w:rsidRPr="00387621">
        <w:rPr>
          <w:rFonts w:ascii="Arial" w:hAnsi="Arial" w:cs="Arial"/>
          <w:b/>
          <w:bCs/>
          <w:lang w:val="de-DE"/>
        </w:rPr>
        <w:t>A.,</w:t>
      </w:r>
      <w:r w:rsidRPr="005D4796">
        <w:rPr>
          <w:rFonts w:ascii="Arial" w:hAnsi="Arial" w:cs="Arial"/>
          <w:lang w:val="de-DE"/>
        </w:rPr>
        <w:t xml:space="preserve"> Atzaba-Poria, N., Gueron, N., Ferber, M.,</w:t>
      </w:r>
      <w:r>
        <w:rPr>
          <w:rFonts w:ascii="Arial" w:hAnsi="Arial" w:cs="Arial"/>
          <w:lang w:val="de-DE"/>
        </w:rPr>
        <w:t xml:space="preserve"> &amp; </w:t>
      </w:r>
      <w:r w:rsidRPr="005D4796">
        <w:rPr>
          <w:rFonts w:ascii="Arial" w:hAnsi="Arial" w:cs="Arial"/>
          <w:lang w:val="de-DE"/>
        </w:rPr>
        <w:t>Landau</w:t>
      </w:r>
      <w:r>
        <w:rPr>
          <w:rFonts w:ascii="Arial" w:hAnsi="Arial" w:cs="Arial"/>
          <w:lang w:val="de-DE"/>
        </w:rPr>
        <w:t>, R.</w:t>
      </w:r>
      <w:r w:rsidRPr="005D4796">
        <w:rPr>
          <w:rFonts w:ascii="Arial" w:hAnsi="Arial" w:cs="Arial"/>
          <w:lang w:val="de-DE"/>
        </w:rPr>
        <w:t xml:space="preserve"> (2009). </w:t>
      </w:r>
      <w:r w:rsidRPr="005D4796">
        <w:rPr>
          <w:rFonts w:ascii="Arial" w:hAnsi="Arial" w:cs="Arial"/>
        </w:rPr>
        <w:t xml:space="preserve">The </w:t>
      </w:r>
      <w:r w:rsidR="00507D23">
        <w:rPr>
          <w:rFonts w:ascii="Arial" w:hAnsi="Arial" w:cs="Arial"/>
        </w:rPr>
        <w:t>p</w:t>
      </w:r>
      <w:r w:rsidRPr="005D4796">
        <w:rPr>
          <w:rFonts w:ascii="Arial" w:hAnsi="Arial" w:cs="Arial"/>
        </w:rPr>
        <w:t xml:space="preserve">rediction of ADHD </w:t>
      </w:r>
      <w:r w:rsidR="00507D23">
        <w:rPr>
          <w:rFonts w:ascii="Arial" w:hAnsi="Arial" w:cs="Arial"/>
        </w:rPr>
        <w:t>i</w:t>
      </w:r>
      <w:r w:rsidRPr="005D4796">
        <w:rPr>
          <w:rFonts w:ascii="Arial" w:hAnsi="Arial" w:cs="Arial"/>
        </w:rPr>
        <w:t xml:space="preserve">nattentive and </w:t>
      </w:r>
      <w:r w:rsidR="00507D23">
        <w:rPr>
          <w:rFonts w:ascii="Arial" w:hAnsi="Arial" w:cs="Arial"/>
        </w:rPr>
        <w:t>h</w:t>
      </w:r>
      <w:r w:rsidRPr="005D4796">
        <w:rPr>
          <w:rFonts w:ascii="Arial" w:hAnsi="Arial" w:cs="Arial"/>
        </w:rPr>
        <w:t>yperactive-</w:t>
      </w:r>
      <w:r w:rsidR="00507D23">
        <w:rPr>
          <w:rFonts w:ascii="Arial" w:hAnsi="Arial" w:cs="Arial"/>
        </w:rPr>
        <w:t>i</w:t>
      </w:r>
      <w:r w:rsidRPr="005D4796">
        <w:rPr>
          <w:rFonts w:ascii="Arial" w:hAnsi="Arial" w:cs="Arial"/>
        </w:rPr>
        <w:t xml:space="preserve">mpulsive </w:t>
      </w:r>
      <w:r w:rsidR="00507D23">
        <w:rPr>
          <w:rFonts w:ascii="Arial" w:hAnsi="Arial" w:cs="Arial"/>
        </w:rPr>
        <w:t>s</w:t>
      </w:r>
      <w:r w:rsidRPr="005D4796">
        <w:rPr>
          <w:rFonts w:ascii="Arial" w:hAnsi="Arial" w:cs="Arial"/>
        </w:rPr>
        <w:t xml:space="preserve">ymptoms in 4.5 </w:t>
      </w:r>
      <w:r w:rsidR="00507D23">
        <w:rPr>
          <w:rFonts w:ascii="Arial" w:hAnsi="Arial" w:cs="Arial"/>
        </w:rPr>
        <w:t>y</w:t>
      </w:r>
      <w:r w:rsidRPr="005D4796">
        <w:rPr>
          <w:rFonts w:ascii="Arial" w:hAnsi="Arial" w:cs="Arial"/>
        </w:rPr>
        <w:t>ear</w:t>
      </w:r>
      <w:r w:rsidR="00507D23">
        <w:rPr>
          <w:rFonts w:ascii="Arial" w:hAnsi="Arial" w:cs="Arial"/>
        </w:rPr>
        <w:t>-o</w:t>
      </w:r>
      <w:r w:rsidRPr="005D4796">
        <w:rPr>
          <w:rFonts w:ascii="Arial" w:hAnsi="Arial" w:cs="Arial"/>
        </w:rPr>
        <w:t xml:space="preserve">ld </w:t>
      </w:r>
      <w:r w:rsidR="00507D23">
        <w:rPr>
          <w:rFonts w:ascii="Arial" w:hAnsi="Arial" w:cs="Arial"/>
        </w:rPr>
        <w:t>b</w:t>
      </w:r>
      <w:r w:rsidRPr="005D4796">
        <w:rPr>
          <w:rFonts w:ascii="Arial" w:hAnsi="Arial" w:cs="Arial"/>
        </w:rPr>
        <w:t xml:space="preserve">oys from </w:t>
      </w:r>
      <w:r w:rsidR="00507D23">
        <w:rPr>
          <w:rFonts w:ascii="Arial" w:hAnsi="Arial" w:cs="Arial"/>
        </w:rPr>
        <w:t>p</w:t>
      </w:r>
      <w:r w:rsidRPr="005D4796">
        <w:rPr>
          <w:rFonts w:ascii="Arial" w:hAnsi="Arial" w:cs="Arial"/>
        </w:rPr>
        <w:t xml:space="preserve">arental ADHD </w:t>
      </w:r>
      <w:r w:rsidR="00507D23">
        <w:rPr>
          <w:rFonts w:ascii="Arial" w:hAnsi="Arial" w:cs="Arial"/>
        </w:rPr>
        <w:t>s</w:t>
      </w:r>
      <w:r w:rsidRPr="005D4796">
        <w:rPr>
          <w:rFonts w:ascii="Arial" w:hAnsi="Arial" w:cs="Arial"/>
        </w:rPr>
        <w:t xml:space="preserve">ymptoms, </w:t>
      </w:r>
      <w:r w:rsidR="00507D23">
        <w:rPr>
          <w:rFonts w:ascii="Arial" w:hAnsi="Arial" w:cs="Arial"/>
        </w:rPr>
        <w:t>m</w:t>
      </w:r>
      <w:r w:rsidRPr="005D4796">
        <w:rPr>
          <w:rFonts w:ascii="Arial" w:hAnsi="Arial" w:cs="Arial"/>
        </w:rPr>
        <w:t xml:space="preserve">aternal </w:t>
      </w:r>
      <w:r w:rsidR="00507D23">
        <w:rPr>
          <w:rFonts w:ascii="Arial" w:hAnsi="Arial" w:cs="Arial"/>
        </w:rPr>
        <w:t>p</w:t>
      </w:r>
      <w:r w:rsidRPr="005D4796">
        <w:rPr>
          <w:rFonts w:ascii="Arial" w:hAnsi="Arial" w:cs="Arial"/>
        </w:rPr>
        <w:t xml:space="preserve">arenting </w:t>
      </w:r>
      <w:r w:rsidR="00507D23">
        <w:rPr>
          <w:rFonts w:ascii="Arial" w:hAnsi="Arial" w:cs="Arial"/>
        </w:rPr>
        <w:t>s</w:t>
      </w:r>
      <w:r w:rsidRPr="005D4796">
        <w:rPr>
          <w:rFonts w:ascii="Arial" w:hAnsi="Arial" w:cs="Arial"/>
        </w:rPr>
        <w:t>tyle</w:t>
      </w:r>
      <w:r w:rsidR="00680B22">
        <w:rPr>
          <w:rFonts w:ascii="Arial" w:hAnsi="Arial" w:cs="Arial"/>
        </w:rPr>
        <w:t>,</w:t>
      </w:r>
      <w:r w:rsidRPr="005D4796">
        <w:rPr>
          <w:rFonts w:ascii="Arial" w:hAnsi="Arial" w:cs="Arial"/>
        </w:rPr>
        <w:t xml:space="preserve"> and DRD4</w:t>
      </w:r>
      <w:r>
        <w:rPr>
          <w:rFonts w:ascii="Arial" w:hAnsi="Arial" w:cs="Arial"/>
        </w:rPr>
        <w:t xml:space="preserve">. </w:t>
      </w:r>
      <w:smartTag w:uri="urn:schemas-microsoft-com:office:smarttags" w:element="place">
        <w:r w:rsidRPr="00195161">
          <w:rPr>
            <w:rFonts w:ascii="Arial" w:hAnsi="Arial" w:cs="Arial"/>
            <w:lang w:bidi="ar-SA"/>
          </w:rPr>
          <w:t>Po</w:t>
        </w:r>
      </w:smartTag>
      <w:r w:rsidRPr="00195161">
        <w:rPr>
          <w:rFonts w:ascii="Arial" w:hAnsi="Arial" w:cs="Arial"/>
          <w:lang w:bidi="ar-SA"/>
        </w:rPr>
        <w:t xml:space="preserve">ster presented at the </w:t>
      </w:r>
      <w:r w:rsidR="00AC7F98">
        <w:rPr>
          <w:rFonts w:ascii="Arial" w:hAnsi="Arial" w:cs="Arial"/>
          <w:lang w:bidi="ar-SA"/>
        </w:rPr>
        <w:t>20</w:t>
      </w:r>
      <w:r w:rsidR="00AC7F98" w:rsidRPr="005A7FDB">
        <w:rPr>
          <w:rFonts w:ascii="Arial" w:hAnsi="Arial" w:cs="Arial"/>
          <w:vertAlign w:val="superscript"/>
          <w:lang w:bidi="ar-SA"/>
        </w:rPr>
        <w:t>th</w:t>
      </w:r>
      <w:r w:rsidRPr="00195161">
        <w:rPr>
          <w:rFonts w:ascii="Arial" w:hAnsi="Arial" w:cs="Arial"/>
          <w:lang w:bidi="ar-SA"/>
        </w:rPr>
        <w:t xml:space="preserve"> </w:t>
      </w:r>
      <w:r w:rsidR="00507D23">
        <w:rPr>
          <w:rFonts w:ascii="Arial" w:hAnsi="Arial" w:cs="Arial"/>
          <w:lang w:bidi="ar-SA"/>
        </w:rPr>
        <w:t xml:space="preserve">annual </w:t>
      </w:r>
      <w:proofErr w:type="spellStart"/>
      <w:r w:rsidRPr="00A36118">
        <w:rPr>
          <w:rFonts w:ascii="Arial" w:hAnsi="Arial" w:cs="Arial"/>
          <w:lang w:bidi="ar-SA"/>
        </w:rPr>
        <w:t>Eunethydis</w:t>
      </w:r>
      <w:proofErr w:type="spellEnd"/>
      <w:r w:rsidRPr="00A36118">
        <w:rPr>
          <w:rFonts w:ascii="Arial" w:hAnsi="Arial" w:cs="Arial"/>
          <w:lang w:bidi="ar-SA"/>
        </w:rPr>
        <w:t xml:space="preserve"> </w:t>
      </w:r>
      <w:r w:rsidR="00680B22">
        <w:rPr>
          <w:rFonts w:ascii="Arial" w:hAnsi="Arial" w:cs="Arial"/>
          <w:lang w:bidi="ar-SA"/>
        </w:rPr>
        <w:t>m</w:t>
      </w:r>
      <w:r w:rsidRPr="00A36118">
        <w:rPr>
          <w:rFonts w:ascii="Arial" w:hAnsi="Arial" w:cs="Arial"/>
          <w:lang w:bidi="ar-SA"/>
        </w:rPr>
        <w:t>eeting</w:t>
      </w:r>
      <w:r w:rsidR="00711912">
        <w:rPr>
          <w:rFonts w:ascii="Arial" w:hAnsi="Arial" w:cs="Arial"/>
          <w:lang w:bidi="ar-SA"/>
        </w:rPr>
        <w:t>,</w:t>
      </w:r>
      <w:r w:rsidRPr="00A36118">
        <w:rPr>
          <w:rFonts w:ascii="Arial" w:hAnsi="Arial" w:cs="Arial"/>
          <w:lang w:bidi="ar-SA"/>
        </w:rPr>
        <w:t xml:space="preserve"> </w:t>
      </w:r>
      <w:r w:rsidRPr="00195161">
        <w:rPr>
          <w:rFonts w:ascii="Arial" w:hAnsi="Arial" w:cs="Arial"/>
          <w:lang w:bidi="ar-SA"/>
        </w:rPr>
        <w:t>Winchester, England</w:t>
      </w:r>
      <w:r w:rsidR="00507D23">
        <w:rPr>
          <w:rFonts w:ascii="Arial" w:hAnsi="Arial" w:cs="Arial"/>
          <w:lang w:bidi="ar-SA"/>
        </w:rPr>
        <w:t>, October</w:t>
      </w:r>
      <w:r w:rsidRPr="00195161">
        <w:rPr>
          <w:rFonts w:ascii="Arial" w:hAnsi="Arial" w:cs="Arial"/>
          <w:lang w:bidi="ar-SA"/>
        </w:rPr>
        <w:t>.</w:t>
      </w:r>
      <w:r w:rsidR="00924E89" w:rsidRPr="00924E89">
        <w:rPr>
          <w:rFonts w:ascii="Arial" w:hAnsi="Arial" w:cs="Arial"/>
          <w:sz w:val="18"/>
          <w:szCs w:val="18"/>
        </w:rPr>
        <w:t xml:space="preserve"> </w:t>
      </w:r>
    </w:p>
    <w:p w14:paraId="5FAF9FF2" w14:textId="60DC499C" w:rsidR="00924E89" w:rsidRDefault="00A272F4" w:rsidP="005440EB">
      <w:pPr>
        <w:spacing w:before="100" w:beforeAutospacing="1" w:after="100" w:afterAutospacing="1"/>
        <w:jc w:val="left"/>
        <w:rPr>
          <w:rFonts w:ascii="Arial" w:hAnsi="Arial" w:cs="Arial"/>
          <w:lang w:eastAsia="en-US"/>
        </w:rPr>
      </w:pPr>
      <w:r w:rsidRPr="00A272F4">
        <w:rPr>
          <w:rFonts w:ascii="Arial" w:hAnsi="Arial" w:cs="Arial"/>
          <w:lang w:eastAsia="en-US"/>
        </w:rPr>
        <w:t>Auerbach, J.</w:t>
      </w:r>
      <w:r w:rsidR="00711912">
        <w:rPr>
          <w:rFonts w:ascii="Arial" w:hAnsi="Arial" w:cs="Arial"/>
          <w:lang w:eastAsia="en-US"/>
        </w:rPr>
        <w:t xml:space="preserve"> </w:t>
      </w:r>
      <w:r w:rsidRPr="00A272F4">
        <w:rPr>
          <w:rFonts w:ascii="Arial" w:hAnsi="Arial" w:cs="Arial"/>
          <w:lang w:eastAsia="en-US"/>
        </w:rPr>
        <w:t xml:space="preserve">G., Farbiash, T., </w:t>
      </w:r>
      <w:r w:rsidRPr="00A272F4">
        <w:rPr>
          <w:rFonts w:ascii="Arial" w:hAnsi="Arial" w:cs="Arial"/>
          <w:b/>
          <w:bCs/>
          <w:lang w:eastAsia="en-US"/>
        </w:rPr>
        <w:t>Berger, A</w:t>
      </w:r>
      <w:r w:rsidRPr="00A272F4">
        <w:rPr>
          <w:rFonts w:ascii="Arial" w:hAnsi="Arial" w:cs="Arial"/>
          <w:lang w:eastAsia="en-US"/>
        </w:rPr>
        <w:t xml:space="preserve">., Atzaba-Poria N., </w:t>
      </w:r>
      <w:r w:rsidR="008E0A0B">
        <w:rPr>
          <w:rFonts w:ascii="Arial" w:hAnsi="Arial" w:cs="Arial"/>
          <w:lang w:eastAsia="en-US"/>
        </w:rPr>
        <w:t xml:space="preserve">&amp; </w:t>
      </w:r>
      <w:r w:rsidRPr="00A272F4">
        <w:rPr>
          <w:rFonts w:ascii="Arial" w:hAnsi="Arial" w:cs="Arial"/>
          <w:lang w:eastAsia="en-US"/>
        </w:rPr>
        <w:t xml:space="preserve">Landau-Leidner, R. </w:t>
      </w:r>
      <w:r w:rsidR="001953B3">
        <w:rPr>
          <w:rFonts w:ascii="Arial" w:hAnsi="Arial" w:cs="Arial"/>
          <w:lang w:eastAsia="en-US"/>
        </w:rPr>
        <w:t>(2010</w:t>
      </w:r>
      <w:r w:rsidR="00711912">
        <w:rPr>
          <w:rFonts w:ascii="Arial" w:hAnsi="Arial" w:cs="Arial"/>
          <w:lang w:eastAsia="en-US"/>
        </w:rPr>
        <w:t xml:space="preserve">). </w:t>
      </w:r>
      <w:r w:rsidRPr="00A272F4">
        <w:rPr>
          <w:rFonts w:ascii="Arial" w:hAnsi="Arial" w:cs="Arial"/>
          <w:lang w:eastAsia="en-US"/>
        </w:rPr>
        <w:t>Prediction</w:t>
      </w:r>
      <w:r w:rsidRPr="00A272F4">
        <w:rPr>
          <w:rFonts w:ascii="Arial" w:hAnsi="Arial" w:cs="Arial"/>
          <w:lang w:val="en-GB" w:eastAsia="en-US"/>
        </w:rPr>
        <w:t xml:space="preserve"> of preschool aggression from child dopamine risk</w:t>
      </w:r>
      <w:r w:rsidRPr="00A272F4">
        <w:rPr>
          <w:rFonts w:ascii="Arial" w:hAnsi="Arial" w:cs="Arial"/>
          <w:lang w:eastAsia="en-US"/>
        </w:rPr>
        <w:t xml:space="preserve">, </w:t>
      </w:r>
      <w:r w:rsidRPr="00A272F4">
        <w:rPr>
          <w:rFonts w:ascii="Arial" w:hAnsi="Arial" w:cs="Arial"/>
          <w:lang w:val="en-GB" w:eastAsia="en-US"/>
        </w:rPr>
        <w:t>parental Attention Deficit/Hyperactivity Disorder symptoms</w:t>
      </w:r>
      <w:r w:rsidR="00680B22">
        <w:rPr>
          <w:rFonts w:ascii="Arial" w:hAnsi="Arial" w:cs="Arial"/>
          <w:lang w:val="en-GB" w:eastAsia="en-US"/>
        </w:rPr>
        <w:t>,</w:t>
      </w:r>
      <w:r w:rsidRPr="00A272F4">
        <w:rPr>
          <w:rFonts w:ascii="Arial" w:hAnsi="Arial" w:cs="Arial"/>
          <w:lang w:val="en-GB" w:eastAsia="en-US"/>
        </w:rPr>
        <w:t xml:space="preserve"> and home chaos. </w:t>
      </w:r>
      <w:r w:rsidRPr="00A272F4">
        <w:rPr>
          <w:rFonts w:ascii="Arial" w:hAnsi="Arial" w:cs="Arial"/>
          <w:lang w:eastAsia="en-US"/>
        </w:rPr>
        <w:t>Poster presented at the annual meeting of the American Association of Child and Adolescent Psychiatry</w:t>
      </w:r>
      <w:r w:rsidR="00711912">
        <w:rPr>
          <w:rFonts w:ascii="Arial" w:hAnsi="Arial" w:cs="Arial"/>
          <w:lang w:eastAsia="en-US"/>
        </w:rPr>
        <w:t>,</w:t>
      </w:r>
      <w:r w:rsidRPr="00A272F4">
        <w:rPr>
          <w:rFonts w:ascii="Arial" w:hAnsi="Arial" w:cs="Arial"/>
          <w:lang w:eastAsia="en-US"/>
        </w:rPr>
        <w:t xml:space="preserve"> New York, NY, October.</w:t>
      </w:r>
    </w:p>
    <w:p w14:paraId="6F97FA27" w14:textId="7E00C86D" w:rsidR="000931E4" w:rsidRDefault="000931E4" w:rsidP="005440EB">
      <w:pPr>
        <w:spacing w:before="100" w:beforeAutospacing="1" w:after="100" w:afterAutospacing="1"/>
        <w:jc w:val="left"/>
        <w:rPr>
          <w:rFonts w:ascii="Arial" w:hAnsi="Arial" w:cs="Arial"/>
          <w:lang w:eastAsia="en-US"/>
        </w:rPr>
      </w:pPr>
      <w:r w:rsidRPr="005B7B95">
        <w:rPr>
          <w:rFonts w:ascii="Arial" w:hAnsi="Arial" w:cs="Arial"/>
          <w:b/>
          <w:bCs/>
          <w:lang w:eastAsia="en-US"/>
        </w:rPr>
        <w:t>Berger, A.</w:t>
      </w:r>
      <w:r>
        <w:rPr>
          <w:rFonts w:ascii="Arial" w:hAnsi="Arial" w:cs="Arial"/>
          <w:lang w:eastAsia="en-US"/>
        </w:rPr>
        <w:t xml:space="preserve"> (2011). Response </w:t>
      </w:r>
      <w:r w:rsidR="00A80BD6">
        <w:rPr>
          <w:rFonts w:ascii="Arial" w:hAnsi="Arial" w:cs="Arial"/>
          <w:lang w:eastAsia="en-US"/>
        </w:rPr>
        <w:t>i</w:t>
      </w:r>
      <w:r>
        <w:rPr>
          <w:rFonts w:ascii="Arial" w:hAnsi="Arial" w:cs="Arial"/>
          <w:lang w:eastAsia="en-US"/>
        </w:rPr>
        <w:t xml:space="preserve">nhibition in </w:t>
      </w:r>
      <w:r w:rsidR="00A80BD6">
        <w:rPr>
          <w:rFonts w:ascii="Arial" w:hAnsi="Arial" w:cs="Arial"/>
          <w:lang w:eastAsia="en-US"/>
        </w:rPr>
        <w:t>p</w:t>
      </w:r>
      <w:r>
        <w:rPr>
          <w:rFonts w:ascii="Arial" w:hAnsi="Arial" w:cs="Arial"/>
          <w:lang w:eastAsia="en-US"/>
        </w:rPr>
        <w:t xml:space="preserve">reschoolers at </w:t>
      </w:r>
      <w:r w:rsidR="00A80BD6">
        <w:rPr>
          <w:rFonts w:ascii="Arial" w:hAnsi="Arial" w:cs="Arial"/>
          <w:lang w:eastAsia="en-US"/>
        </w:rPr>
        <w:t>f</w:t>
      </w:r>
      <w:r>
        <w:rPr>
          <w:rFonts w:ascii="Arial" w:hAnsi="Arial" w:cs="Arial"/>
          <w:lang w:eastAsia="en-US"/>
        </w:rPr>
        <w:t xml:space="preserve">amilial </w:t>
      </w:r>
      <w:r w:rsidR="00A80BD6">
        <w:rPr>
          <w:rFonts w:ascii="Arial" w:hAnsi="Arial" w:cs="Arial"/>
          <w:lang w:eastAsia="en-US"/>
        </w:rPr>
        <w:t>r</w:t>
      </w:r>
      <w:r>
        <w:rPr>
          <w:rFonts w:ascii="Arial" w:hAnsi="Arial" w:cs="Arial"/>
          <w:lang w:eastAsia="en-US"/>
        </w:rPr>
        <w:t xml:space="preserve">isk for ADHD: A </w:t>
      </w:r>
      <w:r w:rsidR="00A80BD6">
        <w:rPr>
          <w:rFonts w:ascii="Arial" w:hAnsi="Arial" w:cs="Arial"/>
          <w:lang w:eastAsia="en-US"/>
        </w:rPr>
        <w:t>b</w:t>
      </w:r>
      <w:r>
        <w:rPr>
          <w:rFonts w:ascii="Arial" w:hAnsi="Arial" w:cs="Arial"/>
          <w:lang w:eastAsia="en-US"/>
        </w:rPr>
        <w:t xml:space="preserve">ehavioral and </w:t>
      </w:r>
      <w:r w:rsidR="00A80BD6">
        <w:rPr>
          <w:rFonts w:ascii="Arial" w:hAnsi="Arial" w:cs="Arial"/>
          <w:lang w:eastAsia="en-US"/>
        </w:rPr>
        <w:t>e</w:t>
      </w:r>
      <w:r>
        <w:rPr>
          <w:rFonts w:ascii="Arial" w:hAnsi="Arial" w:cs="Arial"/>
          <w:lang w:eastAsia="en-US"/>
        </w:rPr>
        <w:t xml:space="preserve">lectrophysiological </w:t>
      </w:r>
      <w:r w:rsidR="00A80BD6">
        <w:rPr>
          <w:rFonts w:ascii="Arial" w:hAnsi="Arial" w:cs="Arial"/>
          <w:lang w:eastAsia="en-US"/>
        </w:rPr>
        <w:t>s</w:t>
      </w:r>
      <w:r>
        <w:rPr>
          <w:rFonts w:ascii="Arial" w:hAnsi="Arial" w:cs="Arial"/>
          <w:lang w:eastAsia="en-US"/>
        </w:rPr>
        <w:t>top-</w:t>
      </w:r>
      <w:r w:rsidR="00A80BD6">
        <w:rPr>
          <w:rFonts w:ascii="Arial" w:hAnsi="Arial" w:cs="Arial"/>
          <w:lang w:eastAsia="en-US"/>
        </w:rPr>
        <w:t>s</w:t>
      </w:r>
      <w:r>
        <w:rPr>
          <w:rFonts w:ascii="Arial" w:hAnsi="Arial" w:cs="Arial"/>
          <w:lang w:eastAsia="en-US"/>
        </w:rPr>
        <w:t xml:space="preserve">ignal </w:t>
      </w:r>
      <w:r w:rsidR="00A80BD6">
        <w:rPr>
          <w:rFonts w:ascii="Arial" w:hAnsi="Arial" w:cs="Arial"/>
          <w:lang w:eastAsia="en-US"/>
        </w:rPr>
        <w:t>s</w:t>
      </w:r>
      <w:r>
        <w:rPr>
          <w:rFonts w:ascii="Arial" w:hAnsi="Arial" w:cs="Arial"/>
          <w:lang w:eastAsia="en-US"/>
        </w:rPr>
        <w:t>tudy. Presented at the ERNI-HSF conference</w:t>
      </w:r>
      <w:r w:rsidR="00711912">
        <w:rPr>
          <w:rFonts w:ascii="Arial" w:hAnsi="Arial" w:cs="Arial"/>
          <w:lang w:eastAsia="en-US"/>
        </w:rPr>
        <w:t>,</w:t>
      </w:r>
      <w:r>
        <w:rPr>
          <w:rFonts w:ascii="Arial" w:hAnsi="Arial" w:cs="Arial"/>
          <w:lang w:eastAsia="en-US"/>
        </w:rPr>
        <w:t xml:space="preserve"> Granada, Spain, September.</w:t>
      </w:r>
    </w:p>
    <w:p w14:paraId="346491F2" w14:textId="7F15E6DE" w:rsidR="000931E4" w:rsidRDefault="000931E4" w:rsidP="005440EB">
      <w:pPr>
        <w:spacing w:before="100" w:beforeAutospacing="1" w:after="100" w:afterAutospacing="1"/>
        <w:jc w:val="left"/>
        <w:rPr>
          <w:rFonts w:ascii="Arial" w:hAnsi="Arial" w:cs="Arial"/>
          <w:lang w:eastAsia="en-US"/>
        </w:rPr>
      </w:pPr>
      <w:r w:rsidRPr="005B7B95">
        <w:rPr>
          <w:rFonts w:ascii="Arial" w:hAnsi="Arial" w:cs="Arial"/>
          <w:b/>
          <w:bCs/>
          <w:lang w:eastAsia="en-US"/>
        </w:rPr>
        <w:t>Berger, A.</w:t>
      </w:r>
      <w:r w:rsidR="005B7B95">
        <w:rPr>
          <w:rFonts w:ascii="Arial" w:hAnsi="Arial" w:cs="Arial"/>
          <w:lang w:eastAsia="en-US"/>
        </w:rPr>
        <w:t xml:space="preserve"> </w:t>
      </w:r>
      <w:r>
        <w:rPr>
          <w:rFonts w:ascii="Arial" w:hAnsi="Arial" w:cs="Arial"/>
          <w:lang w:eastAsia="en-US"/>
        </w:rPr>
        <w:t xml:space="preserve">(2011). Early </w:t>
      </w:r>
      <w:r w:rsidR="00A80BD6">
        <w:rPr>
          <w:rFonts w:ascii="Arial" w:hAnsi="Arial" w:cs="Arial"/>
          <w:lang w:eastAsia="en-US"/>
        </w:rPr>
        <w:t>d</w:t>
      </w:r>
      <w:r>
        <w:rPr>
          <w:rFonts w:ascii="Arial" w:hAnsi="Arial" w:cs="Arial"/>
          <w:lang w:eastAsia="en-US"/>
        </w:rPr>
        <w:t xml:space="preserve">evelopmental </w:t>
      </w:r>
      <w:r w:rsidR="00A80BD6">
        <w:rPr>
          <w:rFonts w:ascii="Arial" w:hAnsi="Arial" w:cs="Arial"/>
          <w:lang w:eastAsia="en-US"/>
        </w:rPr>
        <w:t>p</w:t>
      </w:r>
      <w:r>
        <w:rPr>
          <w:rFonts w:ascii="Arial" w:hAnsi="Arial" w:cs="Arial"/>
          <w:lang w:eastAsia="en-US"/>
        </w:rPr>
        <w:t>athways to ADHD. Presented at the 22</w:t>
      </w:r>
      <w:r w:rsidRPr="005B7B95">
        <w:rPr>
          <w:rFonts w:ascii="Arial" w:hAnsi="Arial" w:cs="Arial"/>
          <w:vertAlign w:val="superscript"/>
          <w:lang w:eastAsia="en-US"/>
        </w:rPr>
        <w:t>nd</w:t>
      </w:r>
      <w:r>
        <w:rPr>
          <w:rFonts w:ascii="Arial" w:hAnsi="Arial" w:cs="Arial"/>
          <w:lang w:eastAsia="en-US"/>
        </w:rPr>
        <w:t xml:space="preserve"> annual </w:t>
      </w:r>
      <w:proofErr w:type="spellStart"/>
      <w:r>
        <w:rPr>
          <w:rFonts w:ascii="Arial" w:hAnsi="Arial" w:cs="Arial"/>
          <w:lang w:eastAsia="en-US"/>
        </w:rPr>
        <w:t>Eunethydis</w:t>
      </w:r>
      <w:proofErr w:type="spellEnd"/>
      <w:r>
        <w:rPr>
          <w:rFonts w:ascii="Arial" w:hAnsi="Arial" w:cs="Arial"/>
          <w:lang w:eastAsia="en-US"/>
        </w:rPr>
        <w:t xml:space="preserve"> </w:t>
      </w:r>
      <w:r w:rsidR="00680B22">
        <w:rPr>
          <w:rFonts w:ascii="Arial" w:hAnsi="Arial" w:cs="Arial"/>
          <w:lang w:eastAsia="en-US"/>
        </w:rPr>
        <w:t>m</w:t>
      </w:r>
      <w:r>
        <w:rPr>
          <w:rFonts w:ascii="Arial" w:hAnsi="Arial" w:cs="Arial"/>
          <w:lang w:eastAsia="en-US"/>
        </w:rPr>
        <w:t>eeting</w:t>
      </w:r>
      <w:r w:rsidR="00711912">
        <w:rPr>
          <w:rFonts w:ascii="Arial" w:hAnsi="Arial" w:cs="Arial"/>
          <w:lang w:eastAsia="en-US"/>
        </w:rPr>
        <w:t>,</w:t>
      </w:r>
      <w:r>
        <w:rPr>
          <w:rFonts w:ascii="Arial" w:hAnsi="Arial" w:cs="Arial"/>
          <w:lang w:eastAsia="en-US"/>
        </w:rPr>
        <w:t xml:space="preserve"> Budapest, Hungary, October.</w:t>
      </w:r>
    </w:p>
    <w:p w14:paraId="113FBA6C" w14:textId="0646DACC" w:rsidR="007A06D6" w:rsidRDefault="00277C6B" w:rsidP="005440EB">
      <w:pPr>
        <w:spacing w:before="100" w:beforeAutospacing="1" w:after="100" w:afterAutospacing="1"/>
        <w:jc w:val="left"/>
        <w:rPr>
          <w:rFonts w:ascii="Arial" w:hAnsi="Arial" w:cs="Arial"/>
          <w:lang w:eastAsia="en-US"/>
        </w:rPr>
      </w:pPr>
      <w:r>
        <w:rPr>
          <w:rFonts w:ascii="Arial" w:hAnsi="Arial" w:cs="Arial"/>
          <w:lang w:eastAsia="en-US"/>
        </w:rPr>
        <w:t>Dayan, A.</w:t>
      </w:r>
      <w:r w:rsidR="00711912">
        <w:rPr>
          <w:rFonts w:ascii="Arial" w:hAnsi="Arial" w:cs="Arial"/>
          <w:lang w:eastAsia="en-US"/>
        </w:rPr>
        <w:t>,</w:t>
      </w:r>
      <w:r w:rsidR="007A06D6">
        <w:rPr>
          <w:rFonts w:ascii="Arial" w:hAnsi="Arial" w:cs="Arial"/>
          <w:lang w:eastAsia="en-US"/>
        </w:rPr>
        <w:t xml:space="preserve"> &amp; </w:t>
      </w:r>
      <w:r w:rsidR="007A06D6" w:rsidRPr="00F33DB6">
        <w:rPr>
          <w:rFonts w:ascii="Arial" w:hAnsi="Arial" w:cs="Arial"/>
          <w:b/>
          <w:bCs/>
          <w:lang w:eastAsia="en-US"/>
        </w:rPr>
        <w:t>Berger, A.</w:t>
      </w:r>
      <w:r w:rsidR="007A06D6">
        <w:rPr>
          <w:rFonts w:ascii="Arial" w:hAnsi="Arial" w:cs="Arial"/>
          <w:lang w:eastAsia="en-US"/>
        </w:rPr>
        <w:t xml:space="preserve"> (2012). Anxiety and the perception of small quantities. Presented at the annual conference of the Cognitive Neuroscience Society</w:t>
      </w:r>
      <w:r w:rsidR="00711912">
        <w:rPr>
          <w:rFonts w:ascii="Arial" w:hAnsi="Arial" w:cs="Arial"/>
          <w:lang w:eastAsia="en-US"/>
        </w:rPr>
        <w:t>,</w:t>
      </w:r>
      <w:r w:rsidR="007A06D6">
        <w:rPr>
          <w:rFonts w:ascii="Arial" w:hAnsi="Arial" w:cs="Arial"/>
          <w:lang w:eastAsia="en-US"/>
        </w:rPr>
        <w:t xml:space="preserve"> Chicago, IL, March/April.</w:t>
      </w:r>
    </w:p>
    <w:p w14:paraId="54DF7BFA" w14:textId="5E94401A" w:rsidR="007A06D6" w:rsidRDefault="00AC564C" w:rsidP="005440EB">
      <w:pPr>
        <w:spacing w:before="100" w:beforeAutospacing="1" w:after="100" w:afterAutospacing="1"/>
        <w:jc w:val="left"/>
        <w:rPr>
          <w:rFonts w:ascii="Arial" w:hAnsi="Arial" w:cs="Arial"/>
          <w:lang w:eastAsia="en-US"/>
        </w:rPr>
      </w:pPr>
      <w:r w:rsidRPr="00F33DB6">
        <w:rPr>
          <w:rFonts w:ascii="Arial" w:hAnsi="Arial" w:cs="Arial"/>
          <w:b/>
          <w:bCs/>
          <w:lang w:eastAsia="en-US"/>
        </w:rPr>
        <w:t>Berger, A.</w:t>
      </w:r>
      <w:r>
        <w:rPr>
          <w:rFonts w:ascii="Arial" w:hAnsi="Arial" w:cs="Arial"/>
          <w:lang w:eastAsia="en-US"/>
        </w:rPr>
        <w:t xml:space="preserve"> (2012). Early developmental pathways to Attention Deficit/Hyperactivity Disorder. Poster presented at the 13</w:t>
      </w:r>
      <w:r w:rsidRPr="00241F33">
        <w:rPr>
          <w:rFonts w:ascii="Arial" w:hAnsi="Arial" w:cs="Arial"/>
          <w:vertAlign w:val="superscript"/>
          <w:lang w:eastAsia="en-US"/>
        </w:rPr>
        <w:t>th</w:t>
      </w:r>
      <w:r>
        <w:rPr>
          <w:rFonts w:ascii="Arial" w:hAnsi="Arial" w:cs="Arial"/>
          <w:lang w:eastAsia="en-US"/>
        </w:rPr>
        <w:t xml:space="preserve"> World Congress of the World Association for Infant Mental Health</w:t>
      </w:r>
      <w:r w:rsidR="00711912">
        <w:rPr>
          <w:rFonts w:ascii="Arial" w:hAnsi="Arial" w:cs="Arial"/>
          <w:lang w:eastAsia="en-US"/>
        </w:rPr>
        <w:t>,</w:t>
      </w:r>
      <w:r>
        <w:rPr>
          <w:rFonts w:ascii="Arial" w:hAnsi="Arial" w:cs="Arial"/>
          <w:lang w:eastAsia="en-US"/>
        </w:rPr>
        <w:t xml:space="preserve"> Cape Town, South Africa, April.</w:t>
      </w:r>
    </w:p>
    <w:p w14:paraId="1CA40F3F" w14:textId="48EBC452" w:rsidR="00063F1C" w:rsidRDefault="0025120D" w:rsidP="005440EB">
      <w:pPr>
        <w:spacing w:before="100" w:beforeAutospacing="1" w:after="100" w:afterAutospacing="1"/>
        <w:jc w:val="left"/>
        <w:rPr>
          <w:rFonts w:ascii="Arial" w:hAnsi="Arial" w:cs="Arial"/>
          <w:sz w:val="18"/>
          <w:szCs w:val="18"/>
          <w:lang w:eastAsia="en-US"/>
        </w:rPr>
      </w:pPr>
      <w:r w:rsidRPr="00162894">
        <w:rPr>
          <w:rFonts w:ascii="Arial" w:hAnsi="Arial" w:cs="Arial"/>
          <w:b/>
          <w:bCs/>
          <w:lang w:eastAsia="en-US"/>
        </w:rPr>
        <w:t>Berger, A.</w:t>
      </w:r>
      <w:r>
        <w:rPr>
          <w:rFonts w:ascii="Arial" w:hAnsi="Arial" w:cs="Arial"/>
          <w:lang w:eastAsia="en-US"/>
        </w:rPr>
        <w:t xml:space="preserve"> (2012). Effortful control in preschool children and their parents. Presented a</w:t>
      </w:r>
      <w:r w:rsidR="005440EB">
        <w:rPr>
          <w:rFonts w:ascii="Arial" w:hAnsi="Arial" w:cs="Arial"/>
          <w:lang w:eastAsia="en-US"/>
        </w:rPr>
        <w:t>t Hebrew University</w:t>
      </w:r>
      <w:r w:rsidR="00711912">
        <w:rPr>
          <w:rFonts w:ascii="Arial" w:hAnsi="Arial" w:cs="Arial"/>
          <w:lang w:eastAsia="en-US"/>
        </w:rPr>
        <w:t>,</w:t>
      </w:r>
      <w:r>
        <w:rPr>
          <w:rFonts w:ascii="Arial" w:hAnsi="Arial" w:cs="Arial"/>
          <w:lang w:eastAsia="en-US"/>
        </w:rPr>
        <w:t xml:space="preserve"> Jerusalem, Israel, July.</w:t>
      </w:r>
      <w:r w:rsidR="00924E89" w:rsidRPr="00924E89">
        <w:rPr>
          <w:rFonts w:ascii="Arial" w:hAnsi="Arial" w:cs="Arial"/>
          <w:sz w:val="18"/>
          <w:szCs w:val="18"/>
          <w:lang w:eastAsia="en-US"/>
        </w:rPr>
        <w:t>  </w:t>
      </w:r>
    </w:p>
    <w:p w14:paraId="5CE9AD2A" w14:textId="17D7493F" w:rsidR="00063F1C" w:rsidRPr="00900221" w:rsidRDefault="00063F1C" w:rsidP="005440EB">
      <w:pPr>
        <w:spacing w:before="100" w:beforeAutospacing="1" w:after="100" w:afterAutospacing="1"/>
        <w:jc w:val="left"/>
        <w:rPr>
          <w:rFonts w:asciiTheme="minorBidi" w:hAnsiTheme="minorBidi" w:cstheme="minorBidi"/>
        </w:rPr>
      </w:pPr>
      <w:r w:rsidRPr="00900221">
        <w:rPr>
          <w:rFonts w:asciiTheme="minorBidi" w:hAnsiTheme="minorBidi" w:cstheme="minorBidi"/>
          <w:b/>
          <w:bCs/>
          <w:lang w:eastAsia="en-US"/>
        </w:rPr>
        <w:t>Berger, A.</w:t>
      </w:r>
      <w:r>
        <w:rPr>
          <w:rFonts w:asciiTheme="minorBidi" w:hAnsiTheme="minorBidi" w:cstheme="minorBidi"/>
          <w:lang w:eastAsia="en-US"/>
        </w:rPr>
        <w:t xml:space="preserve"> (2013). </w:t>
      </w:r>
      <w:r w:rsidRPr="008E72C0">
        <w:rPr>
          <w:rFonts w:asciiTheme="minorBidi" w:hAnsiTheme="minorBidi" w:cstheme="minorBidi"/>
        </w:rPr>
        <w:t xml:space="preserve">Emotional </w:t>
      </w:r>
      <w:r>
        <w:rPr>
          <w:rFonts w:asciiTheme="minorBidi" w:hAnsiTheme="minorBidi" w:cstheme="minorBidi"/>
        </w:rPr>
        <w:t>s</w:t>
      </w:r>
      <w:r w:rsidRPr="008E72C0">
        <w:rPr>
          <w:rFonts w:asciiTheme="minorBidi" w:hAnsiTheme="minorBidi" w:cstheme="minorBidi"/>
        </w:rPr>
        <w:t>elf-</w:t>
      </w:r>
      <w:r>
        <w:rPr>
          <w:rFonts w:asciiTheme="minorBidi" w:hAnsiTheme="minorBidi" w:cstheme="minorBidi"/>
        </w:rPr>
        <w:t>r</w:t>
      </w:r>
      <w:r w:rsidRPr="008E72C0">
        <w:rPr>
          <w:rFonts w:asciiTheme="minorBidi" w:hAnsiTheme="minorBidi" w:cstheme="minorBidi"/>
        </w:rPr>
        <w:t xml:space="preserve">egulation of </w:t>
      </w:r>
      <w:r>
        <w:rPr>
          <w:rFonts w:asciiTheme="minorBidi" w:hAnsiTheme="minorBidi" w:cstheme="minorBidi"/>
        </w:rPr>
        <w:t>m</w:t>
      </w:r>
      <w:r w:rsidRPr="008E72C0">
        <w:rPr>
          <w:rFonts w:asciiTheme="minorBidi" w:hAnsiTheme="minorBidi" w:cstheme="minorBidi"/>
        </w:rPr>
        <w:t xml:space="preserve">others and </w:t>
      </w:r>
      <w:r>
        <w:rPr>
          <w:rFonts w:asciiTheme="minorBidi" w:hAnsiTheme="minorBidi" w:cstheme="minorBidi"/>
        </w:rPr>
        <w:t>t</w:t>
      </w:r>
      <w:r w:rsidRPr="008E72C0">
        <w:rPr>
          <w:rFonts w:asciiTheme="minorBidi" w:hAnsiTheme="minorBidi" w:cstheme="minorBidi"/>
        </w:rPr>
        <w:t xml:space="preserve">heir </w:t>
      </w:r>
      <w:r>
        <w:rPr>
          <w:rFonts w:asciiTheme="minorBidi" w:hAnsiTheme="minorBidi" w:cstheme="minorBidi"/>
        </w:rPr>
        <w:t>p</w:t>
      </w:r>
      <w:r w:rsidRPr="008E72C0">
        <w:rPr>
          <w:rFonts w:asciiTheme="minorBidi" w:hAnsiTheme="minorBidi" w:cstheme="minorBidi"/>
        </w:rPr>
        <w:t xml:space="preserve">reschool </w:t>
      </w:r>
      <w:r>
        <w:rPr>
          <w:rFonts w:asciiTheme="minorBidi" w:hAnsiTheme="minorBidi" w:cstheme="minorBidi"/>
        </w:rPr>
        <w:t>c</w:t>
      </w:r>
      <w:r w:rsidRPr="008E72C0">
        <w:rPr>
          <w:rFonts w:asciiTheme="minorBidi" w:hAnsiTheme="minorBidi" w:cstheme="minorBidi"/>
        </w:rPr>
        <w:t xml:space="preserve">hildren: An </w:t>
      </w:r>
      <w:r>
        <w:rPr>
          <w:rFonts w:asciiTheme="minorBidi" w:hAnsiTheme="minorBidi" w:cstheme="minorBidi"/>
        </w:rPr>
        <w:t>e</w:t>
      </w:r>
      <w:r w:rsidRPr="008E72C0">
        <w:rPr>
          <w:rFonts w:asciiTheme="minorBidi" w:hAnsiTheme="minorBidi" w:cstheme="minorBidi"/>
        </w:rPr>
        <w:t xml:space="preserve">lectrophysiological and </w:t>
      </w:r>
      <w:r>
        <w:rPr>
          <w:rFonts w:asciiTheme="minorBidi" w:hAnsiTheme="minorBidi" w:cstheme="minorBidi"/>
        </w:rPr>
        <w:t>b</w:t>
      </w:r>
      <w:r w:rsidRPr="00900221">
        <w:rPr>
          <w:rFonts w:asciiTheme="minorBidi" w:hAnsiTheme="minorBidi" w:cstheme="minorBidi"/>
        </w:rPr>
        <w:t>ehavi</w:t>
      </w:r>
      <w:r w:rsidRPr="008E72C0">
        <w:rPr>
          <w:rFonts w:asciiTheme="minorBidi" w:hAnsiTheme="minorBidi" w:cstheme="minorBidi"/>
        </w:rPr>
        <w:t xml:space="preserve">oral </w:t>
      </w:r>
      <w:r>
        <w:rPr>
          <w:rFonts w:asciiTheme="minorBidi" w:hAnsiTheme="minorBidi" w:cstheme="minorBidi"/>
        </w:rPr>
        <w:t>s</w:t>
      </w:r>
      <w:r w:rsidRPr="008E72C0">
        <w:rPr>
          <w:rFonts w:asciiTheme="minorBidi" w:hAnsiTheme="minorBidi" w:cstheme="minorBidi"/>
        </w:rPr>
        <w:t xml:space="preserve">tudy. </w:t>
      </w:r>
      <w:r>
        <w:rPr>
          <w:rFonts w:asciiTheme="minorBidi" w:hAnsiTheme="minorBidi" w:cstheme="minorBidi"/>
        </w:rPr>
        <w:t>P</w:t>
      </w:r>
      <w:r w:rsidRPr="00900221">
        <w:rPr>
          <w:rFonts w:asciiTheme="minorBidi" w:hAnsiTheme="minorBidi" w:cstheme="minorBidi"/>
        </w:rPr>
        <w:t>resented at the annual meeting of the Israeli</w:t>
      </w:r>
      <w:r w:rsidRPr="008E72C0">
        <w:rPr>
          <w:rFonts w:asciiTheme="minorBidi" w:hAnsiTheme="minorBidi" w:cstheme="minorBidi"/>
        </w:rPr>
        <w:t xml:space="preserve"> Neuropsychology Society</w:t>
      </w:r>
      <w:r w:rsidR="00711912">
        <w:rPr>
          <w:rFonts w:asciiTheme="minorBidi" w:hAnsiTheme="minorBidi" w:cstheme="minorBidi"/>
        </w:rPr>
        <w:t>,</w:t>
      </w:r>
      <w:r w:rsidRPr="008E72C0">
        <w:rPr>
          <w:rFonts w:asciiTheme="minorBidi" w:hAnsiTheme="minorBidi" w:cstheme="minorBidi"/>
        </w:rPr>
        <w:t xml:space="preserve"> Haifa</w:t>
      </w:r>
      <w:r>
        <w:rPr>
          <w:rFonts w:asciiTheme="minorBidi" w:hAnsiTheme="minorBidi" w:cstheme="minorBidi"/>
        </w:rPr>
        <w:t>, Israel</w:t>
      </w:r>
      <w:r w:rsidR="00680B22">
        <w:rPr>
          <w:rFonts w:asciiTheme="minorBidi" w:hAnsiTheme="minorBidi" w:cstheme="minorBidi"/>
        </w:rPr>
        <w:t>,</w:t>
      </w:r>
      <w:r w:rsidRPr="00900221">
        <w:rPr>
          <w:rFonts w:asciiTheme="minorBidi" w:hAnsiTheme="minorBidi" w:cstheme="minorBidi"/>
        </w:rPr>
        <w:t xml:space="preserve"> March</w:t>
      </w:r>
      <w:r>
        <w:rPr>
          <w:rFonts w:asciiTheme="minorBidi" w:hAnsiTheme="minorBidi" w:cstheme="minorBidi"/>
        </w:rPr>
        <w:t>.</w:t>
      </w:r>
    </w:p>
    <w:p w14:paraId="0BA516D4" w14:textId="3921A5FE" w:rsidR="00063F1C" w:rsidRDefault="00063F1C" w:rsidP="005440EB">
      <w:pPr>
        <w:spacing w:before="100" w:beforeAutospacing="1" w:after="100" w:afterAutospacing="1"/>
        <w:jc w:val="left"/>
        <w:rPr>
          <w:rFonts w:asciiTheme="minorBidi" w:hAnsiTheme="minorBidi" w:cstheme="minorBidi"/>
          <w:lang w:val="en-CA"/>
        </w:rPr>
      </w:pPr>
      <w:r w:rsidRPr="00900221">
        <w:rPr>
          <w:rFonts w:asciiTheme="minorBidi" w:hAnsiTheme="minorBidi" w:cstheme="minorBidi"/>
          <w:b/>
          <w:bCs/>
        </w:rPr>
        <w:lastRenderedPageBreak/>
        <w:t>Berger, A.</w:t>
      </w:r>
      <w:r>
        <w:rPr>
          <w:rFonts w:asciiTheme="minorBidi" w:hAnsiTheme="minorBidi" w:cstheme="minorBidi"/>
        </w:rPr>
        <w:t xml:space="preserve"> (2013). </w:t>
      </w:r>
      <w:r w:rsidRPr="008E72C0">
        <w:rPr>
          <w:rFonts w:asciiTheme="minorBidi" w:hAnsiTheme="minorBidi" w:cstheme="minorBidi"/>
        </w:rPr>
        <w:t xml:space="preserve">Coping with </w:t>
      </w:r>
      <w:r>
        <w:rPr>
          <w:rFonts w:asciiTheme="minorBidi" w:hAnsiTheme="minorBidi" w:cstheme="minorBidi"/>
        </w:rPr>
        <w:t>f</w:t>
      </w:r>
      <w:r w:rsidRPr="00900221">
        <w:rPr>
          <w:rFonts w:asciiTheme="minorBidi" w:hAnsiTheme="minorBidi" w:cstheme="minorBidi"/>
        </w:rPr>
        <w:t>rustration at pr</w:t>
      </w:r>
      <w:r w:rsidRPr="008E72C0">
        <w:rPr>
          <w:rFonts w:asciiTheme="minorBidi" w:hAnsiTheme="minorBidi" w:cstheme="minorBidi"/>
        </w:rPr>
        <w:t>eschool age</w:t>
      </w:r>
      <w:r>
        <w:rPr>
          <w:rFonts w:asciiTheme="minorBidi" w:hAnsiTheme="minorBidi" w:cstheme="minorBidi"/>
        </w:rPr>
        <w:t xml:space="preserve">: </w:t>
      </w:r>
      <w:r w:rsidRPr="008E72C0">
        <w:rPr>
          <w:rFonts w:asciiTheme="minorBidi" w:hAnsiTheme="minorBidi" w:cstheme="minorBidi"/>
        </w:rPr>
        <w:t xml:space="preserve">Neural correlates of </w:t>
      </w:r>
      <w:r>
        <w:rPr>
          <w:rFonts w:asciiTheme="minorBidi" w:hAnsiTheme="minorBidi" w:cstheme="minorBidi"/>
        </w:rPr>
        <w:t>i</w:t>
      </w:r>
      <w:r w:rsidRPr="008E72C0">
        <w:rPr>
          <w:rFonts w:asciiTheme="minorBidi" w:hAnsiTheme="minorBidi" w:cstheme="minorBidi"/>
        </w:rPr>
        <w:t xml:space="preserve">nhibitory </w:t>
      </w:r>
      <w:r>
        <w:rPr>
          <w:rFonts w:asciiTheme="minorBidi" w:hAnsiTheme="minorBidi" w:cstheme="minorBidi"/>
        </w:rPr>
        <w:t>c</w:t>
      </w:r>
      <w:r w:rsidRPr="00900221">
        <w:rPr>
          <w:rFonts w:asciiTheme="minorBidi" w:hAnsiTheme="minorBidi" w:cstheme="minorBidi"/>
        </w:rPr>
        <w:t>ontrol</w:t>
      </w:r>
      <w:r w:rsidRPr="008E72C0">
        <w:rPr>
          <w:rFonts w:asciiTheme="minorBidi" w:hAnsiTheme="minorBidi" w:cstheme="minorBidi"/>
        </w:rPr>
        <w:t xml:space="preserve"> while experiencing frustration</w:t>
      </w:r>
      <w:r>
        <w:rPr>
          <w:rFonts w:asciiTheme="minorBidi" w:hAnsiTheme="minorBidi" w:cstheme="minorBidi"/>
        </w:rPr>
        <w:t xml:space="preserve"> </w:t>
      </w:r>
      <w:r w:rsidRPr="008E72C0">
        <w:rPr>
          <w:rFonts w:asciiTheme="minorBidi" w:hAnsiTheme="minorBidi" w:cstheme="minorBidi"/>
        </w:rPr>
        <w:t xml:space="preserve">and maternal biological </w:t>
      </w:r>
      <w:r>
        <w:rPr>
          <w:rFonts w:asciiTheme="minorBidi" w:hAnsiTheme="minorBidi" w:cstheme="minorBidi"/>
        </w:rPr>
        <w:t xml:space="preserve">versus </w:t>
      </w:r>
      <w:r w:rsidRPr="00900221">
        <w:rPr>
          <w:rFonts w:asciiTheme="minorBidi" w:hAnsiTheme="minorBidi" w:cstheme="minorBidi"/>
        </w:rPr>
        <w:t>enviro</w:t>
      </w:r>
      <w:r w:rsidR="005440EB">
        <w:rPr>
          <w:rFonts w:asciiTheme="minorBidi" w:hAnsiTheme="minorBidi" w:cstheme="minorBidi"/>
        </w:rPr>
        <w:t xml:space="preserve">nmental influences. Paper </w:t>
      </w:r>
      <w:r w:rsidRPr="00900221">
        <w:rPr>
          <w:rFonts w:asciiTheme="minorBidi" w:hAnsiTheme="minorBidi" w:cstheme="minorBidi"/>
        </w:rPr>
        <w:t xml:space="preserve">presented at the </w:t>
      </w:r>
      <w:r w:rsidRPr="00900221">
        <w:rPr>
          <w:rFonts w:asciiTheme="minorBidi" w:hAnsiTheme="minorBidi" w:cstheme="minorBidi"/>
          <w:lang w:val="en-CA"/>
        </w:rPr>
        <w:t>Canada-Israel Symposium on Brain Plasticity, Learning</w:t>
      </w:r>
      <w:r>
        <w:rPr>
          <w:rFonts w:asciiTheme="minorBidi" w:hAnsiTheme="minorBidi" w:cstheme="minorBidi"/>
          <w:lang w:val="en-CA"/>
        </w:rPr>
        <w:t>,</w:t>
      </w:r>
      <w:r w:rsidRPr="00900221">
        <w:rPr>
          <w:rFonts w:asciiTheme="minorBidi" w:hAnsiTheme="minorBidi" w:cstheme="minorBidi"/>
          <w:lang w:val="en-CA"/>
        </w:rPr>
        <w:t xml:space="preserve"> and Education</w:t>
      </w:r>
      <w:r w:rsidR="00711912">
        <w:rPr>
          <w:rFonts w:asciiTheme="minorBidi" w:hAnsiTheme="minorBidi" w:cstheme="minorBidi"/>
          <w:lang w:val="en-CA"/>
        </w:rPr>
        <w:t>,</w:t>
      </w:r>
      <w:r w:rsidRPr="00900221">
        <w:rPr>
          <w:rFonts w:asciiTheme="minorBidi" w:hAnsiTheme="minorBidi" w:cstheme="minorBidi"/>
          <w:lang w:val="en-CA"/>
        </w:rPr>
        <w:t xml:space="preserve"> London</w:t>
      </w:r>
      <w:r>
        <w:rPr>
          <w:rFonts w:asciiTheme="minorBidi" w:hAnsiTheme="minorBidi" w:cstheme="minorBidi"/>
          <w:lang w:val="en-CA"/>
        </w:rPr>
        <w:t>,</w:t>
      </w:r>
      <w:r w:rsidRPr="008E72C0">
        <w:rPr>
          <w:rFonts w:asciiTheme="minorBidi" w:hAnsiTheme="minorBidi" w:cstheme="minorBidi"/>
          <w:lang w:val="en-CA"/>
        </w:rPr>
        <w:t xml:space="preserve"> On</w:t>
      </w:r>
      <w:r w:rsidRPr="00900221">
        <w:rPr>
          <w:rFonts w:asciiTheme="minorBidi" w:hAnsiTheme="minorBidi" w:cstheme="minorBidi"/>
          <w:lang w:val="en-CA"/>
        </w:rPr>
        <w:t>tario</w:t>
      </w:r>
      <w:r>
        <w:rPr>
          <w:rFonts w:asciiTheme="minorBidi" w:hAnsiTheme="minorBidi" w:cstheme="minorBidi"/>
          <w:lang w:val="en-CA"/>
        </w:rPr>
        <w:t>,</w:t>
      </w:r>
      <w:r w:rsidRPr="00900221">
        <w:rPr>
          <w:rFonts w:asciiTheme="minorBidi" w:hAnsiTheme="minorBidi" w:cstheme="minorBidi"/>
          <w:lang w:val="en-CA"/>
        </w:rPr>
        <w:t xml:space="preserve"> Canada</w:t>
      </w:r>
      <w:r w:rsidR="00680B22">
        <w:rPr>
          <w:rFonts w:asciiTheme="minorBidi" w:hAnsiTheme="minorBidi" w:cstheme="minorBidi"/>
          <w:lang w:val="en-CA"/>
        </w:rPr>
        <w:t xml:space="preserve">, </w:t>
      </w:r>
      <w:r w:rsidRPr="00900221">
        <w:rPr>
          <w:rFonts w:asciiTheme="minorBidi" w:hAnsiTheme="minorBidi" w:cstheme="minorBidi"/>
          <w:lang w:val="en-CA"/>
        </w:rPr>
        <w:t>June</w:t>
      </w:r>
      <w:r>
        <w:rPr>
          <w:rFonts w:asciiTheme="minorBidi" w:hAnsiTheme="minorBidi" w:cstheme="minorBidi"/>
          <w:lang w:val="en-CA"/>
        </w:rPr>
        <w:t>.</w:t>
      </w:r>
    </w:p>
    <w:p w14:paraId="57696C13" w14:textId="5AE9CC46" w:rsidR="008963BA" w:rsidRDefault="008963BA" w:rsidP="0004597D">
      <w:pPr>
        <w:spacing w:before="100" w:beforeAutospacing="1" w:after="100" w:afterAutospacing="1"/>
        <w:jc w:val="left"/>
        <w:rPr>
          <w:rFonts w:asciiTheme="minorBidi" w:hAnsiTheme="minorBidi" w:cstheme="minorBidi"/>
        </w:rPr>
      </w:pPr>
      <w:r w:rsidRPr="008963BA">
        <w:rPr>
          <w:rFonts w:asciiTheme="minorBidi" w:hAnsiTheme="minorBidi" w:cstheme="minorBidi"/>
        </w:rPr>
        <w:t xml:space="preserve">Pinhas, M., Buchman, C., Lavro, D., Tzelgov, J., &amp; </w:t>
      </w:r>
      <w:r w:rsidRPr="008963BA">
        <w:rPr>
          <w:rFonts w:asciiTheme="minorBidi" w:hAnsiTheme="minorBidi" w:cstheme="minorBidi"/>
          <w:b/>
          <w:bCs/>
        </w:rPr>
        <w:t>Berger, A</w:t>
      </w:r>
      <w:r w:rsidR="00277C6B">
        <w:rPr>
          <w:rFonts w:asciiTheme="minorBidi" w:hAnsiTheme="minorBidi" w:cstheme="minorBidi"/>
        </w:rPr>
        <w:t>. (</w:t>
      </w:r>
      <w:r w:rsidRPr="008963BA">
        <w:rPr>
          <w:rFonts w:asciiTheme="minorBidi" w:hAnsiTheme="minorBidi" w:cstheme="minorBidi"/>
        </w:rPr>
        <w:t xml:space="preserve">2013). Event-related potential evidence for two processes underlying automatic number comparison. Paper presented at the </w:t>
      </w:r>
      <w:r w:rsidR="009E650A">
        <w:rPr>
          <w:rFonts w:asciiTheme="minorBidi" w:hAnsiTheme="minorBidi" w:cstheme="minorBidi"/>
        </w:rPr>
        <w:t>22</w:t>
      </w:r>
      <w:r w:rsidR="009E650A" w:rsidRPr="008C78B1">
        <w:rPr>
          <w:rFonts w:asciiTheme="minorBidi" w:hAnsiTheme="minorBidi" w:cstheme="minorBidi"/>
          <w:vertAlign w:val="superscript"/>
        </w:rPr>
        <w:t>nd</w:t>
      </w:r>
      <w:r w:rsidR="009E650A">
        <w:rPr>
          <w:rFonts w:asciiTheme="minorBidi" w:hAnsiTheme="minorBidi" w:cstheme="minorBidi"/>
        </w:rPr>
        <w:t xml:space="preserve"> </w:t>
      </w:r>
      <w:r w:rsidRPr="008963BA">
        <w:rPr>
          <w:rFonts w:asciiTheme="minorBidi" w:hAnsiTheme="minorBidi" w:cstheme="minorBidi"/>
        </w:rPr>
        <w:t>annual meeting of the Israeli Society for Neuroscience</w:t>
      </w:r>
      <w:r w:rsidR="00711912">
        <w:rPr>
          <w:rFonts w:asciiTheme="minorBidi" w:hAnsiTheme="minorBidi" w:cstheme="minorBidi"/>
        </w:rPr>
        <w:t>,</w:t>
      </w:r>
      <w:r w:rsidRPr="008963BA">
        <w:rPr>
          <w:rFonts w:asciiTheme="minorBidi" w:hAnsiTheme="minorBidi" w:cstheme="minorBidi"/>
        </w:rPr>
        <w:t xml:space="preserve"> Eilat, Israel</w:t>
      </w:r>
      <w:r w:rsidR="00680B22">
        <w:rPr>
          <w:rFonts w:asciiTheme="minorBidi" w:hAnsiTheme="minorBidi" w:cstheme="minorBidi"/>
        </w:rPr>
        <w:t>,</w:t>
      </w:r>
      <w:r w:rsidR="00277C6B">
        <w:rPr>
          <w:rFonts w:asciiTheme="minorBidi" w:hAnsiTheme="minorBidi" w:cstheme="minorBidi"/>
        </w:rPr>
        <w:t xml:space="preserve"> December.</w:t>
      </w:r>
    </w:p>
    <w:p w14:paraId="0264036D" w14:textId="564E92D0" w:rsidR="00277C6B" w:rsidRDefault="00277C6B" w:rsidP="00FB2C52">
      <w:pPr>
        <w:spacing w:before="100" w:beforeAutospacing="1" w:after="100" w:afterAutospacing="1"/>
        <w:jc w:val="left"/>
        <w:rPr>
          <w:rFonts w:asciiTheme="minorBidi" w:hAnsiTheme="minorBidi" w:cstheme="minorBidi"/>
        </w:rPr>
      </w:pPr>
      <w:r>
        <w:rPr>
          <w:rFonts w:asciiTheme="minorBidi" w:hAnsiTheme="minorBidi" w:cstheme="minorBidi"/>
        </w:rPr>
        <w:t>Lavro, D.</w:t>
      </w:r>
      <w:r w:rsidR="00711912">
        <w:rPr>
          <w:rFonts w:asciiTheme="minorBidi" w:hAnsiTheme="minorBidi" w:cstheme="minorBidi"/>
        </w:rPr>
        <w:t>,</w:t>
      </w:r>
      <w:r>
        <w:rPr>
          <w:rFonts w:asciiTheme="minorBidi" w:hAnsiTheme="minorBidi" w:cstheme="minorBidi"/>
        </w:rPr>
        <w:t xml:space="preserve"> &amp; </w:t>
      </w:r>
      <w:r w:rsidRPr="005F1022">
        <w:rPr>
          <w:rFonts w:asciiTheme="minorBidi" w:hAnsiTheme="minorBidi" w:cstheme="minorBidi"/>
          <w:b/>
          <w:bCs/>
        </w:rPr>
        <w:t>Berger, A.</w:t>
      </w:r>
      <w:r>
        <w:rPr>
          <w:rFonts w:asciiTheme="minorBidi" w:hAnsiTheme="minorBidi" w:cstheme="minorBidi"/>
        </w:rPr>
        <w:t xml:space="preserve"> (2014). Dynamic cognitive control: Task context modulates </w:t>
      </w:r>
      <w:proofErr w:type="spellStart"/>
      <w:r>
        <w:rPr>
          <w:rFonts w:asciiTheme="minorBidi" w:hAnsiTheme="minorBidi" w:cstheme="minorBidi"/>
        </w:rPr>
        <w:t>posterror</w:t>
      </w:r>
      <w:proofErr w:type="spellEnd"/>
      <w:r>
        <w:rPr>
          <w:rFonts w:asciiTheme="minorBidi" w:hAnsiTheme="minorBidi" w:cstheme="minorBidi"/>
        </w:rPr>
        <w:t xml:space="preserve"> behavior. Poster presented at the 1</w:t>
      </w:r>
      <w:r w:rsidRPr="00277C6B">
        <w:rPr>
          <w:rFonts w:asciiTheme="minorBidi" w:hAnsiTheme="minorBidi" w:cstheme="minorBidi"/>
          <w:vertAlign w:val="superscript"/>
        </w:rPr>
        <w:t>st</w:t>
      </w:r>
      <w:r>
        <w:rPr>
          <w:rFonts w:asciiTheme="minorBidi" w:hAnsiTheme="minorBidi" w:cstheme="minorBidi"/>
        </w:rPr>
        <w:t xml:space="preserve"> conference of the Israeli Society for Cognitive Psychology</w:t>
      </w:r>
      <w:r w:rsidR="00711912">
        <w:rPr>
          <w:rFonts w:asciiTheme="minorBidi" w:hAnsiTheme="minorBidi" w:cstheme="minorBidi"/>
        </w:rPr>
        <w:t>,</w:t>
      </w:r>
      <w:r>
        <w:rPr>
          <w:rFonts w:asciiTheme="minorBidi" w:hAnsiTheme="minorBidi" w:cstheme="minorBidi"/>
        </w:rPr>
        <w:t xml:space="preserve"> Akko, Israel</w:t>
      </w:r>
      <w:r w:rsidR="00680B22">
        <w:rPr>
          <w:rFonts w:asciiTheme="minorBidi" w:hAnsiTheme="minorBidi" w:cstheme="minorBidi"/>
        </w:rPr>
        <w:t>,</w:t>
      </w:r>
      <w:r>
        <w:rPr>
          <w:rFonts w:asciiTheme="minorBidi" w:hAnsiTheme="minorBidi" w:cstheme="minorBidi"/>
        </w:rPr>
        <w:t xml:space="preserve"> February.</w:t>
      </w:r>
    </w:p>
    <w:p w14:paraId="51E41D00" w14:textId="1F63194B" w:rsidR="00277C6B" w:rsidRDefault="00277C6B" w:rsidP="00FB2C52">
      <w:pPr>
        <w:spacing w:before="100" w:beforeAutospacing="1" w:after="100" w:afterAutospacing="1"/>
        <w:jc w:val="left"/>
        <w:rPr>
          <w:rFonts w:asciiTheme="minorBidi" w:hAnsiTheme="minorBidi" w:cstheme="minorBidi"/>
        </w:rPr>
      </w:pPr>
      <w:r>
        <w:rPr>
          <w:rFonts w:asciiTheme="minorBidi" w:hAnsiTheme="minorBidi" w:cstheme="minorBidi"/>
        </w:rPr>
        <w:t>Chaet Hudis, S.</w:t>
      </w:r>
      <w:r w:rsidR="00711912">
        <w:rPr>
          <w:rFonts w:asciiTheme="minorBidi" w:hAnsiTheme="minorBidi" w:cstheme="minorBidi"/>
        </w:rPr>
        <w:t>,</w:t>
      </w:r>
      <w:r>
        <w:rPr>
          <w:rFonts w:asciiTheme="minorBidi" w:hAnsiTheme="minorBidi" w:cstheme="minorBidi"/>
        </w:rPr>
        <w:t xml:space="preserve"> &amp; </w:t>
      </w:r>
      <w:r w:rsidRPr="005F1022">
        <w:rPr>
          <w:rFonts w:asciiTheme="minorBidi" w:hAnsiTheme="minorBidi" w:cstheme="minorBidi"/>
          <w:b/>
          <w:bCs/>
        </w:rPr>
        <w:t>Berger, A</w:t>
      </w:r>
      <w:r>
        <w:rPr>
          <w:rFonts w:asciiTheme="minorBidi" w:hAnsiTheme="minorBidi" w:cstheme="minorBidi"/>
        </w:rPr>
        <w:t>. (2014). Error detection development in artificial number learning: Preliminary results. Poster presented at the 1</w:t>
      </w:r>
      <w:r w:rsidRPr="00277C6B">
        <w:rPr>
          <w:rFonts w:asciiTheme="minorBidi" w:hAnsiTheme="minorBidi" w:cstheme="minorBidi"/>
          <w:vertAlign w:val="superscript"/>
        </w:rPr>
        <w:t>st</w:t>
      </w:r>
      <w:r>
        <w:rPr>
          <w:rFonts w:asciiTheme="minorBidi" w:hAnsiTheme="minorBidi" w:cstheme="minorBidi"/>
        </w:rPr>
        <w:t xml:space="preserve"> c</w:t>
      </w:r>
      <w:r w:rsidR="00CE0583">
        <w:rPr>
          <w:rFonts w:asciiTheme="minorBidi" w:hAnsiTheme="minorBidi" w:cstheme="minorBidi"/>
        </w:rPr>
        <w:t>onference of the Israeli Society</w:t>
      </w:r>
      <w:r>
        <w:rPr>
          <w:rFonts w:asciiTheme="minorBidi" w:hAnsiTheme="minorBidi" w:cstheme="minorBidi"/>
        </w:rPr>
        <w:t xml:space="preserve"> for Cognitive Psychology</w:t>
      </w:r>
      <w:r w:rsidR="00711912">
        <w:rPr>
          <w:rFonts w:asciiTheme="minorBidi" w:hAnsiTheme="minorBidi" w:cstheme="minorBidi"/>
        </w:rPr>
        <w:t>,</w:t>
      </w:r>
      <w:r>
        <w:rPr>
          <w:rFonts w:asciiTheme="minorBidi" w:hAnsiTheme="minorBidi" w:cstheme="minorBidi"/>
        </w:rPr>
        <w:t xml:space="preserve"> Akko, Israel</w:t>
      </w:r>
      <w:r w:rsidR="00680B22">
        <w:rPr>
          <w:rFonts w:asciiTheme="minorBidi" w:hAnsiTheme="minorBidi" w:cstheme="minorBidi"/>
        </w:rPr>
        <w:t>,</w:t>
      </w:r>
      <w:r>
        <w:rPr>
          <w:rFonts w:asciiTheme="minorBidi" w:hAnsiTheme="minorBidi" w:cstheme="minorBidi"/>
        </w:rPr>
        <w:t xml:space="preserve"> February.</w:t>
      </w:r>
    </w:p>
    <w:p w14:paraId="478B1B4E" w14:textId="37CE2305" w:rsidR="00BF1874" w:rsidRDefault="00BF1874" w:rsidP="00FB2C52">
      <w:pPr>
        <w:spacing w:before="100" w:beforeAutospacing="1" w:after="100" w:afterAutospacing="1"/>
        <w:jc w:val="left"/>
        <w:rPr>
          <w:rFonts w:asciiTheme="minorBidi" w:hAnsiTheme="minorBidi" w:cstheme="minorBidi"/>
        </w:rPr>
      </w:pPr>
      <w:r>
        <w:rPr>
          <w:rFonts w:asciiTheme="minorBidi" w:hAnsiTheme="minorBidi" w:cstheme="minorBidi"/>
        </w:rPr>
        <w:t>Auerbach, J.</w:t>
      </w:r>
      <w:r w:rsidR="00711912">
        <w:rPr>
          <w:rFonts w:asciiTheme="minorBidi" w:hAnsiTheme="minorBidi" w:cstheme="minorBidi"/>
        </w:rPr>
        <w:t xml:space="preserve"> </w:t>
      </w:r>
      <w:r>
        <w:rPr>
          <w:rFonts w:asciiTheme="minorBidi" w:hAnsiTheme="minorBidi" w:cstheme="minorBidi"/>
        </w:rPr>
        <w:t xml:space="preserve">G., Zilberman-Hayun, Y., </w:t>
      </w:r>
      <w:r w:rsidRPr="00BF1874">
        <w:rPr>
          <w:rFonts w:asciiTheme="minorBidi" w:hAnsiTheme="minorBidi" w:cstheme="minorBidi"/>
          <w:b/>
          <w:bCs/>
        </w:rPr>
        <w:t>Berger, A.</w:t>
      </w:r>
      <w:r>
        <w:rPr>
          <w:rFonts w:asciiTheme="minorBidi" w:hAnsiTheme="minorBidi" w:cstheme="minorBidi"/>
        </w:rPr>
        <w:t xml:space="preserve">, &amp; Goldstein-Lerman, E. (2014). Early childhood temperament of 7-year-old boys with </w:t>
      </w:r>
      <w:r w:rsidR="00A11CD6">
        <w:rPr>
          <w:rFonts w:asciiTheme="minorBidi" w:hAnsiTheme="minorBidi" w:cstheme="minorBidi"/>
        </w:rPr>
        <w:t>clinical levels of ADHD symptomato</w:t>
      </w:r>
      <w:r>
        <w:rPr>
          <w:rFonts w:asciiTheme="minorBidi" w:hAnsiTheme="minorBidi" w:cstheme="minorBidi"/>
        </w:rPr>
        <w:t>logy. Poster presented at the annual APA meeting</w:t>
      </w:r>
      <w:r w:rsidR="00711912">
        <w:rPr>
          <w:rFonts w:asciiTheme="minorBidi" w:hAnsiTheme="minorBidi" w:cstheme="minorBidi"/>
        </w:rPr>
        <w:t>,</w:t>
      </w:r>
      <w:r>
        <w:rPr>
          <w:rFonts w:asciiTheme="minorBidi" w:hAnsiTheme="minorBidi" w:cstheme="minorBidi"/>
        </w:rPr>
        <w:t xml:space="preserve"> Washington D.C.</w:t>
      </w:r>
      <w:r w:rsidR="00352588">
        <w:rPr>
          <w:rFonts w:asciiTheme="minorBidi" w:hAnsiTheme="minorBidi" w:cstheme="minorBidi"/>
        </w:rPr>
        <w:t>,</w:t>
      </w:r>
      <w:r>
        <w:rPr>
          <w:rFonts w:asciiTheme="minorBidi" w:hAnsiTheme="minorBidi" w:cstheme="minorBidi"/>
        </w:rPr>
        <w:t xml:space="preserve"> August.</w:t>
      </w:r>
    </w:p>
    <w:p w14:paraId="4CB0C373" w14:textId="4EB55F7F" w:rsidR="008C0303" w:rsidRDefault="008C0303" w:rsidP="00B043BE">
      <w:pPr>
        <w:spacing w:before="100" w:beforeAutospacing="1" w:after="100" w:afterAutospacing="1"/>
        <w:jc w:val="left"/>
        <w:rPr>
          <w:rFonts w:asciiTheme="minorBidi" w:hAnsiTheme="minorBidi" w:cstheme="minorBidi"/>
          <w:color w:val="000000"/>
        </w:rPr>
      </w:pPr>
      <w:r>
        <w:rPr>
          <w:rFonts w:asciiTheme="minorBidi" w:hAnsiTheme="minorBidi" w:cstheme="minorBidi"/>
          <w:color w:val="000000"/>
        </w:rPr>
        <w:t xml:space="preserve">Lavro, </w:t>
      </w:r>
      <w:r w:rsidRPr="008C0303">
        <w:rPr>
          <w:rFonts w:asciiTheme="minorBidi" w:hAnsiTheme="minorBidi" w:cstheme="minorBidi"/>
          <w:color w:val="000000"/>
        </w:rPr>
        <w:t>D., Levin, D., &amp;</w:t>
      </w:r>
      <w:r>
        <w:rPr>
          <w:rFonts w:asciiTheme="minorBidi" w:hAnsiTheme="minorBidi" w:cstheme="minorBidi"/>
          <w:color w:val="000000"/>
        </w:rPr>
        <w:t xml:space="preserve"> </w:t>
      </w:r>
      <w:r w:rsidRPr="00C74288">
        <w:rPr>
          <w:rFonts w:asciiTheme="minorBidi" w:hAnsiTheme="minorBidi" w:cstheme="minorBidi"/>
          <w:b/>
          <w:bCs/>
          <w:color w:val="000000"/>
        </w:rPr>
        <w:t>Berger, A.</w:t>
      </w:r>
      <w:r w:rsidRPr="00FB2C52">
        <w:rPr>
          <w:rFonts w:asciiTheme="minorBidi" w:hAnsiTheme="minorBidi" w:cstheme="minorBidi"/>
          <w:color w:val="000000"/>
        </w:rPr>
        <w:t xml:space="preserve"> (2015). </w:t>
      </w:r>
      <w:proofErr w:type="spellStart"/>
      <w:r w:rsidRPr="008C0303">
        <w:rPr>
          <w:rFonts w:asciiTheme="minorBidi" w:hAnsiTheme="minorBidi" w:cstheme="minorBidi"/>
          <w:color w:val="000000"/>
        </w:rPr>
        <w:t>Posterror</w:t>
      </w:r>
      <w:proofErr w:type="spellEnd"/>
      <w:r w:rsidRPr="008C0303">
        <w:rPr>
          <w:rFonts w:asciiTheme="minorBidi" w:hAnsiTheme="minorBidi" w:cstheme="minorBidi"/>
          <w:color w:val="000000"/>
        </w:rPr>
        <w:t xml:space="preserve"> adjustments:</w:t>
      </w:r>
      <w:r>
        <w:rPr>
          <w:rFonts w:asciiTheme="minorBidi" w:hAnsiTheme="minorBidi" w:cstheme="minorBidi"/>
          <w:color w:val="000000"/>
        </w:rPr>
        <w:t xml:space="preserve"> </w:t>
      </w:r>
      <w:r w:rsidRPr="00FB2C52">
        <w:rPr>
          <w:rFonts w:asciiTheme="minorBidi" w:hAnsiTheme="minorBidi" w:cstheme="minorBidi"/>
          <w:color w:val="000000"/>
        </w:rPr>
        <w:t>What do we really measure</w:t>
      </w:r>
      <w:r w:rsidR="00711912" w:rsidRPr="00FB2C52">
        <w:rPr>
          <w:rFonts w:asciiTheme="minorBidi" w:hAnsiTheme="minorBidi" w:cstheme="minorBidi"/>
          <w:color w:val="000000"/>
        </w:rPr>
        <w:t>?</w:t>
      </w:r>
      <w:r w:rsidR="00711912">
        <w:rPr>
          <w:rStyle w:val="apple-converted-space"/>
          <w:rFonts w:asciiTheme="minorBidi" w:hAnsiTheme="minorBidi" w:cstheme="minorBidi"/>
          <w:color w:val="000000"/>
        </w:rPr>
        <w:t xml:space="preserve"> </w:t>
      </w:r>
      <w:r w:rsidR="00E430DA">
        <w:rPr>
          <w:rStyle w:val="apple-converted-space"/>
          <w:rFonts w:asciiTheme="minorBidi" w:hAnsiTheme="minorBidi" w:cstheme="minorBidi"/>
          <w:color w:val="000000"/>
        </w:rPr>
        <w:t>P</w:t>
      </w:r>
      <w:r w:rsidRPr="00FB2C52">
        <w:rPr>
          <w:rFonts w:asciiTheme="minorBidi" w:hAnsiTheme="minorBidi" w:cstheme="minorBidi"/>
          <w:color w:val="000000"/>
        </w:rPr>
        <w:t>oster presented at the </w:t>
      </w:r>
      <w:r w:rsidRPr="008C0303">
        <w:rPr>
          <w:rFonts w:asciiTheme="minorBidi" w:hAnsiTheme="minorBidi" w:cstheme="minorBidi"/>
          <w:color w:val="000000"/>
        </w:rPr>
        <w:t>2</w:t>
      </w:r>
      <w:r w:rsidR="00891450" w:rsidRPr="00752245">
        <w:rPr>
          <w:rFonts w:asciiTheme="minorBidi" w:hAnsiTheme="minorBidi" w:cstheme="minorBidi"/>
          <w:color w:val="000000"/>
          <w:vertAlign w:val="superscript"/>
        </w:rPr>
        <w:t>nd</w:t>
      </w:r>
      <w:r w:rsidR="00891450">
        <w:rPr>
          <w:rFonts w:asciiTheme="minorBidi" w:hAnsiTheme="minorBidi" w:cstheme="minorBidi"/>
          <w:color w:val="000000"/>
        </w:rPr>
        <w:t xml:space="preserve"> </w:t>
      </w:r>
      <w:r w:rsidR="002849F7">
        <w:rPr>
          <w:rFonts w:asciiTheme="minorBidi" w:hAnsiTheme="minorBidi" w:cstheme="minorBidi"/>
          <w:color w:val="000000"/>
        </w:rPr>
        <w:t xml:space="preserve">annual </w:t>
      </w:r>
      <w:r>
        <w:rPr>
          <w:rFonts w:asciiTheme="minorBidi" w:hAnsiTheme="minorBidi" w:cstheme="minorBidi"/>
          <w:color w:val="000000"/>
        </w:rPr>
        <w:t>c</w:t>
      </w:r>
      <w:r w:rsidRPr="008C0303">
        <w:rPr>
          <w:rFonts w:asciiTheme="minorBidi" w:hAnsiTheme="minorBidi" w:cstheme="minorBidi"/>
          <w:color w:val="000000"/>
        </w:rPr>
        <w:t>onference o</w:t>
      </w:r>
      <w:r>
        <w:rPr>
          <w:rFonts w:asciiTheme="minorBidi" w:hAnsiTheme="minorBidi" w:cstheme="minorBidi"/>
          <w:color w:val="000000"/>
        </w:rPr>
        <w:t xml:space="preserve">f the </w:t>
      </w:r>
      <w:r w:rsidRPr="00FB2C52">
        <w:rPr>
          <w:rFonts w:asciiTheme="minorBidi" w:hAnsiTheme="minorBidi" w:cstheme="minorBidi"/>
          <w:color w:val="000000"/>
        </w:rPr>
        <w:t>Israeli S</w:t>
      </w:r>
      <w:r w:rsidRPr="008C0303">
        <w:rPr>
          <w:rFonts w:asciiTheme="minorBidi" w:hAnsiTheme="minorBidi" w:cstheme="minorBidi"/>
          <w:color w:val="000000"/>
        </w:rPr>
        <w:t>ociety for Cognitive Psychology</w:t>
      </w:r>
      <w:r w:rsidR="00352588">
        <w:rPr>
          <w:rFonts w:asciiTheme="minorBidi" w:hAnsiTheme="minorBidi" w:cstheme="minorBidi"/>
          <w:color w:val="000000"/>
        </w:rPr>
        <w:t>.</w:t>
      </w:r>
      <w:r w:rsidRPr="00FB2C52">
        <w:rPr>
          <w:rFonts w:asciiTheme="minorBidi" w:hAnsiTheme="minorBidi" w:cstheme="minorBidi"/>
          <w:color w:val="000000"/>
        </w:rPr>
        <w:t xml:space="preserve"> Akko, Israel</w:t>
      </w:r>
      <w:r w:rsidR="00352588">
        <w:rPr>
          <w:rFonts w:asciiTheme="minorBidi" w:hAnsiTheme="minorBidi" w:cstheme="minorBidi"/>
          <w:color w:val="000000"/>
        </w:rPr>
        <w:t>,</w:t>
      </w:r>
      <w:r w:rsidRPr="00FB2C52">
        <w:rPr>
          <w:rFonts w:asciiTheme="minorBidi" w:hAnsiTheme="minorBidi" w:cstheme="minorBidi"/>
          <w:color w:val="000000"/>
        </w:rPr>
        <w:t xml:space="preserve"> February.</w:t>
      </w:r>
    </w:p>
    <w:p w14:paraId="16BB862A" w14:textId="1F1D5B03" w:rsidR="009F77C1" w:rsidRPr="002849F7" w:rsidRDefault="00C74288" w:rsidP="00C74288">
      <w:pPr>
        <w:jc w:val="left"/>
        <w:rPr>
          <w:rFonts w:asciiTheme="minorBidi" w:hAnsiTheme="minorBidi" w:cstheme="minorBidi"/>
        </w:rPr>
      </w:pPr>
      <w:r w:rsidRPr="002849F7">
        <w:rPr>
          <w:rFonts w:asciiTheme="minorBidi" w:hAnsiTheme="minorBidi" w:cstheme="minorBidi"/>
        </w:rPr>
        <w:t xml:space="preserve">Dadon, G., Mesika, D., </w:t>
      </w:r>
      <w:r w:rsidRPr="002849F7">
        <w:rPr>
          <w:rFonts w:asciiTheme="minorBidi" w:hAnsiTheme="minorBidi" w:cstheme="minorBidi"/>
          <w:b/>
          <w:bCs/>
        </w:rPr>
        <w:t>Berger, A</w:t>
      </w:r>
      <w:r w:rsidRPr="002849F7">
        <w:rPr>
          <w:rFonts w:asciiTheme="minorBidi" w:hAnsiTheme="minorBidi" w:cstheme="minorBidi"/>
        </w:rPr>
        <w:t xml:space="preserve">., &amp; Henik, A. (2015). The time course of consciousness in the Stroop task. Presented at the 2nd </w:t>
      </w:r>
      <w:r w:rsidR="00352588">
        <w:rPr>
          <w:rFonts w:asciiTheme="minorBidi" w:hAnsiTheme="minorBidi" w:cstheme="minorBidi"/>
        </w:rPr>
        <w:t>c</w:t>
      </w:r>
      <w:r w:rsidRPr="002849F7">
        <w:rPr>
          <w:rFonts w:asciiTheme="minorBidi" w:hAnsiTheme="minorBidi" w:cstheme="minorBidi"/>
        </w:rPr>
        <w:t>onference on Cognition Research of the Israeli Society for Cognitive Psychology (</w:t>
      </w:r>
      <w:proofErr w:type="spellStart"/>
      <w:r w:rsidRPr="002849F7">
        <w:rPr>
          <w:rFonts w:asciiTheme="minorBidi" w:hAnsiTheme="minorBidi" w:cstheme="minorBidi"/>
        </w:rPr>
        <w:t>ISCoP</w:t>
      </w:r>
      <w:proofErr w:type="spellEnd"/>
      <w:r w:rsidRPr="002849F7">
        <w:rPr>
          <w:rFonts w:asciiTheme="minorBidi" w:hAnsiTheme="minorBidi" w:cstheme="minorBidi"/>
        </w:rPr>
        <w:t>)</w:t>
      </w:r>
      <w:r w:rsidR="00711912">
        <w:rPr>
          <w:rFonts w:asciiTheme="minorBidi" w:hAnsiTheme="minorBidi" w:cstheme="minorBidi"/>
        </w:rPr>
        <w:t>,</w:t>
      </w:r>
      <w:r w:rsidRPr="002849F7">
        <w:rPr>
          <w:rFonts w:asciiTheme="minorBidi" w:hAnsiTheme="minorBidi" w:cstheme="minorBidi"/>
        </w:rPr>
        <w:t xml:space="preserve"> Akko, Israel, February.</w:t>
      </w:r>
    </w:p>
    <w:p w14:paraId="570B8CE4" w14:textId="77777777" w:rsidR="00565F3E" w:rsidRPr="00AB0F62" w:rsidRDefault="00565F3E" w:rsidP="00AB0F62">
      <w:pPr>
        <w:jc w:val="left"/>
        <w:rPr>
          <w:rFonts w:asciiTheme="minorBidi" w:eastAsia="Calibri" w:hAnsiTheme="minorBidi" w:cstheme="minorBidi"/>
          <w:color w:val="000000"/>
          <w:shd w:val="clear" w:color="auto" w:fill="FFFFFF"/>
          <w:lang w:eastAsia="en-US" w:bidi="ar-SA"/>
        </w:rPr>
      </w:pPr>
    </w:p>
    <w:p w14:paraId="5DAD2905" w14:textId="29599627" w:rsidR="00565F3E" w:rsidRDefault="00565F3E" w:rsidP="00216654">
      <w:pPr>
        <w:jc w:val="left"/>
        <w:rPr>
          <w:rFonts w:asciiTheme="minorBidi" w:eastAsia="Calibri" w:hAnsiTheme="minorBidi" w:cstheme="minorBidi"/>
          <w:color w:val="000000"/>
          <w:shd w:val="clear" w:color="auto" w:fill="FFFFFF"/>
          <w:lang w:eastAsia="en-US" w:bidi="ar-SA"/>
        </w:rPr>
      </w:pPr>
      <w:r w:rsidRPr="00AB0F62">
        <w:rPr>
          <w:rFonts w:asciiTheme="minorBidi" w:eastAsia="Calibri" w:hAnsiTheme="minorBidi" w:cstheme="minorBidi"/>
          <w:b/>
          <w:bCs/>
          <w:color w:val="000000"/>
          <w:shd w:val="clear" w:color="auto" w:fill="FFFFFF"/>
          <w:lang w:eastAsia="en-US" w:bidi="ar-SA"/>
        </w:rPr>
        <w:t>Berger, A</w:t>
      </w:r>
      <w:r w:rsidRPr="00AB0F62">
        <w:rPr>
          <w:rFonts w:asciiTheme="minorBidi" w:eastAsia="Calibri" w:hAnsiTheme="minorBidi" w:cstheme="minorBidi"/>
          <w:color w:val="000000"/>
          <w:shd w:val="clear" w:color="auto" w:fill="FFFFFF"/>
          <w:lang w:eastAsia="en-US" w:bidi="ar-SA"/>
        </w:rPr>
        <w:t>., Jacobson, S., &amp; Jacobson, J. (2015). Atypi</w:t>
      </w:r>
      <w:r w:rsidR="00352588">
        <w:rPr>
          <w:rFonts w:asciiTheme="minorBidi" w:eastAsia="Calibri" w:hAnsiTheme="minorBidi" w:cstheme="minorBidi"/>
          <w:color w:val="000000"/>
          <w:shd w:val="clear" w:color="auto" w:fill="FFFFFF"/>
          <w:lang w:eastAsia="en-US" w:bidi="ar-SA"/>
        </w:rPr>
        <w:t>cal numerosity p</w:t>
      </w:r>
      <w:r w:rsidR="00352588" w:rsidRPr="00352588">
        <w:rPr>
          <w:rFonts w:asciiTheme="minorBidi" w:eastAsia="Calibri" w:hAnsiTheme="minorBidi" w:cstheme="minorBidi"/>
          <w:color w:val="000000"/>
          <w:shd w:val="clear" w:color="auto" w:fill="FFFFFF"/>
          <w:lang w:eastAsia="en-US" w:bidi="ar-SA"/>
        </w:rPr>
        <w:t xml:space="preserve">rocessing: ERP </w:t>
      </w:r>
      <w:r w:rsidR="00352588">
        <w:rPr>
          <w:rFonts w:asciiTheme="minorBidi" w:eastAsia="Calibri" w:hAnsiTheme="minorBidi" w:cstheme="minorBidi"/>
          <w:color w:val="000000"/>
          <w:shd w:val="clear" w:color="auto" w:fill="FFFFFF"/>
          <w:lang w:eastAsia="en-US" w:bidi="ar-SA"/>
        </w:rPr>
        <w:t>e</w:t>
      </w:r>
      <w:r w:rsidR="00352588" w:rsidRPr="00352588">
        <w:rPr>
          <w:rFonts w:asciiTheme="minorBidi" w:eastAsia="Calibri" w:hAnsiTheme="minorBidi" w:cstheme="minorBidi"/>
          <w:color w:val="000000"/>
          <w:shd w:val="clear" w:color="auto" w:fill="FFFFFF"/>
          <w:lang w:eastAsia="en-US" w:bidi="ar-SA"/>
        </w:rPr>
        <w:t xml:space="preserve">vidence in </w:t>
      </w:r>
      <w:r w:rsidR="00352588">
        <w:rPr>
          <w:rFonts w:asciiTheme="minorBidi" w:eastAsia="Calibri" w:hAnsiTheme="minorBidi" w:cstheme="minorBidi"/>
          <w:color w:val="000000"/>
          <w:shd w:val="clear" w:color="auto" w:fill="FFFFFF"/>
          <w:lang w:eastAsia="en-US" w:bidi="ar-SA"/>
        </w:rPr>
        <w:t>i</w:t>
      </w:r>
      <w:r w:rsidRPr="00AB0F62">
        <w:rPr>
          <w:rFonts w:asciiTheme="minorBidi" w:eastAsia="Calibri" w:hAnsiTheme="minorBidi" w:cstheme="minorBidi"/>
          <w:color w:val="000000"/>
          <w:shd w:val="clear" w:color="auto" w:fill="FFFFFF"/>
          <w:lang w:eastAsia="en-US" w:bidi="ar-SA"/>
        </w:rPr>
        <w:t>nfants</w:t>
      </w:r>
      <w:r w:rsidR="00352588" w:rsidRPr="00352588">
        <w:rPr>
          <w:rFonts w:asciiTheme="minorBidi" w:eastAsia="Calibri" w:hAnsiTheme="minorBidi" w:cstheme="minorBidi"/>
          <w:color w:val="000000"/>
          <w:shd w:val="clear" w:color="auto" w:fill="FFFFFF"/>
          <w:lang w:eastAsia="en-US" w:bidi="ar-SA"/>
        </w:rPr>
        <w:t xml:space="preserve"> with </w:t>
      </w:r>
      <w:r w:rsidR="00352588">
        <w:rPr>
          <w:rFonts w:asciiTheme="minorBidi" w:eastAsia="Calibri" w:hAnsiTheme="minorBidi" w:cstheme="minorBidi"/>
          <w:color w:val="000000"/>
          <w:shd w:val="clear" w:color="auto" w:fill="FFFFFF"/>
          <w:lang w:eastAsia="en-US" w:bidi="ar-SA"/>
        </w:rPr>
        <w:t>p</w:t>
      </w:r>
      <w:r w:rsidR="00352588" w:rsidRPr="00352588">
        <w:rPr>
          <w:rFonts w:asciiTheme="minorBidi" w:eastAsia="Calibri" w:hAnsiTheme="minorBidi" w:cstheme="minorBidi"/>
          <w:color w:val="000000"/>
          <w:shd w:val="clear" w:color="auto" w:fill="FFFFFF"/>
          <w:lang w:eastAsia="en-US" w:bidi="ar-SA"/>
        </w:rPr>
        <w:t xml:space="preserve">renatal </w:t>
      </w:r>
      <w:r w:rsidR="00352588">
        <w:rPr>
          <w:rFonts w:asciiTheme="minorBidi" w:eastAsia="Calibri" w:hAnsiTheme="minorBidi" w:cstheme="minorBidi"/>
          <w:color w:val="000000"/>
          <w:shd w:val="clear" w:color="auto" w:fill="FFFFFF"/>
          <w:lang w:eastAsia="en-US" w:bidi="ar-SA"/>
        </w:rPr>
        <w:t>a</w:t>
      </w:r>
      <w:r w:rsidR="00352588" w:rsidRPr="00352588">
        <w:rPr>
          <w:rFonts w:asciiTheme="minorBidi" w:eastAsia="Calibri" w:hAnsiTheme="minorBidi" w:cstheme="minorBidi"/>
          <w:color w:val="000000"/>
          <w:shd w:val="clear" w:color="auto" w:fill="FFFFFF"/>
          <w:lang w:eastAsia="en-US" w:bidi="ar-SA"/>
        </w:rPr>
        <w:t xml:space="preserve">lcohol </w:t>
      </w:r>
      <w:r w:rsidR="00352588">
        <w:rPr>
          <w:rFonts w:asciiTheme="minorBidi" w:eastAsia="Calibri" w:hAnsiTheme="minorBidi" w:cstheme="minorBidi"/>
          <w:color w:val="000000"/>
          <w:shd w:val="clear" w:color="auto" w:fill="FFFFFF"/>
          <w:lang w:eastAsia="en-US" w:bidi="ar-SA"/>
        </w:rPr>
        <w:t>e</w:t>
      </w:r>
      <w:r w:rsidR="002849F7" w:rsidRPr="00AB0F62">
        <w:rPr>
          <w:rFonts w:asciiTheme="minorBidi" w:eastAsia="Calibri" w:hAnsiTheme="minorBidi" w:cstheme="minorBidi"/>
          <w:color w:val="000000"/>
          <w:shd w:val="clear" w:color="auto" w:fill="FFFFFF"/>
          <w:lang w:eastAsia="en-US" w:bidi="ar-SA"/>
        </w:rPr>
        <w:t>xposure</w:t>
      </w:r>
      <w:r w:rsidRPr="00AB0F62">
        <w:rPr>
          <w:rFonts w:asciiTheme="minorBidi" w:eastAsia="Calibri" w:hAnsiTheme="minorBidi" w:cstheme="minorBidi"/>
          <w:color w:val="000000"/>
          <w:shd w:val="clear" w:color="auto" w:fill="FFFFFF"/>
          <w:lang w:eastAsia="en-US" w:bidi="ar-SA"/>
        </w:rPr>
        <w:t>. Paper presented at</w:t>
      </w:r>
      <w:r w:rsidR="00352588" w:rsidRPr="00352588">
        <w:rPr>
          <w:rFonts w:asciiTheme="minorBidi" w:eastAsia="Calibri" w:hAnsiTheme="minorBidi" w:cstheme="minorBidi"/>
          <w:color w:val="000000"/>
          <w:shd w:val="clear" w:color="auto" w:fill="FFFFFF"/>
          <w:lang w:eastAsia="en-US" w:bidi="ar-SA"/>
        </w:rPr>
        <w:t xml:space="preserve"> the </w:t>
      </w:r>
      <w:r w:rsidR="00352588">
        <w:rPr>
          <w:rFonts w:asciiTheme="minorBidi" w:eastAsia="Calibri" w:hAnsiTheme="minorBidi" w:cstheme="minorBidi"/>
          <w:color w:val="000000"/>
          <w:shd w:val="clear" w:color="auto" w:fill="FFFFFF"/>
          <w:lang w:eastAsia="en-US" w:bidi="ar-SA"/>
        </w:rPr>
        <w:t>i</w:t>
      </w:r>
      <w:r w:rsidR="00352588" w:rsidRPr="00352588">
        <w:rPr>
          <w:rFonts w:asciiTheme="minorBidi" w:eastAsia="Calibri" w:hAnsiTheme="minorBidi" w:cstheme="minorBidi"/>
          <w:color w:val="000000"/>
          <w:shd w:val="clear" w:color="auto" w:fill="FFFFFF"/>
          <w:lang w:eastAsia="en-US" w:bidi="ar-SA"/>
        </w:rPr>
        <w:t xml:space="preserve">nternational </w:t>
      </w:r>
      <w:r w:rsidR="00352588">
        <w:rPr>
          <w:rFonts w:asciiTheme="minorBidi" w:eastAsia="Calibri" w:hAnsiTheme="minorBidi" w:cstheme="minorBidi"/>
          <w:color w:val="000000"/>
          <w:shd w:val="clear" w:color="auto" w:fill="FFFFFF"/>
          <w:lang w:eastAsia="en-US" w:bidi="ar-SA"/>
        </w:rPr>
        <w:t>w</w:t>
      </w:r>
      <w:r w:rsidR="002849F7" w:rsidRPr="00AB0F62">
        <w:rPr>
          <w:rFonts w:asciiTheme="minorBidi" w:eastAsia="Calibri" w:hAnsiTheme="minorBidi" w:cstheme="minorBidi"/>
          <w:color w:val="000000"/>
          <w:shd w:val="clear" w:color="auto" w:fill="FFFFFF"/>
          <w:lang w:eastAsia="en-US" w:bidi="ar-SA"/>
        </w:rPr>
        <w:t xml:space="preserve">orkshop on </w:t>
      </w:r>
      <w:r w:rsidRPr="00AB0F62">
        <w:rPr>
          <w:rFonts w:asciiTheme="minorBidi" w:eastAsia="Calibri" w:hAnsiTheme="minorBidi" w:cstheme="minorBidi"/>
          <w:color w:val="000000"/>
          <w:shd w:val="clear" w:color="auto" w:fill="FFFFFF"/>
          <w:lang w:eastAsia="en-US" w:bidi="ar-SA"/>
        </w:rPr>
        <w:t xml:space="preserve">The Cognitive and Neural Basis for the Development of Numerical </w:t>
      </w:r>
      <w:r w:rsidR="002849F7" w:rsidRPr="00AB0F62">
        <w:rPr>
          <w:rFonts w:asciiTheme="minorBidi" w:eastAsia="Calibri" w:hAnsiTheme="minorBidi" w:cstheme="minorBidi"/>
          <w:color w:val="000000"/>
          <w:shd w:val="clear" w:color="auto" w:fill="FFFFFF"/>
          <w:lang w:eastAsia="en-US" w:bidi="ar-SA"/>
        </w:rPr>
        <w:t xml:space="preserve">Understanding </w:t>
      </w:r>
      <w:r w:rsidRPr="00AB0F62">
        <w:rPr>
          <w:rFonts w:asciiTheme="minorBidi" w:eastAsia="Calibri" w:hAnsiTheme="minorBidi" w:cstheme="minorBidi"/>
          <w:color w:val="000000"/>
          <w:shd w:val="clear" w:color="auto" w:fill="FFFFFF"/>
          <w:lang w:eastAsia="en-US" w:bidi="ar-SA"/>
        </w:rPr>
        <w:t>organized by the</w:t>
      </w:r>
      <w:r w:rsidR="002849F7" w:rsidRPr="00AB0F62">
        <w:rPr>
          <w:rFonts w:asciiTheme="minorBidi" w:eastAsia="Calibri" w:hAnsiTheme="minorBidi" w:cstheme="minorBidi"/>
          <w:color w:val="000000"/>
          <w:shd w:val="clear" w:color="auto" w:fill="FFFFFF"/>
          <w:lang w:eastAsia="en-US" w:bidi="ar-SA"/>
        </w:rPr>
        <w:t xml:space="preserve"> Center for the Neurocognitive </w:t>
      </w:r>
      <w:r w:rsidRPr="00AB0F62">
        <w:rPr>
          <w:rFonts w:asciiTheme="minorBidi" w:eastAsia="Calibri" w:hAnsiTheme="minorBidi" w:cstheme="minorBidi"/>
          <w:color w:val="000000"/>
          <w:shd w:val="clear" w:color="auto" w:fill="FFFFFF"/>
          <w:lang w:eastAsia="en-US" w:bidi="ar-SA"/>
        </w:rPr>
        <w:t>Basis of Numerical Cognition (CNBNC)</w:t>
      </w:r>
      <w:r w:rsidR="00711912">
        <w:rPr>
          <w:rFonts w:asciiTheme="minorBidi" w:eastAsia="Calibri" w:hAnsiTheme="minorBidi" w:cstheme="minorBidi"/>
          <w:color w:val="000000"/>
          <w:shd w:val="clear" w:color="auto" w:fill="FFFFFF"/>
          <w:lang w:eastAsia="en-US" w:bidi="ar-SA"/>
        </w:rPr>
        <w:t>,</w:t>
      </w:r>
      <w:r w:rsidRPr="00AB0F62">
        <w:rPr>
          <w:rFonts w:asciiTheme="minorBidi" w:eastAsia="Calibri" w:hAnsiTheme="minorBidi" w:cstheme="minorBidi"/>
          <w:color w:val="000000"/>
          <w:shd w:val="clear" w:color="auto" w:fill="FFFFFF"/>
          <w:lang w:eastAsia="en-US" w:bidi="ar-SA"/>
        </w:rPr>
        <w:t xml:space="preserve"> </w:t>
      </w:r>
      <w:r w:rsidR="00F70E2F">
        <w:rPr>
          <w:rFonts w:asciiTheme="minorBidi" w:eastAsia="Calibri" w:hAnsiTheme="minorBidi" w:cstheme="minorBidi"/>
          <w:color w:val="000000"/>
          <w:shd w:val="clear" w:color="auto" w:fill="FFFFFF"/>
          <w:lang w:eastAsia="en-US" w:bidi="ar-SA"/>
        </w:rPr>
        <w:t>Haifa, Israel,</w:t>
      </w:r>
      <w:r w:rsidR="002849F7" w:rsidRPr="00AB0F62">
        <w:rPr>
          <w:rFonts w:asciiTheme="minorBidi" w:eastAsia="Calibri" w:hAnsiTheme="minorBidi" w:cstheme="minorBidi"/>
          <w:color w:val="000000"/>
          <w:shd w:val="clear" w:color="auto" w:fill="FFFFFF"/>
          <w:lang w:eastAsia="en-US" w:bidi="ar-SA"/>
        </w:rPr>
        <w:t xml:space="preserve"> </w:t>
      </w:r>
      <w:r w:rsidRPr="00AB0F62">
        <w:rPr>
          <w:rFonts w:asciiTheme="minorBidi" w:eastAsia="Calibri" w:hAnsiTheme="minorBidi" w:cstheme="minorBidi"/>
          <w:color w:val="000000"/>
          <w:shd w:val="clear" w:color="auto" w:fill="FFFFFF"/>
          <w:lang w:eastAsia="en-US" w:bidi="ar-SA"/>
        </w:rPr>
        <w:t>April.</w:t>
      </w:r>
    </w:p>
    <w:p w14:paraId="6CE22DC2" w14:textId="77777777" w:rsidR="00216654" w:rsidRPr="00AB0F62" w:rsidRDefault="00216654" w:rsidP="00216654">
      <w:pPr>
        <w:jc w:val="left"/>
        <w:rPr>
          <w:rFonts w:asciiTheme="minorBidi" w:eastAsia="Calibri" w:hAnsiTheme="minorBidi" w:cstheme="minorBidi"/>
          <w:lang w:eastAsia="en-US" w:bidi="ar-SA"/>
        </w:rPr>
      </w:pPr>
    </w:p>
    <w:p w14:paraId="101B11B2" w14:textId="586E88D6" w:rsidR="002849F7" w:rsidRDefault="002849F7" w:rsidP="00216654">
      <w:pPr>
        <w:jc w:val="left"/>
        <w:rPr>
          <w:rFonts w:asciiTheme="minorBidi" w:eastAsia="Calibri" w:hAnsiTheme="minorBidi" w:cstheme="minorBidi"/>
          <w:lang w:eastAsia="en-US" w:bidi="ar-SA"/>
        </w:rPr>
      </w:pPr>
      <w:r w:rsidRPr="00AB0F62">
        <w:rPr>
          <w:rFonts w:asciiTheme="minorBidi" w:eastAsia="Calibri" w:hAnsiTheme="minorBidi" w:cstheme="minorBidi"/>
          <w:color w:val="000000"/>
          <w:shd w:val="clear" w:color="auto" w:fill="FFFFFF"/>
          <w:lang w:eastAsia="en-US" w:bidi="ar-SA"/>
        </w:rPr>
        <w:t>Lavro, D.</w:t>
      </w:r>
      <w:r w:rsidR="00711912">
        <w:rPr>
          <w:rFonts w:asciiTheme="minorBidi" w:eastAsia="Calibri" w:hAnsiTheme="minorBidi" w:cstheme="minorBidi"/>
          <w:color w:val="000000"/>
          <w:shd w:val="clear" w:color="auto" w:fill="FFFFFF"/>
          <w:lang w:eastAsia="en-US" w:bidi="ar-SA"/>
        </w:rPr>
        <w:t>,</w:t>
      </w:r>
      <w:r w:rsidRPr="00AB0F62">
        <w:rPr>
          <w:rFonts w:asciiTheme="minorBidi" w:eastAsia="Calibri" w:hAnsiTheme="minorBidi" w:cstheme="minorBidi"/>
          <w:color w:val="000000"/>
          <w:shd w:val="clear" w:color="auto" w:fill="FFFFFF"/>
          <w:lang w:eastAsia="en-US" w:bidi="ar-SA"/>
        </w:rPr>
        <w:t xml:space="preserve"> Levin, D.</w:t>
      </w:r>
      <w:r w:rsidRPr="002849F7">
        <w:rPr>
          <w:rFonts w:asciiTheme="minorBidi" w:eastAsia="Calibri" w:hAnsiTheme="minorBidi" w:cstheme="minorBidi"/>
          <w:color w:val="000000"/>
          <w:shd w:val="clear" w:color="auto" w:fill="FFFFFF"/>
          <w:lang w:eastAsia="en-US" w:bidi="ar-SA"/>
        </w:rPr>
        <w:t>,</w:t>
      </w:r>
      <w:r w:rsidRPr="00AB0F62">
        <w:rPr>
          <w:rFonts w:asciiTheme="minorBidi" w:eastAsia="Calibri" w:hAnsiTheme="minorBidi" w:cstheme="minorBidi"/>
          <w:color w:val="000000"/>
          <w:shd w:val="clear" w:color="auto" w:fill="FFFFFF"/>
          <w:lang w:eastAsia="en-US" w:bidi="ar-SA"/>
        </w:rPr>
        <w:t xml:space="preserve"> &amp; </w:t>
      </w:r>
      <w:r w:rsidRPr="00AB0F62">
        <w:rPr>
          <w:rFonts w:asciiTheme="minorBidi" w:eastAsia="Calibri" w:hAnsiTheme="minorBidi" w:cstheme="minorBidi"/>
          <w:b/>
          <w:bCs/>
          <w:color w:val="000000"/>
          <w:shd w:val="clear" w:color="auto" w:fill="FFFFFF"/>
          <w:lang w:eastAsia="en-US" w:bidi="ar-SA"/>
        </w:rPr>
        <w:t>Berger</w:t>
      </w:r>
      <w:r w:rsidRPr="00AB0F62">
        <w:rPr>
          <w:rFonts w:asciiTheme="minorBidi" w:eastAsia="Calibri" w:hAnsiTheme="minorBidi" w:cstheme="minorBidi"/>
          <w:b/>
          <w:bCs/>
          <w:lang w:eastAsia="en-US" w:bidi="ar-SA"/>
        </w:rPr>
        <w:t>, A</w:t>
      </w:r>
      <w:r w:rsidRPr="00AB0F62">
        <w:rPr>
          <w:rFonts w:asciiTheme="minorBidi" w:eastAsia="Calibri" w:hAnsiTheme="minorBidi" w:cstheme="minorBidi"/>
          <w:i/>
          <w:iCs/>
          <w:color w:val="000000"/>
          <w:shd w:val="clear" w:color="auto" w:fill="FFFFFF"/>
          <w:lang w:eastAsia="en-US" w:bidi="ar-SA"/>
        </w:rPr>
        <w:t xml:space="preserve">. </w:t>
      </w:r>
      <w:r w:rsidR="00395564" w:rsidRPr="00840F95">
        <w:rPr>
          <w:rFonts w:asciiTheme="minorBidi" w:eastAsia="Calibri" w:hAnsiTheme="minorBidi" w:cstheme="minorBidi"/>
          <w:color w:val="000000"/>
          <w:shd w:val="clear" w:color="auto" w:fill="FFFFFF"/>
          <w:lang w:eastAsia="en-US" w:bidi="ar-SA"/>
        </w:rPr>
        <w:t>(2015)</w:t>
      </w:r>
      <w:r w:rsidR="00395564">
        <w:rPr>
          <w:rFonts w:asciiTheme="minorBidi" w:eastAsia="Calibri" w:hAnsiTheme="minorBidi" w:cstheme="minorBidi"/>
          <w:color w:val="000000"/>
          <w:shd w:val="clear" w:color="auto" w:fill="FFFFFF"/>
          <w:lang w:eastAsia="en-US" w:bidi="ar-SA"/>
        </w:rPr>
        <w:t xml:space="preserve">. </w:t>
      </w:r>
      <w:r w:rsidRPr="00AB0F62">
        <w:rPr>
          <w:rFonts w:asciiTheme="minorBidi" w:eastAsia="Calibri" w:hAnsiTheme="minorBidi" w:cstheme="minorBidi"/>
          <w:color w:val="000000"/>
          <w:shd w:val="clear" w:color="auto" w:fill="FFFFFF"/>
          <w:lang w:eastAsia="en-US" w:bidi="ar-SA"/>
        </w:rPr>
        <w:t xml:space="preserve">How </w:t>
      </w:r>
      <w:r w:rsidR="00352588">
        <w:rPr>
          <w:rFonts w:asciiTheme="minorBidi" w:eastAsia="Calibri" w:hAnsiTheme="minorBidi" w:cstheme="minorBidi"/>
          <w:color w:val="000000"/>
          <w:shd w:val="clear" w:color="auto" w:fill="FFFFFF"/>
          <w:lang w:eastAsia="en-US" w:bidi="ar-SA"/>
        </w:rPr>
        <w:t>c</w:t>
      </w:r>
      <w:r w:rsidRPr="00AB0F62">
        <w:rPr>
          <w:rFonts w:asciiTheme="minorBidi" w:eastAsia="Calibri" w:hAnsiTheme="minorBidi" w:cstheme="minorBidi"/>
          <w:color w:val="000000"/>
          <w:shd w:val="clear" w:color="auto" w:fill="FFFFFF"/>
          <w:lang w:eastAsia="en-US" w:bidi="ar-SA"/>
        </w:rPr>
        <w:t xml:space="preserve">ognitive </w:t>
      </w:r>
      <w:r w:rsidR="00352588">
        <w:rPr>
          <w:rFonts w:asciiTheme="minorBidi" w:eastAsia="Calibri" w:hAnsiTheme="minorBidi" w:cstheme="minorBidi"/>
          <w:color w:val="000000"/>
          <w:shd w:val="clear" w:color="auto" w:fill="FFFFFF"/>
          <w:lang w:eastAsia="en-US" w:bidi="ar-SA"/>
        </w:rPr>
        <w:t>c</w:t>
      </w:r>
      <w:r w:rsidRPr="00AB0F62">
        <w:rPr>
          <w:rFonts w:asciiTheme="minorBidi" w:eastAsia="Calibri" w:hAnsiTheme="minorBidi" w:cstheme="minorBidi"/>
          <w:color w:val="000000"/>
          <w:shd w:val="clear" w:color="auto" w:fill="FFFFFF"/>
          <w:lang w:eastAsia="en-US" w:bidi="ar-SA"/>
        </w:rPr>
        <w:t xml:space="preserve">ontrol </w:t>
      </w:r>
      <w:r w:rsidR="00352588">
        <w:rPr>
          <w:rFonts w:asciiTheme="minorBidi" w:eastAsia="Calibri" w:hAnsiTheme="minorBidi" w:cstheme="minorBidi"/>
          <w:color w:val="000000"/>
          <w:shd w:val="clear" w:color="auto" w:fill="FFFFFF"/>
          <w:lang w:eastAsia="en-US" w:bidi="ar-SA"/>
        </w:rPr>
        <w:t>m</w:t>
      </w:r>
      <w:r w:rsidRPr="00AB0F62">
        <w:rPr>
          <w:rFonts w:asciiTheme="minorBidi" w:eastAsia="Calibri" w:hAnsiTheme="minorBidi" w:cstheme="minorBidi"/>
          <w:color w:val="000000"/>
          <w:shd w:val="clear" w:color="auto" w:fill="FFFFFF"/>
          <w:lang w:eastAsia="en-US" w:bidi="ar-SA"/>
        </w:rPr>
        <w:t xml:space="preserve">odulates </w:t>
      </w:r>
      <w:r w:rsidR="00352588">
        <w:rPr>
          <w:rFonts w:asciiTheme="minorBidi" w:eastAsia="Calibri" w:hAnsiTheme="minorBidi" w:cstheme="minorBidi"/>
          <w:color w:val="000000"/>
          <w:shd w:val="clear" w:color="auto" w:fill="FFFFFF"/>
          <w:lang w:eastAsia="en-US" w:bidi="ar-SA"/>
        </w:rPr>
        <w:t>e</w:t>
      </w:r>
      <w:r w:rsidRPr="00AB0F62">
        <w:rPr>
          <w:rFonts w:asciiTheme="minorBidi" w:eastAsia="Calibri" w:hAnsiTheme="minorBidi" w:cstheme="minorBidi"/>
          <w:color w:val="000000"/>
          <w:shd w:val="clear" w:color="auto" w:fill="FFFFFF"/>
          <w:lang w:eastAsia="en-US" w:bidi="ar-SA"/>
        </w:rPr>
        <w:t xml:space="preserve">rror </w:t>
      </w:r>
      <w:r w:rsidR="00352588">
        <w:rPr>
          <w:rFonts w:asciiTheme="minorBidi" w:eastAsia="Calibri" w:hAnsiTheme="minorBidi" w:cstheme="minorBidi"/>
          <w:color w:val="000000"/>
          <w:shd w:val="clear" w:color="auto" w:fill="FFFFFF"/>
          <w:lang w:eastAsia="en-US" w:bidi="ar-SA"/>
        </w:rPr>
        <w:t>p</w:t>
      </w:r>
      <w:r w:rsidRPr="00AB0F62">
        <w:rPr>
          <w:rFonts w:asciiTheme="minorBidi" w:eastAsia="Calibri" w:hAnsiTheme="minorBidi" w:cstheme="minorBidi"/>
          <w:color w:val="000000"/>
          <w:shd w:val="clear" w:color="auto" w:fill="FFFFFF"/>
          <w:lang w:eastAsia="en-US" w:bidi="ar-SA"/>
        </w:rPr>
        <w:t xml:space="preserve">rocessing. </w:t>
      </w:r>
      <w:r w:rsidR="00AB0F62">
        <w:rPr>
          <w:rFonts w:asciiTheme="minorBidi" w:eastAsia="Calibri" w:hAnsiTheme="minorBidi" w:cstheme="minorBidi"/>
          <w:color w:val="000000"/>
          <w:shd w:val="clear" w:color="auto" w:fill="FFFFFF"/>
          <w:lang w:eastAsia="en-US" w:bidi="ar-SA"/>
        </w:rPr>
        <w:t xml:space="preserve">Poster presented at the </w:t>
      </w:r>
      <w:r>
        <w:rPr>
          <w:rFonts w:asciiTheme="minorBidi" w:eastAsia="Calibri" w:hAnsiTheme="minorBidi" w:cstheme="minorBidi"/>
          <w:color w:val="000000"/>
          <w:shd w:val="clear" w:color="auto" w:fill="FFFFFF"/>
          <w:lang w:eastAsia="en-US" w:bidi="ar-SA"/>
        </w:rPr>
        <w:t>19</w:t>
      </w:r>
      <w:r w:rsidRPr="00AB0F62">
        <w:rPr>
          <w:rFonts w:asciiTheme="minorBidi" w:eastAsia="Calibri" w:hAnsiTheme="minorBidi" w:cstheme="minorBidi"/>
          <w:color w:val="000000"/>
          <w:shd w:val="clear" w:color="auto" w:fill="FFFFFF"/>
          <w:vertAlign w:val="superscript"/>
          <w:lang w:eastAsia="en-US" w:bidi="ar-SA"/>
        </w:rPr>
        <w:t>th</w:t>
      </w:r>
      <w:r>
        <w:rPr>
          <w:rFonts w:asciiTheme="minorBidi" w:eastAsia="Calibri" w:hAnsiTheme="minorBidi" w:cstheme="minorBidi"/>
          <w:color w:val="000000"/>
          <w:shd w:val="clear" w:color="auto" w:fill="FFFFFF"/>
          <w:lang w:eastAsia="en-US" w:bidi="ar-SA"/>
        </w:rPr>
        <w:t xml:space="preserve"> annual</w:t>
      </w:r>
      <w:r w:rsidRPr="002849F7">
        <w:rPr>
          <w:rFonts w:asciiTheme="minorBidi" w:eastAsia="Calibri" w:hAnsiTheme="minorBidi" w:cstheme="minorBidi"/>
          <w:color w:val="000000"/>
          <w:shd w:val="clear" w:color="auto" w:fill="FFFFFF"/>
          <w:lang w:eastAsia="en-US" w:bidi="ar-SA"/>
        </w:rPr>
        <w:t xml:space="preserve"> </w:t>
      </w:r>
      <w:r>
        <w:rPr>
          <w:rFonts w:asciiTheme="minorBidi" w:eastAsia="Calibri" w:hAnsiTheme="minorBidi" w:cstheme="minorBidi"/>
          <w:color w:val="000000"/>
          <w:shd w:val="clear" w:color="auto" w:fill="FFFFFF"/>
          <w:lang w:eastAsia="en-US" w:bidi="ar-SA"/>
        </w:rPr>
        <w:t>c</w:t>
      </w:r>
      <w:r w:rsidRPr="00AB0F62">
        <w:rPr>
          <w:rFonts w:asciiTheme="minorBidi" w:eastAsia="Calibri" w:hAnsiTheme="minorBidi" w:cstheme="minorBidi"/>
          <w:color w:val="000000"/>
          <w:shd w:val="clear" w:color="auto" w:fill="FFFFFF"/>
          <w:lang w:eastAsia="en-US" w:bidi="ar-SA"/>
        </w:rPr>
        <w:t>onference of the European Society for Cognitive Psychology (ESCOP)</w:t>
      </w:r>
      <w:r w:rsidR="00711912">
        <w:rPr>
          <w:rFonts w:asciiTheme="minorBidi" w:eastAsia="Calibri" w:hAnsiTheme="minorBidi" w:cstheme="minorBidi"/>
          <w:color w:val="000000"/>
          <w:shd w:val="clear" w:color="auto" w:fill="FFFFFF"/>
          <w:lang w:eastAsia="en-US" w:bidi="ar-SA"/>
        </w:rPr>
        <w:t>,</w:t>
      </w:r>
      <w:r w:rsidRPr="00AB0F62">
        <w:rPr>
          <w:rFonts w:asciiTheme="minorBidi" w:eastAsia="Calibri" w:hAnsiTheme="minorBidi" w:cstheme="minorBidi"/>
          <w:lang w:eastAsia="en-US" w:bidi="ar-SA"/>
        </w:rPr>
        <w:t xml:space="preserve"> Cyprus, Sept</w:t>
      </w:r>
      <w:r>
        <w:rPr>
          <w:rFonts w:asciiTheme="minorBidi" w:eastAsia="Calibri" w:hAnsiTheme="minorBidi" w:cstheme="minorBidi"/>
          <w:lang w:eastAsia="en-US" w:bidi="ar-SA"/>
        </w:rPr>
        <w:t>ember.</w:t>
      </w:r>
    </w:p>
    <w:p w14:paraId="2384572E" w14:textId="77777777" w:rsidR="00216654" w:rsidRDefault="00216654" w:rsidP="00216654">
      <w:pPr>
        <w:jc w:val="left"/>
        <w:rPr>
          <w:rFonts w:asciiTheme="minorBidi" w:eastAsia="Calibri" w:hAnsiTheme="minorBidi" w:cstheme="minorBidi"/>
          <w:lang w:eastAsia="en-US" w:bidi="ar-SA"/>
        </w:rPr>
      </w:pPr>
    </w:p>
    <w:p w14:paraId="37F497F5" w14:textId="27114698" w:rsidR="002849F7" w:rsidRDefault="002849F7" w:rsidP="00216654">
      <w:pPr>
        <w:jc w:val="left"/>
        <w:rPr>
          <w:rFonts w:asciiTheme="minorBidi" w:eastAsia="Calibri" w:hAnsiTheme="minorBidi" w:cstheme="minorBidi"/>
          <w:lang w:eastAsia="en-US" w:bidi="ar-SA"/>
        </w:rPr>
      </w:pPr>
      <w:r w:rsidRPr="002849F7">
        <w:rPr>
          <w:rFonts w:asciiTheme="minorBidi" w:eastAsia="Calibri" w:hAnsiTheme="minorBidi" w:cstheme="minorBidi"/>
          <w:lang w:eastAsia="en-US" w:bidi="ar-SA"/>
        </w:rPr>
        <w:t xml:space="preserve">Dayan, A., </w:t>
      </w:r>
      <w:r w:rsidRPr="00AB0F62">
        <w:rPr>
          <w:rFonts w:asciiTheme="minorBidi" w:eastAsia="Calibri" w:hAnsiTheme="minorBidi" w:cstheme="minorBidi"/>
          <w:b/>
          <w:bCs/>
          <w:lang w:eastAsia="en-US" w:bidi="ar-SA"/>
        </w:rPr>
        <w:t>Berger. A</w:t>
      </w:r>
      <w:r w:rsidRPr="002849F7">
        <w:rPr>
          <w:rFonts w:asciiTheme="minorBidi" w:eastAsia="Calibri" w:hAnsiTheme="minorBidi" w:cstheme="minorBidi"/>
          <w:lang w:eastAsia="en-US" w:bidi="ar-SA"/>
        </w:rPr>
        <w:t>., &amp; A</w:t>
      </w:r>
      <w:r>
        <w:rPr>
          <w:rFonts w:asciiTheme="minorBidi" w:eastAsia="Calibri" w:hAnsiTheme="minorBidi" w:cstheme="minorBidi"/>
          <w:lang w:eastAsia="en-US" w:bidi="ar-SA"/>
        </w:rPr>
        <w:t>nholt, G.</w:t>
      </w:r>
      <w:r w:rsidR="00352588">
        <w:rPr>
          <w:rFonts w:asciiTheme="minorBidi" w:eastAsia="Calibri" w:hAnsiTheme="minorBidi" w:cstheme="minorBidi"/>
          <w:lang w:eastAsia="en-US" w:bidi="ar-SA"/>
        </w:rPr>
        <w:t xml:space="preserve"> (2015). Actions speak l</w:t>
      </w:r>
      <w:r>
        <w:rPr>
          <w:rFonts w:asciiTheme="minorBidi" w:eastAsia="Calibri" w:hAnsiTheme="minorBidi" w:cstheme="minorBidi"/>
          <w:lang w:eastAsia="en-US" w:bidi="ar-SA"/>
        </w:rPr>
        <w:t>ouder t</w:t>
      </w:r>
      <w:r w:rsidR="00352588">
        <w:rPr>
          <w:rFonts w:asciiTheme="minorBidi" w:eastAsia="Calibri" w:hAnsiTheme="minorBidi" w:cstheme="minorBidi"/>
          <w:lang w:eastAsia="en-US" w:bidi="ar-SA"/>
        </w:rPr>
        <w:t>han words: Enhanced a</w:t>
      </w:r>
      <w:r w:rsidRPr="002849F7">
        <w:rPr>
          <w:rFonts w:asciiTheme="minorBidi" w:eastAsia="Calibri" w:hAnsiTheme="minorBidi" w:cstheme="minorBidi"/>
          <w:lang w:eastAsia="en-US" w:bidi="ar-SA"/>
        </w:rPr>
        <w:t>ct</w:t>
      </w:r>
      <w:r w:rsidR="00352588">
        <w:rPr>
          <w:rFonts w:asciiTheme="minorBidi" w:eastAsia="Calibri" w:hAnsiTheme="minorBidi" w:cstheme="minorBidi"/>
          <w:lang w:eastAsia="en-US" w:bidi="ar-SA"/>
        </w:rPr>
        <w:t>ion t</w:t>
      </w:r>
      <w:r w:rsidRPr="002849F7">
        <w:rPr>
          <w:rFonts w:asciiTheme="minorBidi" w:eastAsia="Calibri" w:hAnsiTheme="minorBidi" w:cstheme="minorBidi"/>
          <w:lang w:eastAsia="en-US" w:bidi="ar-SA"/>
        </w:rPr>
        <w:t>endencies in Obsessi</w:t>
      </w:r>
      <w:r w:rsidR="00352588">
        <w:rPr>
          <w:rFonts w:asciiTheme="minorBidi" w:eastAsia="Calibri" w:hAnsiTheme="minorBidi" w:cstheme="minorBidi"/>
          <w:lang w:eastAsia="en-US" w:bidi="ar-SA"/>
        </w:rPr>
        <w:t>ve-Compulsive Disorder: An ERP s</w:t>
      </w:r>
      <w:r w:rsidRPr="002849F7">
        <w:rPr>
          <w:rFonts w:asciiTheme="minorBidi" w:eastAsia="Calibri" w:hAnsiTheme="minorBidi" w:cstheme="minorBidi"/>
          <w:lang w:eastAsia="en-US" w:bidi="ar-SA"/>
        </w:rPr>
        <w:t>tudy</w:t>
      </w:r>
      <w:r>
        <w:rPr>
          <w:rFonts w:asciiTheme="minorBidi" w:eastAsia="Calibri" w:hAnsiTheme="minorBidi" w:cstheme="minorBidi"/>
          <w:lang w:eastAsia="en-US" w:bidi="ar-SA"/>
        </w:rPr>
        <w:t xml:space="preserve">. </w:t>
      </w:r>
      <w:r w:rsidR="00AB0F62">
        <w:rPr>
          <w:rFonts w:asciiTheme="minorBidi" w:eastAsia="Calibri" w:hAnsiTheme="minorBidi" w:cstheme="minorBidi"/>
          <w:lang w:eastAsia="en-US" w:bidi="ar-SA"/>
        </w:rPr>
        <w:t xml:space="preserve">Poster presented at the </w:t>
      </w:r>
      <w:r>
        <w:rPr>
          <w:rFonts w:asciiTheme="minorBidi" w:eastAsia="Calibri" w:hAnsiTheme="minorBidi" w:cstheme="minorBidi"/>
          <w:lang w:eastAsia="en-US" w:bidi="ar-SA"/>
        </w:rPr>
        <w:t>19</w:t>
      </w:r>
      <w:r w:rsidRPr="00AB0F62">
        <w:rPr>
          <w:rFonts w:asciiTheme="minorBidi" w:eastAsia="Calibri" w:hAnsiTheme="minorBidi" w:cstheme="minorBidi"/>
          <w:vertAlign w:val="superscript"/>
          <w:lang w:eastAsia="en-US" w:bidi="ar-SA"/>
        </w:rPr>
        <w:t>th</w:t>
      </w:r>
      <w:r>
        <w:rPr>
          <w:rFonts w:asciiTheme="minorBidi" w:eastAsia="Calibri" w:hAnsiTheme="minorBidi" w:cstheme="minorBidi"/>
          <w:lang w:eastAsia="en-US" w:bidi="ar-SA"/>
        </w:rPr>
        <w:t xml:space="preserve"> annual conference of the European Society for Cogn</w:t>
      </w:r>
      <w:r w:rsidR="00D8430A">
        <w:rPr>
          <w:rFonts w:asciiTheme="minorBidi" w:eastAsia="Calibri" w:hAnsiTheme="minorBidi" w:cstheme="minorBidi"/>
          <w:lang w:eastAsia="en-US" w:bidi="ar-SA"/>
        </w:rPr>
        <w:t>i</w:t>
      </w:r>
      <w:r>
        <w:rPr>
          <w:rFonts w:asciiTheme="minorBidi" w:eastAsia="Calibri" w:hAnsiTheme="minorBidi" w:cstheme="minorBidi"/>
          <w:lang w:eastAsia="en-US" w:bidi="ar-SA"/>
        </w:rPr>
        <w:t>tive Psychology (ESCOP)</w:t>
      </w:r>
      <w:r w:rsidR="00711912">
        <w:rPr>
          <w:rFonts w:asciiTheme="minorBidi" w:eastAsia="Calibri" w:hAnsiTheme="minorBidi" w:cstheme="minorBidi"/>
          <w:lang w:eastAsia="en-US" w:bidi="ar-SA"/>
        </w:rPr>
        <w:t>,</w:t>
      </w:r>
      <w:r>
        <w:rPr>
          <w:rFonts w:asciiTheme="minorBidi" w:eastAsia="Calibri" w:hAnsiTheme="minorBidi" w:cstheme="minorBidi"/>
          <w:lang w:eastAsia="en-US" w:bidi="ar-SA"/>
        </w:rPr>
        <w:t xml:space="preserve"> Cyprus, September</w:t>
      </w:r>
      <w:r w:rsidR="00352588">
        <w:rPr>
          <w:rFonts w:asciiTheme="minorBidi" w:eastAsia="Calibri" w:hAnsiTheme="minorBidi" w:cstheme="minorBidi"/>
          <w:lang w:eastAsia="en-US" w:bidi="ar-SA"/>
        </w:rPr>
        <w:t>.</w:t>
      </w:r>
    </w:p>
    <w:p w14:paraId="5CCE089D" w14:textId="77777777" w:rsidR="00216654" w:rsidRDefault="00216654" w:rsidP="00216654">
      <w:pPr>
        <w:jc w:val="left"/>
        <w:rPr>
          <w:rFonts w:asciiTheme="minorBidi" w:eastAsia="Calibri" w:hAnsiTheme="minorBidi" w:cstheme="minorBidi"/>
          <w:lang w:eastAsia="en-US" w:bidi="ar-SA"/>
        </w:rPr>
      </w:pPr>
    </w:p>
    <w:p w14:paraId="0EED75D1" w14:textId="672D4F3E" w:rsidR="00E95AD9" w:rsidRDefault="00E95AD9" w:rsidP="00216654">
      <w:pPr>
        <w:jc w:val="left"/>
        <w:rPr>
          <w:rFonts w:asciiTheme="minorBidi" w:eastAsia="Calibri" w:hAnsiTheme="minorBidi" w:cstheme="minorBidi"/>
          <w:lang w:eastAsia="en-US" w:bidi="ar-SA"/>
        </w:rPr>
      </w:pPr>
      <w:r>
        <w:rPr>
          <w:rFonts w:asciiTheme="minorBidi" w:eastAsia="Calibri" w:hAnsiTheme="minorBidi" w:cstheme="minorBidi"/>
          <w:lang w:eastAsia="en-US" w:bidi="ar-SA"/>
        </w:rPr>
        <w:t xml:space="preserve">Dayan, A., </w:t>
      </w:r>
      <w:r w:rsidRPr="00E95AD9">
        <w:rPr>
          <w:rFonts w:asciiTheme="minorBidi" w:eastAsia="Calibri" w:hAnsiTheme="minorBidi" w:cstheme="minorBidi"/>
          <w:b/>
          <w:bCs/>
          <w:lang w:eastAsia="en-US" w:bidi="ar-SA"/>
        </w:rPr>
        <w:t>Berger, A.</w:t>
      </w:r>
      <w:r>
        <w:rPr>
          <w:rFonts w:asciiTheme="minorBidi" w:eastAsia="Calibri" w:hAnsiTheme="minorBidi" w:cstheme="minorBidi"/>
          <w:lang w:eastAsia="en-US" w:bidi="ar-SA"/>
        </w:rPr>
        <w:t xml:space="preserve">, &amp; Anholt, G. (2015). </w:t>
      </w:r>
      <w:r w:rsidRPr="00E95AD9">
        <w:rPr>
          <w:rFonts w:asciiTheme="minorBidi" w:eastAsia="Calibri" w:hAnsiTheme="minorBidi" w:cstheme="minorBidi"/>
          <w:lang w:eastAsia="en-US" w:bidi="ar-SA"/>
        </w:rPr>
        <w:t xml:space="preserve">Enhanced </w:t>
      </w:r>
      <w:r w:rsidR="009E650A">
        <w:rPr>
          <w:rFonts w:asciiTheme="minorBidi" w:eastAsia="Calibri" w:hAnsiTheme="minorBidi" w:cstheme="minorBidi"/>
          <w:lang w:eastAsia="en-US" w:bidi="ar-SA"/>
        </w:rPr>
        <w:t>a</w:t>
      </w:r>
      <w:r w:rsidRPr="00E95AD9">
        <w:rPr>
          <w:rFonts w:asciiTheme="minorBidi" w:eastAsia="Calibri" w:hAnsiTheme="minorBidi" w:cstheme="minorBidi"/>
          <w:lang w:eastAsia="en-US" w:bidi="ar-SA"/>
        </w:rPr>
        <w:t xml:space="preserve">ction </w:t>
      </w:r>
      <w:r w:rsidR="009E650A">
        <w:rPr>
          <w:rFonts w:asciiTheme="minorBidi" w:eastAsia="Calibri" w:hAnsiTheme="minorBidi" w:cstheme="minorBidi"/>
          <w:lang w:eastAsia="en-US" w:bidi="ar-SA"/>
        </w:rPr>
        <w:t>t</w:t>
      </w:r>
      <w:r w:rsidRPr="00E95AD9">
        <w:rPr>
          <w:rFonts w:asciiTheme="minorBidi" w:eastAsia="Calibri" w:hAnsiTheme="minorBidi" w:cstheme="minorBidi"/>
          <w:lang w:eastAsia="en-US" w:bidi="ar-SA"/>
        </w:rPr>
        <w:t xml:space="preserve">endencies in Obsessive-Compulsive Disorder: An </w:t>
      </w:r>
      <w:r w:rsidR="009E650A">
        <w:rPr>
          <w:rFonts w:asciiTheme="minorBidi" w:eastAsia="Calibri" w:hAnsiTheme="minorBidi" w:cstheme="minorBidi"/>
          <w:lang w:eastAsia="en-US" w:bidi="ar-SA"/>
        </w:rPr>
        <w:t>e</w:t>
      </w:r>
      <w:r w:rsidRPr="00E95AD9">
        <w:rPr>
          <w:rFonts w:asciiTheme="minorBidi" w:eastAsia="Calibri" w:hAnsiTheme="minorBidi" w:cstheme="minorBidi"/>
          <w:lang w:eastAsia="en-US" w:bidi="ar-SA"/>
        </w:rPr>
        <w:t>vent-</w:t>
      </w:r>
      <w:r w:rsidR="009E650A">
        <w:rPr>
          <w:rFonts w:asciiTheme="minorBidi" w:eastAsia="Calibri" w:hAnsiTheme="minorBidi" w:cstheme="minorBidi"/>
          <w:lang w:eastAsia="en-US" w:bidi="ar-SA"/>
        </w:rPr>
        <w:t>r</w:t>
      </w:r>
      <w:r w:rsidRPr="00E95AD9">
        <w:rPr>
          <w:rFonts w:asciiTheme="minorBidi" w:eastAsia="Calibri" w:hAnsiTheme="minorBidi" w:cstheme="minorBidi"/>
          <w:lang w:eastAsia="en-US" w:bidi="ar-SA"/>
        </w:rPr>
        <w:t xml:space="preserve">elated </w:t>
      </w:r>
      <w:r w:rsidR="009E650A">
        <w:rPr>
          <w:rFonts w:asciiTheme="minorBidi" w:eastAsia="Calibri" w:hAnsiTheme="minorBidi" w:cstheme="minorBidi"/>
          <w:lang w:eastAsia="en-US" w:bidi="ar-SA"/>
        </w:rPr>
        <w:t>p</w:t>
      </w:r>
      <w:r w:rsidRPr="00E95AD9">
        <w:rPr>
          <w:rFonts w:asciiTheme="minorBidi" w:eastAsia="Calibri" w:hAnsiTheme="minorBidi" w:cstheme="minorBidi"/>
          <w:lang w:eastAsia="en-US" w:bidi="ar-SA"/>
        </w:rPr>
        <w:t xml:space="preserve">otential </w:t>
      </w:r>
      <w:r w:rsidR="009E650A">
        <w:rPr>
          <w:rFonts w:asciiTheme="minorBidi" w:eastAsia="Calibri" w:hAnsiTheme="minorBidi" w:cstheme="minorBidi"/>
          <w:lang w:eastAsia="en-US" w:bidi="ar-SA"/>
        </w:rPr>
        <w:t>s</w:t>
      </w:r>
      <w:r w:rsidRPr="00E95AD9">
        <w:rPr>
          <w:rFonts w:asciiTheme="minorBidi" w:eastAsia="Calibri" w:hAnsiTheme="minorBidi" w:cstheme="minorBidi"/>
          <w:lang w:eastAsia="en-US" w:bidi="ar-SA"/>
        </w:rPr>
        <w:t>tudy</w:t>
      </w:r>
      <w:r>
        <w:rPr>
          <w:rFonts w:asciiTheme="minorBidi" w:eastAsia="Calibri" w:hAnsiTheme="minorBidi" w:cstheme="minorBidi"/>
          <w:lang w:eastAsia="en-US" w:bidi="ar-SA"/>
        </w:rPr>
        <w:t xml:space="preserve">. Paper presented at the </w:t>
      </w:r>
      <w:r w:rsidR="009E650A">
        <w:rPr>
          <w:rFonts w:asciiTheme="minorBidi" w:eastAsia="Calibri" w:hAnsiTheme="minorBidi" w:cstheme="minorBidi"/>
          <w:lang w:eastAsia="en-US" w:bidi="ar-SA"/>
        </w:rPr>
        <w:t>45</w:t>
      </w:r>
      <w:r w:rsidR="009E650A" w:rsidRPr="008C78B1">
        <w:rPr>
          <w:rFonts w:asciiTheme="minorBidi" w:eastAsia="Calibri" w:hAnsiTheme="minorBidi" w:cstheme="minorBidi"/>
          <w:vertAlign w:val="superscript"/>
          <w:lang w:eastAsia="en-US" w:bidi="ar-SA"/>
        </w:rPr>
        <w:t>th</w:t>
      </w:r>
      <w:r w:rsidR="009E650A">
        <w:rPr>
          <w:rFonts w:asciiTheme="minorBidi" w:eastAsia="Calibri" w:hAnsiTheme="minorBidi" w:cstheme="minorBidi"/>
          <w:lang w:eastAsia="en-US" w:bidi="ar-SA"/>
        </w:rPr>
        <w:t xml:space="preserve"> </w:t>
      </w:r>
      <w:r w:rsidRPr="00E95AD9">
        <w:rPr>
          <w:rFonts w:asciiTheme="minorBidi" w:eastAsia="Calibri" w:hAnsiTheme="minorBidi" w:cstheme="minorBidi"/>
          <w:lang w:eastAsia="en-US" w:bidi="ar-SA"/>
        </w:rPr>
        <w:t>Annual</w:t>
      </w:r>
      <w:r>
        <w:rPr>
          <w:rFonts w:asciiTheme="minorBidi" w:eastAsia="Calibri" w:hAnsiTheme="minorBidi" w:cstheme="minorBidi"/>
          <w:lang w:eastAsia="en-US" w:bidi="ar-SA"/>
        </w:rPr>
        <w:t xml:space="preserve"> conference of the European Association for Behavioral and Cognitive Therapies (EABCT)</w:t>
      </w:r>
      <w:r w:rsidR="00711912">
        <w:rPr>
          <w:rFonts w:asciiTheme="minorBidi" w:eastAsia="Calibri" w:hAnsiTheme="minorBidi" w:cstheme="minorBidi"/>
          <w:lang w:eastAsia="en-US" w:bidi="ar-SA"/>
        </w:rPr>
        <w:t>,</w:t>
      </w:r>
      <w:r>
        <w:rPr>
          <w:rFonts w:asciiTheme="minorBidi" w:eastAsia="Calibri" w:hAnsiTheme="minorBidi" w:cstheme="minorBidi"/>
          <w:lang w:eastAsia="en-US" w:bidi="ar-SA"/>
        </w:rPr>
        <w:t xml:space="preserve"> Jerusalem, September.</w:t>
      </w:r>
    </w:p>
    <w:p w14:paraId="5045E00E" w14:textId="77777777" w:rsidR="00216654" w:rsidRDefault="00216654" w:rsidP="00216654">
      <w:pPr>
        <w:jc w:val="left"/>
        <w:rPr>
          <w:rFonts w:asciiTheme="minorBidi" w:eastAsia="Calibri" w:hAnsiTheme="minorBidi" w:cstheme="minorBidi"/>
          <w:lang w:eastAsia="en-US" w:bidi="ar-SA"/>
        </w:rPr>
      </w:pPr>
    </w:p>
    <w:p w14:paraId="63F54935" w14:textId="77777777" w:rsidR="00216654" w:rsidRDefault="001801FA" w:rsidP="00216654">
      <w:pPr>
        <w:jc w:val="left"/>
        <w:rPr>
          <w:rFonts w:ascii="Arial" w:hAnsi="Arial"/>
        </w:rPr>
      </w:pPr>
      <w:r w:rsidRPr="0015499B">
        <w:rPr>
          <w:rFonts w:ascii="Arial" w:hAnsi="Arial"/>
        </w:rPr>
        <w:t>Einziger, T., Levi, L., Zilberman-Hayun, Y., Auerbach, J.</w:t>
      </w:r>
      <w:r w:rsidR="00711912">
        <w:rPr>
          <w:rFonts w:ascii="Arial" w:hAnsi="Arial"/>
        </w:rPr>
        <w:t xml:space="preserve"> </w:t>
      </w:r>
      <w:r w:rsidRPr="0015499B">
        <w:rPr>
          <w:rFonts w:ascii="Arial" w:hAnsi="Arial"/>
        </w:rPr>
        <w:t>G., Arbelle, S.</w:t>
      </w:r>
      <w:r w:rsidR="00711912">
        <w:rPr>
          <w:rFonts w:ascii="Arial" w:hAnsi="Arial"/>
        </w:rPr>
        <w:t>,</w:t>
      </w:r>
      <w:r w:rsidRPr="0015499B">
        <w:rPr>
          <w:rFonts w:ascii="Arial" w:hAnsi="Arial"/>
        </w:rPr>
        <w:t xml:space="preserve"> &amp; </w:t>
      </w:r>
      <w:r w:rsidRPr="009E49E9">
        <w:rPr>
          <w:rFonts w:ascii="Arial" w:hAnsi="Arial"/>
          <w:b/>
          <w:bCs/>
        </w:rPr>
        <w:t>Berger A</w:t>
      </w:r>
      <w:r w:rsidRPr="0015499B">
        <w:rPr>
          <w:rFonts w:ascii="Arial" w:hAnsi="Arial"/>
        </w:rPr>
        <w:t>. (2016)</w:t>
      </w:r>
      <w:r w:rsidR="00711912">
        <w:rPr>
          <w:rFonts w:ascii="Arial" w:hAnsi="Arial"/>
        </w:rPr>
        <w:t>.</w:t>
      </w:r>
      <w:r w:rsidRPr="0015499B">
        <w:rPr>
          <w:rFonts w:ascii="Arial" w:hAnsi="Arial"/>
        </w:rPr>
        <w:t xml:space="preserve"> Low </w:t>
      </w:r>
      <w:r w:rsidR="00711912">
        <w:rPr>
          <w:rFonts w:ascii="Arial" w:hAnsi="Arial"/>
        </w:rPr>
        <w:t>l</w:t>
      </w:r>
      <w:r w:rsidRPr="0015499B">
        <w:rPr>
          <w:rFonts w:ascii="Arial" w:hAnsi="Arial"/>
        </w:rPr>
        <w:t xml:space="preserve">evels of </w:t>
      </w:r>
      <w:r w:rsidR="00711912">
        <w:rPr>
          <w:rFonts w:ascii="Arial" w:hAnsi="Arial"/>
        </w:rPr>
        <w:t>e</w:t>
      </w:r>
      <w:r w:rsidRPr="0015499B">
        <w:rPr>
          <w:rFonts w:ascii="Arial" w:hAnsi="Arial"/>
        </w:rPr>
        <w:t xml:space="preserve">ffortful </w:t>
      </w:r>
      <w:r w:rsidR="00711912">
        <w:rPr>
          <w:rFonts w:ascii="Arial" w:hAnsi="Arial"/>
        </w:rPr>
        <w:t>c</w:t>
      </w:r>
      <w:r w:rsidRPr="0015499B">
        <w:rPr>
          <w:rFonts w:ascii="Arial" w:hAnsi="Arial"/>
        </w:rPr>
        <w:t xml:space="preserve">ontrol in </w:t>
      </w:r>
      <w:r w:rsidR="00711912">
        <w:rPr>
          <w:rFonts w:ascii="Arial" w:hAnsi="Arial"/>
        </w:rPr>
        <w:t>t</w:t>
      </w:r>
      <w:r w:rsidRPr="0015499B">
        <w:rPr>
          <w:rFonts w:ascii="Arial" w:hAnsi="Arial"/>
        </w:rPr>
        <w:t xml:space="preserve">oddlerhood </w:t>
      </w:r>
      <w:r w:rsidR="00711912">
        <w:rPr>
          <w:rFonts w:ascii="Arial" w:hAnsi="Arial"/>
        </w:rPr>
        <w:t>p</w:t>
      </w:r>
      <w:r w:rsidRPr="0015499B">
        <w:rPr>
          <w:rFonts w:ascii="Arial" w:hAnsi="Arial"/>
        </w:rPr>
        <w:t xml:space="preserve">redict ADHD </w:t>
      </w:r>
      <w:r w:rsidR="00711912">
        <w:rPr>
          <w:rFonts w:ascii="Arial" w:hAnsi="Arial"/>
        </w:rPr>
        <w:t>s</w:t>
      </w:r>
      <w:r w:rsidRPr="0015499B">
        <w:rPr>
          <w:rFonts w:ascii="Arial" w:hAnsi="Arial"/>
        </w:rPr>
        <w:t xml:space="preserve">ymptoms in </w:t>
      </w:r>
      <w:r w:rsidR="00711912">
        <w:rPr>
          <w:rFonts w:ascii="Arial" w:hAnsi="Arial"/>
        </w:rPr>
        <w:t>a</w:t>
      </w:r>
      <w:r w:rsidRPr="0015499B">
        <w:rPr>
          <w:rFonts w:ascii="Arial" w:hAnsi="Arial"/>
        </w:rPr>
        <w:t>dolescence. Poster presented at the third conference on cognition research of the Israeli society for cognitive psychology in Akko, Israel</w:t>
      </w:r>
      <w:r w:rsidRPr="001801FA">
        <w:rPr>
          <w:rFonts w:ascii="Arial" w:hAnsi="Arial"/>
        </w:rPr>
        <w:t>, F</w:t>
      </w:r>
      <w:r w:rsidRPr="006038BE">
        <w:rPr>
          <w:rFonts w:ascii="Arial" w:hAnsi="Arial"/>
        </w:rPr>
        <w:t>ebruary</w:t>
      </w:r>
      <w:r w:rsidRPr="001801FA">
        <w:rPr>
          <w:rFonts w:ascii="Arial" w:hAnsi="Arial"/>
        </w:rPr>
        <w:t>.</w:t>
      </w:r>
    </w:p>
    <w:p w14:paraId="11F219E0" w14:textId="23B14D75" w:rsidR="001801FA" w:rsidRPr="001801FA" w:rsidRDefault="001801FA" w:rsidP="00216654">
      <w:pPr>
        <w:jc w:val="left"/>
        <w:rPr>
          <w:rFonts w:ascii="Arial" w:hAnsi="Arial"/>
        </w:rPr>
      </w:pPr>
      <w:r w:rsidRPr="001801FA">
        <w:rPr>
          <w:rFonts w:ascii="Arial" w:hAnsi="Arial"/>
        </w:rPr>
        <w:t xml:space="preserve"> </w:t>
      </w:r>
    </w:p>
    <w:p w14:paraId="71B63337" w14:textId="54066FF0" w:rsidR="001801FA" w:rsidRDefault="001801FA" w:rsidP="00216654">
      <w:pPr>
        <w:jc w:val="left"/>
        <w:rPr>
          <w:rFonts w:ascii="Arial" w:hAnsi="Arial"/>
        </w:rPr>
      </w:pPr>
      <w:r w:rsidRPr="001801FA">
        <w:rPr>
          <w:rFonts w:ascii="Arial" w:hAnsi="Arial"/>
        </w:rPr>
        <w:t xml:space="preserve">Feldman, A., &amp; </w:t>
      </w:r>
      <w:r w:rsidRPr="00471F4E">
        <w:rPr>
          <w:rFonts w:ascii="Arial" w:hAnsi="Arial"/>
          <w:b/>
          <w:bCs/>
        </w:rPr>
        <w:t>Berger, A.</w:t>
      </w:r>
      <w:r w:rsidRPr="000F51F3">
        <w:rPr>
          <w:rFonts w:ascii="Arial" w:hAnsi="Arial"/>
        </w:rPr>
        <w:t xml:space="preserve"> (2016). Following the </w:t>
      </w:r>
      <w:r w:rsidR="002A0DA0">
        <w:rPr>
          <w:rFonts w:ascii="Arial" w:hAnsi="Arial"/>
        </w:rPr>
        <w:t>f</w:t>
      </w:r>
      <w:r w:rsidRPr="000F51F3">
        <w:rPr>
          <w:rFonts w:ascii="Arial" w:hAnsi="Arial"/>
        </w:rPr>
        <w:t xml:space="preserve">inger: An </w:t>
      </w:r>
      <w:r w:rsidR="002A0DA0">
        <w:rPr>
          <w:rFonts w:ascii="Arial" w:hAnsi="Arial"/>
        </w:rPr>
        <w:t>i</w:t>
      </w:r>
      <w:r w:rsidRPr="000F51F3">
        <w:rPr>
          <w:rFonts w:ascii="Arial" w:hAnsi="Arial"/>
        </w:rPr>
        <w:t xml:space="preserve">nnovative </w:t>
      </w:r>
      <w:r w:rsidR="002A0DA0">
        <w:rPr>
          <w:rFonts w:ascii="Arial" w:hAnsi="Arial"/>
        </w:rPr>
        <w:t>t</w:t>
      </w:r>
      <w:r w:rsidRPr="000F51F3">
        <w:rPr>
          <w:rFonts w:ascii="Arial" w:hAnsi="Arial"/>
        </w:rPr>
        <w:t xml:space="preserve">ask for </w:t>
      </w:r>
      <w:r w:rsidR="002A0DA0">
        <w:rPr>
          <w:rFonts w:ascii="Arial" w:hAnsi="Arial"/>
        </w:rPr>
        <w:t>s</w:t>
      </w:r>
      <w:r w:rsidRPr="000F51F3">
        <w:rPr>
          <w:rFonts w:ascii="Arial" w:hAnsi="Arial"/>
        </w:rPr>
        <w:t xml:space="preserve">tudying </w:t>
      </w:r>
      <w:r w:rsidR="002A0DA0">
        <w:rPr>
          <w:rFonts w:ascii="Arial" w:hAnsi="Arial"/>
        </w:rPr>
        <w:t>m</w:t>
      </w:r>
      <w:r w:rsidRPr="000F51F3">
        <w:rPr>
          <w:rFonts w:ascii="Arial" w:hAnsi="Arial"/>
        </w:rPr>
        <w:t xml:space="preserve">ental </w:t>
      </w:r>
      <w:r w:rsidR="002A0DA0">
        <w:rPr>
          <w:rFonts w:ascii="Arial" w:hAnsi="Arial"/>
        </w:rPr>
        <w:t>r</w:t>
      </w:r>
      <w:r w:rsidRPr="000F51F3">
        <w:rPr>
          <w:rFonts w:ascii="Arial" w:hAnsi="Arial"/>
        </w:rPr>
        <w:t xml:space="preserve">epresentations of the </w:t>
      </w:r>
      <w:r w:rsidR="002A0DA0">
        <w:rPr>
          <w:rFonts w:ascii="Arial" w:hAnsi="Arial"/>
        </w:rPr>
        <w:t>n</w:t>
      </w:r>
      <w:r w:rsidRPr="000F51F3">
        <w:rPr>
          <w:rFonts w:ascii="Arial" w:hAnsi="Arial"/>
        </w:rPr>
        <w:t xml:space="preserve">umber </w:t>
      </w:r>
      <w:r w:rsidR="002A0DA0">
        <w:rPr>
          <w:rFonts w:ascii="Arial" w:hAnsi="Arial"/>
        </w:rPr>
        <w:t>l</w:t>
      </w:r>
      <w:r w:rsidRPr="000F51F3">
        <w:rPr>
          <w:rFonts w:ascii="Arial" w:hAnsi="Arial"/>
        </w:rPr>
        <w:t>ine. Poster presented at the 3rd conference of the Israeli Society for Cognitive Psychology, Akko, Israel, F</w:t>
      </w:r>
      <w:r w:rsidRPr="006038BE">
        <w:rPr>
          <w:rFonts w:ascii="Arial" w:hAnsi="Arial"/>
        </w:rPr>
        <w:t>ebruary</w:t>
      </w:r>
      <w:r w:rsidRPr="001801FA">
        <w:rPr>
          <w:rFonts w:ascii="Arial" w:hAnsi="Arial"/>
        </w:rPr>
        <w:t>.</w:t>
      </w:r>
    </w:p>
    <w:p w14:paraId="1601236E" w14:textId="77777777" w:rsidR="00216654" w:rsidRPr="001801FA" w:rsidRDefault="00216654" w:rsidP="00216654">
      <w:pPr>
        <w:jc w:val="left"/>
        <w:rPr>
          <w:rFonts w:ascii="Arial" w:hAnsi="Arial"/>
        </w:rPr>
      </w:pPr>
    </w:p>
    <w:p w14:paraId="766C6448" w14:textId="44B8F340" w:rsidR="001801FA" w:rsidRDefault="001801FA" w:rsidP="00216654">
      <w:pPr>
        <w:jc w:val="left"/>
        <w:rPr>
          <w:rFonts w:ascii="Arial" w:hAnsi="Arial"/>
        </w:rPr>
      </w:pPr>
      <w:r w:rsidRPr="001801FA">
        <w:rPr>
          <w:rFonts w:ascii="Arial" w:hAnsi="Arial"/>
        </w:rPr>
        <w:t xml:space="preserve">Dayan A., Anholt G., </w:t>
      </w:r>
      <w:r w:rsidR="002A0DA0">
        <w:rPr>
          <w:rFonts w:ascii="Arial" w:hAnsi="Arial"/>
        </w:rPr>
        <w:t>&amp;</w:t>
      </w:r>
      <w:r w:rsidRPr="001801FA">
        <w:rPr>
          <w:rFonts w:ascii="Arial" w:hAnsi="Arial"/>
        </w:rPr>
        <w:t xml:space="preserve"> </w:t>
      </w:r>
      <w:r w:rsidRPr="00471F4E">
        <w:rPr>
          <w:rFonts w:ascii="Arial" w:hAnsi="Arial"/>
          <w:b/>
          <w:bCs/>
        </w:rPr>
        <w:t>Berger A</w:t>
      </w:r>
      <w:r w:rsidRPr="000F51F3">
        <w:rPr>
          <w:rFonts w:ascii="Arial" w:hAnsi="Arial"/>
        </w:rPr>
        <w:t>. (2016)</w:t>
      </w:r>
      <w:r w:rsidR="002A0DA0">
        <w:rPr>
          <w:rFonts w:ascii="Arial" w:hAnsi="Arial"/>
        </w:rPr>
        <w:t>.</w:t>
      </w:r>
      <w:r w:rsidRPr="000F51F3">
        <w:rPr>
          <w:rFonts w:ascii="Arial" w:hAnsi="Arial"/>
        </w:rPr>
        <w:t xml:space="preserve"> Action </w:t>
      </w:r>
      <w:r w:rsidR="002A0DA0">
        <w:rPr>
          <w:rFonts w:ascii="Arial" w:hAnsi="Arial"/>
        </w:rPr>
        <w:t>s</w:t>
      </w:r>
      <w:r w:rsidRPr="000F51F3">
        <w:rPr>
          <w:rFonts w:ascii="Arial" w:hAnsi="Arial"/>
        </w:rPr>
        <w:t>peak</w:t>
      </w:r>
      <w:r w:rsidR="002A0DA0">
        <w:rPr>
          <w:rFonts w:ascii="Arial" w:hAnsi="Arial"/>
        </w:rPr>
        <w:t>s</w:t>
      </w:r>
      <w:r w:rsidRPr="000F51F3">
        <w:rPr>
          <w:rFonts w:ascii="Arial" w:hAnsi="Arial"/>
        </w:rPr>
        <w:t xml:space="preserve"> </w:t>
      </w:r>
      <w:r w:rsidR="002A0DA0">
        <w:rPr>
          <w:rFonts w:ascii="Arial" w:hAnsi="Arial"/>
        </w:rPr>
        <w:t>l</w:t>
      </w:r>
      <w:r w:rsidRPr="000F51F3">
        <w:rPr>
          <w:rFonts w:ascii="Arial" w:hAnsi="Arial"/>
        </w:rPr>
        <w:t xml:space="preserve">ouder than </w:t>
      </w:r>
      <w:r w:rsidR="002A0DA0">
        <w:rPr>
          <w:rFonts w:ascii="Arial" w:hAnsi="Arial"/>
        </w:rPr>
        <w:t>w</w:t>
      </w:r>
      <w:r w:rsidRPr="000F51F3">
        <w:rPr>
          <w:rFonts w:ascii="Arial" w:hAnsi="Arial"/>
        </w:rPr>
        <w:t xml:space="preserve">ords: </w:t>
      </w:r>
      <w:r w:rsidR="00D8430A" w:rsidRPr="000F51F3">
        <w:rPr>
          <w:rFonts w:ascii="Arial" w:hAnsi="Arial"/>
        </w:rPr>
        <w:t>Enhanced</w:t>
      </w:r>
      <w:r w:rsidRPr="000F51F3">
        <w:rPr>
          <w:rFonts w:ascii="Arial" w:hAnsi="Arial"/>
        </w:rPr>
        <w:t xml:space="preserve"> </w:t>
      </w:r>
      <w:r w:rsidR="002A0DA0">
        <w:rPr>
          <w:rFonts w:ascii="Arial" w:hAnsi="Arial"/>
        </w:rPr>
        <w:t>a</w:t>
      </w:r>
      <w:r w:rsidRPr="000F51F3">
        <w:rPr>
          <w:rFonts w:ascii="Arial" w:hAnsi="Arial"/>
        </w:rPr>
        <w:t xml:space="preserve">ction </w:t>
      </w:r>
      <w:r w:rsidR="002A0DA0">
        <w:rPr>
          <w:rFonts w:ascii="Arial" w:hAnsi="Arial"/>
        </w:rPr>
        <w:t>t</w:t>
      </w:r>
      <w:r w:rsidRPr="000F51F3">
        <w:rPr>
          <w:rFonts w:ascii="Arial" w:hAnsi="Arial"/>
        </w:rPr>
        <w:t xml:space="preserve">endencies in OCD: An ERP </w:t>
      </w:r>
      <w:r w:rsidR="002A0DA0">
        <w:rPr>
          <w:rFonts w:ascii="Arial" w:hAnsi="Arial"/>
        </w:rPr>
        <w:t>s</w:t>
      </w:r>
      <w:r w:rsidRPr="000F51F3">
        <w:rPr>
          <w:rFonts w:ascii="Arial" w:hAnsi="Arial"/>
        </w:rPr>
        <w:t xml:space="preserve">tudy. The European Psychiatry Association (EPA) Congress of Psychiatry, Madrid, Spain, </w:t>
      </w:r>
      <w:r w:rsidRPr="006038BE">
        <w:rPr>
          <w:rFonts w:ascii="Arial" w:hAnsi="Arial"/>
        </w:rPr>
        <w:t>March.</w:t>
      </w:r>
    </w:p>
    <w:p w14:paraId="0658B240" w14:textId="77777777" w:rsidR="00216654" w:rsidRPr="0015499B" w:rsidRDefault="00216654" w:rsidP="00216654">
      <w:pPr>
        <w:jc w:val="left"/>
        <w:rPr>
          <w:rFonts w:ascii="Arial" w:hAnsi="Arial"/>
        </w:rPr>
      </w:pPr>
    </w:p>
    <w:p w14:paraId="51867CC5" w14:textId="786C19F5" w:rsidR="006A6D4E" w:rsidRDefault="00A3274E" w:rsidP="00216654">
      <w:pPr>
        <w:jc w:val="left"/>
        <w:rPr>
          <w:rFonts w:asciiTheme="minorBidi" w:eastAsia="Calibri" w:hAnsiTheme="minorBidi" w:cstheme="minorBidi"/>
          <w:lang w:eastAsia="en-US"/>
        </w:rPr>
      </w:pPr>
      <w:r w:rsidRPr="000C1749">
        <w:rPr>
          <w:rFonts w:asciiTheme="minorBidi" w:eastAsia="Calibri" w:hAnsiTheme="minorBidi" w:cstheme="minorBidi"/>
          <w:lang w:eastAsia="en-US"/>
        </w:rPr>
        <w:lastRenderedPageBreak/>
        <w:t xml:space="preserve">Lavro, D., T., Saville, C. W., Klein, C., &amp; </w:t>
      </w:r>
      <w:r w:rsidRPr="000C1749">
        <w:rPr>
          <w:rFonts w:asciiTheme="minorBidi" w:eastAsia="Calibri" w:hAnsiTheme="minorBidi" w:cstheme="minorBidi"/>
          <w:b/>
          <w:bCs/>
          <w:lang w:eastAsia="en-US"/>
        </w:rPr>
        <w:t>Berger, A</w:t>
      </w:r>
      <w:r w:rsidRPr="000C1749">
        <w:rPr>
          <w:rFonts w:asciiTheme="minorBidi" w:eastAsia="Calibri" w:hAnsiTheme="minorBidi" w:cstheme="minorBidi"/>
          <w:lang w:eastAsia="en-US"/>
        </w:rPr>
        <w:t xml:space="preserve">. (2016). Neurophysiological </w:t>
      </w:r>
      <w:r w:rsidR="009E650A">
        <w:rPr>
          <w:rFonts w:asciiTheme="minorBidi" w:eastAsia="Calibri" w:hAnsiTheme="minorBidi" w:cstheme="minorBidi"/>
          <w:lang w:eastAsia="en-US"/>
        </w:rPr>
        <w:t>e</w:t>
      </w:r>
      <w:r w:rsidRPr="000C1749">
        <w:rPr>
          <w:rFonts w:asciiTheme="minorBidi" w:eastAsia="Calibri" w:hAnsiTheme="minorBidi" w:cstheme="minorBidi"/>
          <w:lang w:eastAsia="en-US"/>
        </w:rPr>
        <w:t xml:space="preserve">vidence of </w:t>
      </w:r>
      <w:r w:rsidR="009E650A">
        <w:rPr>
          <w:rFonts w:asciiTheme="minorBidi" w:eastAsia="Calibri" w:hAnsiTheme="minorBidi" w:cstheme="minorBidi"/>
          <w:lang w:eastAsia="en-US"/>
        </w:rPr>
        <w:t>e</w:t>
      </w:r>
      <w:r w:rsidRPr="000C1749">
        <w:rPr>
          <w:rFonts w:asciiTheme="minorBidi" w:eastAsia="Calibri" w:hAnsiTheme="minorBidi" w:cstheme="minorBidi"/>
          <w:lang w:eastAsia="en-US"/>
        </w:rPr>
        <w:t xml:space="preserve">rror </w:t>
      </w:r>
      <w:r w:rsidR="009E650A">
        <w:rPr>
          <w:rFonts w:asciiTheme="minorBidi" w:eastAsia="Calibri" w:hAnsiTheme="minorBidi" w:cstheme="minorBidi"/>
          <w:lang w:eastAsia="en-US"/>
        </w:rPr>
        <w:t>p</w:t>
      </w:r>
      <w:r w:rsidRPr="000C1749">
        <w:rPr>
          <w:rFonts w:asciiTheme="minorBidi" w:eastAsia="Calibri" w:hAnsiTheme="minorBidi" w:cstheme="minorBidi"/>
          <w:lang w:eastAsia="en-US"/>
        </w:rPr>
        <w:t xml:space="preserve">rocessing and </w:t>
      </w:r>
      <w:r w:rsidR="009E650A">
        <w:rPr>
          <w:rFonts w:asciiTheme="minorBidi" w:eastAsia="Calibri" w:hAnsiTheme="minorBidi" w:cstheme="minorBidi"/>
          <w:lang w:eastAsia="en-US"/>
        </w:rPr>
        <w:t>b</w:t>
      </w:r>
      <w:r w:rsidRPr="000C1749">
        <w:rPr>
          <w:rFonts w:asciiTheme="minorBidi" w:eastAsia="Calibri" w:hAnsiTheme="minorBidi" w:cstheme="minorBidi"/>
          <w:lang w:eastAsia="en-US"/>
        </w:rPr>
        <w:t xml:space="preserve">ehavioral </w:t>
      </w:r>
      <w:r w:rsidR="009E650A">
        <w:rPr>
          <w:rFonts w:asciiTheme="minorBidi" w:eastAsia="Calibri" w:hAnsiTheme="minorBidi" w:cstheme="minorBidi"/>
          <w:lang w:eastAsia="en-US"/>
        </w:rPr>
        <w:t>a</w:t>
      </w:r>
      <w:r w:rsidRPr="000C1749">
        <w:rPr>
          <w:rFonts w:asciiTheme="minorBidi" w:eastAsia="Calibri" w:hAnsiTheme="minorBidi" w:cstheme="minorBidi"/>
          <w:lang w:eastAsia="en-US"/>
        </w:rPr>
        <w:t xml:space="preserve">djustment in the “Congruency One-Back Task”. Presented at the </w:t>
      </w:r>
      <w:r w:rsidR="009E650A">
        <w:rPr>
          <w:rFonts w:asciiTheme="minorBidi" w:eastAsia="Calibri" w:hAnsiTheme="minorBidi" w:cstheme="minorBidi"/>
          <w:lang w:eastAsia="en-US"/>
        </w:rPr>
        <w:t>2</w:t>
      </w:r>
      <w:r w:rsidR="009E650A" w:rsidRPr="008C78B1">
        <w:rPr>
          <w:rFonts w:asciiTheme="minorBidi" w:eastAsia="Calibri" w:hAnsiTheme="minorBidi" w:cstheme="minorBidi"/>
          <w:vertAlign w:val="superscript"/>
          <w:lang w:eastAsia="en-US"/>
        </w:rPr>
        <w:t>nd</w:t>
      </w:r>
      <w:r w:rsidRPr="000C1749">
        <w:rPr>
          <w:rFonts w:asciiTheme="minorBidi" w:eastAsia="Calibri" w:hAnsiTheme="minorBidi" w:cstheme="minorBidi"/>
          <w:lang w:eastAsia="en-US"/>
        </w:rPr>
        <w:t xml:space="preserve"> international meeting of the Psychonomic Society, Granada, Spain</w:t>
      </w:r>
      <w:r w:rsidR="009E650A">
        <w:rPr>
          <w:rFonts w:asciiTheme="minorBidi" w:eastAsia="Calibri" w:hAnsiTheme="minorBidi" w:cstheme="minorBidi"/>
          <w:lang w:eastAsia="en-US"/>
        </w:rPr>
        <w:t>, May.</w:t>
      </w:r>
    </w:p>
    <w:p w14:paraId="041ACE77" w14:textId="77777777" w:rsidR="00216654" w:rsidRPr="000C1749" w:rsidRDefault="00216654" w:rsidP="00216654">
      <w:pPr>
        <w:jc w:val="left"/>
        <w:rPr>
          <w:rFonts w:asciiTheme="minorBidi" w:eastAsia="Calibri" w:hAnsiTheme="minorBidi" w:cstheme="minorBidi"/>
          <w:lang w:eastAsia="en-US"/>
        </w:rPr>
      </w:pPr>
    </w:p>
    <w:p w14:paraId="187E7C9B" w14:textId="136F5C3D" w:rsidR="00191314" w:rsidRDefault="00191314" w:rsidP="00216654">
      <w:pPr>
        <w:jc w:val="left"/>
        <w:rPr>
          <w:rFonts w:asciiTheme="minorBidi" w:eastAsia="Calibri" w:hAnsiTheme="minorBidi" w:cstheme="minorBidi"/>
          <w:lang w:eastAsia="en-US" w:bidi="ar-SA"/>
        </w:rPr>
      </w:pPr>
      <w:r w:rsidRPr="000C1749">
        <w:rPr>
          <w:rFonts w:asciiTheme="minorBidi" w:eastAsia="Calibri" w:hAnsiTheme="minorBidi" w:cstheme="minorBidi"/>
          <w:lang w:eastAsia="en-US" w:bidi="ar-SA"/>
        </w:rPr>
        <w:t xml:space="preserve">Farbiash, T., Taase, S., </w:t>
      </w:r>
      <w:proofErr w:type="spellStart"/>
      <w:r w:rsidRPr="000C1749">
        <w:rPr>
          <w:rFonts w:asciiTheme="minorBidi" w:eastAsia="Calibri" w:hAnsiTheme="minorBidi" w:cstheme="minorBidi"/>
          <w:lang w:eastAsia="en-US" w:bidi="ar-SA"/>
        </w:rPr>
        <w:t>Meiri</w:t>
      </w:r>
      <w:proofErr w:type="spellEnd"/>
      <w:r w:rsidRPr="000C1749">
        <w:rPr>
          <w:rFonts w:asciiTheme="minorBidi" w:eastAsia="Calibri" w:hAnsiTheme="minorBidi" w:cstheme="minorBidi"/>
          <w:lang w:eastAsia="en-US" w:bidi="ar-SA"/>
        </w:rPr>
        <w:t>, G.,</w:t>
      </w:r>
      <w:proofErr w:type="spellStart"/>
      <w:r w:rsidRPr="000C1749">
        <w:rPr>
          <w:rFonts w:asciiTheme="minorBidi" w:eastAsia="Calibri" w:hAnsiTheme="minorBidi" w:cstheme="minorBidi"/>
          <w:lang w:eastAsia="en-US" w:bidi="ar-SA"/>
        </w:rPr>
        <w:t>Faroy</w:t>
      </w:r>
      <w:proofErr w:type="spellEnd"/>
      <w:r w:rsidRPr="000C1749">
        <w:rPr>
          <w:rFonts w:asciiTheme="minorBidi" w:eastAsia="Calibri" w:hAnsiTheme="minorBidi" w:cstheme="minorBidi"/>
          <w:lang w:eastAsia="en-US" w:bidi="ar-SA"/>
        </w:rPr>
        <w:t xml:space="preserve">, M., </w:t>
      </w:r>
      <w:r w:rsidR="002A0DA0">
        <w:rPr>
          <w:rFonts w:asciiTheme="minorBidi" w:eastAsia="Calibri" w:hAnsiTheme="minorBidi" w:cstheme="minorBidi"/>
          <w:lang w:eastAsia="en-US" w:bidi="ar-SA"/>
        </w:rPr>
        <w:t xml:space="preserve">&amp; </w:t>
      </w:r>
      <w:r w:rsidRPr="000C1749">
        <w:rPr>
          <w:rFonts w:asciiTheme="minorBidi" w:eastAsia="Calibri" w:hAnsiTheme="minorBidi" w:cstheme="minorBidi"/>
          <w:b/>
          <w:bCs/>
          <w:lang w:eastAsia="en-US" w:bidi="ar-SA"/>
        </w:rPr>
        <w:t>Berger, A</w:t>
      </w:r>
      <w:r w:rsidRPr="000C1749">
        <w:rPr>
          <w:rFonts w:asciiTheme="minorBidi" w:eastAsia="Calibri" w:hAnsiTheme="minorBidi" w:cstheme="minorBidi"/>
          <w:lang w:eastAsia="en-US" w:bidi="ar-SA"/>
        </w:rPr>
        <w:t xml:space="preserve">. (2016). Children's ability to self-regulate in negative emotional challenges: Predicting PTSD symptoms from brain activity. Presented at the </w:t>
      </w:r>
      <w:r w:rsidR="009E650A">
        <w:rPr>
          <w:rFonts w:asciiTheme="minorBidi" w:eastAsia="Calibri" w:hAnsiTheme="minorBidi" w:cstheme="minorBidi"/>
          <w:lang w:eastAsia="en-US" w:bidi="ar-SA"/>
        </w:rPr>
        <w:t>15</w:t>
      </w:r>
      <w:r w:rsidR="009E650A" w:rsidRPr="008C78B1">
        <w:rPr>
          <w:rFonts w:asciiTheme="minorBidi" w:eastAsia="Calibri" w:hAnsiTheme="minorBidi" w:cstheme="minorBidi"/>
          <w:vertAlign w:val="superscript"/>
          <w:lang w:eastAsia="en-US" w:bidi="ar-SA"/>
        </w:rPr>
        <w:t>th</w:t>
      </w:r>
      <w:r w:rsidR="009E650A">
        <w:rPr>
          <w:rFonts w:asciiTheme="minorBidi" w:eastAsia="Calibri" w:hAnsiTheme="minorBidi" w:cstheme="minorBidi"/>
          <w:lang w:eastAsia="en-US" w:bidi="ar-SA"/>
        </w:rPr>
        <w:t xml:space="preserve"> </w:t>
      </w:r>
      <w:r w:rsidRPr="000C1749">
        <w:rPr>
          <w:rFonts w:asciiTheme="minorBidi" w:eastAsia="Calibri" w:hAnsiTheme="minorBidi" w:cstheme="minorBidi"/>
          <w:lang w:eastAsia="en-US" w:bidi="ar-SA"/>
        </w:rPr>
        <w:t>World Congress of the World Association for Infant Mental Health: Infant Mental Health in a rapidly changing world: Conflict, adversity, and resilience</w:t>
      </w:r>
      <w:r w:rsidR="002A0DA0">
        <w:rPr>
          <w:rFonts w:asciiTheme="minorBidi" w:eastAsia="Calibri" w:hAnsiTheme="minorBidi" w:cstheme="minorBidi"/>
          <w:lang w:eastAsia="en-US" w:bidi="ar-SA"/>
        </w:rPr>
        <w:t>,</w:t>
      </w:r>
      <w:r w:rsidRPr="000C1749">
        <w:rPr>
          <w:rFonts w:asciiTheme="minorBidi" w:eastAsia="Calibri" w:hAnsiTheme="minorBidi" w:cstheme="minorBidi"/>
          <w:lang w:eastAsia="en-US" w:bidi="ar-SA"/>
        </w:rPr>
        <w:t xml:space="preserve"> Prague, Czech Republic</w:t>
      </w:r>
      <w:r w:rsidR="009E650A">
        <w:rPr>
          <w:rFonts w:asciiTheme="minorBidi" w:eastAsia="Calibri" w:hAnsiTheme="minorBidi" w:cstheme="minorBidi"/>
          <w:lang w:eastAsia="en-US" w:bidi="ar-SA"/>
        </w:rPr>
        <w:t>, May.</w:t>
      </w:r>
    </w:p>
    <w:p w14:paraId="32323BB2" w14:textId="77777777" w:rsidR="00216654" w:rsidRPr="000C1749" w:rsidRDefault="00216654" w:rsidP="00216654">
      <w:pPr>
        <w:jc w:val="left"/>
        <w:rPr>
          <w:rFonts w:asciiTheme="minorBidi" w:eastAsia="Calibri" w:hAnsiTheme="minorBidi" w:cstheme="minorBidi"/>
          <w:lang w:eastAsia="en-US" w:bidi="ar-SA"/>
        </w:rPr>
      </w:pPr>
    </w:p>
    <w:p w14:paraId="1103F7EC" w14:textId="77777777" w:rsidR="00216654" w:rsidRDefault="006E23F5" w:rsidP="00216654">
      <w:pPr>
        <w:jc w:val="left"/>
        <w:rPr>
          <w:rFonts w:asciiTheme="minorBidi" w:eastAsia="Calibri" w:hAnsiTheme="minorBidi" w:cstheme="minorBidi"/>
          <w:lang w:eastAsia="en-US" w:bidi="ar-SA"/>
        </w:rPr>
      </w:pPr>
      <w:r w:rsidRPr="000C1749">
        <w:rPr>
          <w:rFonts w:asciiTheme="minorBidi" w:eastAsia="Calibri" w:hAnsiTheme="minorBidi" w:cstheme="minorBidi"/>
          <w:lang w:eastAsia="en-US" w:bidi="ar-SA"/>
        </w:rPr>
        <w:t xml:space="preserve">Shimoni, E., </w:t>
      </w:r>
      <w:r w:rsidRPr="000C1749">
        <w:rPr>
          <w:rFonts w:asciiTheme="minorBidi" w:eastAsia="Calibri" w:hAnsiTheme="minorBidi" w:cstheme="minorBidi"/>
          <w:b/>
          <w:bCs/>
          <w:lang w:eastAsia="en-US" w:bidi="ar-SA"/>
        </w:rPr>
        <w:t>Berger, A</w:t>
      </w:r>
      <w:r w:rsidRPr="000C1749">
        <w:rPr>
          <w:rFonts w:asciiTheme="minorBidi" w:eastAsia="Calibri" w:hAnsiTheme="minorBidi" w:cstheme="minorBidi"/>
          <w:lang w:eastAsia="en-US" w:bidi="ar-SA"/>
        </w:rPr>
        <w:t xml:space="preserve">., &amp; Eyal, T. (2016). Too </w:t>
      </w:r>
      <w:r w:rsidR="009E650A">
        <w:rPr>
          <w:rFonts w:asciiTheme="minorBidi" w:eastAsia="Calibri" w:hAnsiTheme="minorBidi" w:cstheme="minorBidi"/>
          <w:lang w:eastAsia="en-US" w:bidi="ar-SA"/>
        </w:rPr>
        <w:t>p</w:t>
      </w:r>
      <w:r w:rsidRPr="000C1749">
        <w:rPr>
          <w:rFonts w:asciiTheme="minorBidi" w:eastAsia="Calibri" w:hAnsiTheme="minorBidi" w:cstheme="minorBidi"/>
          <w:lang w:eastAsia="en-US" w:bidi="ar-SA"/>
        </w:rPr>
        <w:t xml:space="preserve">roud to </w:t>
      </w:r>
      <w:r w:rsidR="009E650A">
        <w:rPr>
          <w:rFonts w:asciiTheme="minorBidi" w:eastAsia="Calibri" w:hAnsiTheme="minorBidi" w:cstheme="minorBidi"/>
          <w:lang w:eastAsia="en-US" w:bidi="ar-SA"/>
        </w:rPr>
        <w:t>r</w:t>
      </w:r>
      <w:r w:rsidRPr="000C1749">
        <w:rPr>
          <w:rFonts w:asciiTheme="minorBidi" w:eastAsia="Calibri" w:hAnsiTheme="minorBidi" w:cstheme="minorBidi"/>
          <w:lang w:eastAsia="en-US" w:bidi="ar-SA"/>
        </w:rPr>
        <w:t>egulate:</w:t>
      </w:r>
      <w:r w:rsidR="00D8430A">
        <w:rPr>
          <w:rFonts w:asciiTheme="minorBidi" w:eastAsia="Calibri" w:hAnsiTheme="minorBidi" w:cstheme="minorBidi"/>
          <w:lang w:eastAsia="en-US" w:bidi="ar-SA"/>
        </w:rPr>
        <w:t xml:space="preserve"> </w:t>
      </w:r>
      <w:r w:rsidRPr="000C1749">
        <w:rPr>
          <w:rFonts w:asciiTheme="minorBidi" w:eastAsia="Calibri" w:hAnsiTheme="minorBidi" w:cstheme="minorBidi"/>
          <w:lang w:eastAsia="en-US" w:bidi="ar-SA"/>
        </w:rPr>
        <w:t xml:space="preserve">The </w:t>
      </w:r>
      <w:r w:rsidR="009E650A">
        <w:rPr>
          <w:rFonts w:asciiTheme="minorBidi" w:eastAsia="Calibri" w:hAnsiTheme="minorBidi" w:cstheme="minorBidi"/>
          <w:lang w:eastAsia="en-US" w:bidi="ar-SA"/>
        </w:rPr>
        <w:t>d</w:t>
      </w:r>
      <w:r w:rsidRPr="000C1749">
        <w:rPr>
          <w:rFonts w:asciiTheme="minorBidi" w:eastAsia="Calibri" w:hAnsiTheme="minorBidi" w:cstheme="minorBidi"/>
          <w:lang w:eastAsia="en-US" w:bidi="ar-SA"/>
        </w:rPr>
        <w:t xml:space="preserve">ifferential </w:t>
      </w:r>
      <w:r w:rsidR="009E650A">
        <w:rPr>
          <w:rFonts w:asciiTheme="minorBidi" w:eastAsia="Calibri" w:hAnsiTheme="minorBidi" w:cstheme="minorBidi"/>
          <w:lang w:eastAsia="en-US" w:bidi="ar-SA"/>
        </w:rPr>
        <w:t>e</w:t>
      </w:r>
      <w:r w:rsidRPr="000C1749">
        <w:rPr>
          <w:rFonts w:asciiTheme="minorBidi" w:eastAsia="Calibri" w:hAnsiTheme="minorBidi" w:cstheme="minorBidi"/>
          <w:lang w:eastAsia="en-US" w:bidi="ar-SA"/>
        </w:rPr>
        <w:t xml:space="preserve">ffect of </w:t>
      </w:r>
      <w:r w:rsidR="009E650A">
        <w:rPr>
          <w:rFonts w:asciiTheme="minorBidi" w:eastAsia="Calibri" w:hAnsiTheme="minorBidi" w:cstheme="minorBidi"/>
          <w:lang w:eastAsia="en-US" w:bidi="ar-SA"/>
        </w:rPr>
        <w:t>p</w:t>
      </w:r>
      <w:r w:rsidRPr="000C1749">
        <w:rPr>
          <w:rFonts w:asciiTheme="minorBidi" w:eastAsia="Calibri" w:hAnsiTheme="minorBidi" w:cstheme="minorBidi"/>
          <w:lang w:eastAsia="en-US" w:bidi="ar-SA"/>
        </w:rPr>
        <w:t xml:space="preserve">ride </w:t>
      </w:r>
      <w:r w:rsidR="009E650A">
        <w:rPr>
          <w:rFonts w:asciiTheme="minorBidi" w:eastAsia="Calibri" w:hAnsiTheme="minorBidi" w:cstheme="minorBidi"/>
          <w:lang w:eastAsia="en-US" w:bidi="ar-SA"/>
        </w:rPr>
        <w:t>v</w:t>
      </w:r>
      <w:r w:rsidRPr="000C1749">
        <w:rPr>
          <w:rFonts w:asciiTheme="minorBidi" w:eastAsia="Calibri" w:hAnsiTheme="minorBidi" w:cstheme="minorBidi"/>
          <w:lang w:eastAsia="en-US" w:bidi="ar-SA"/>
        </w:rPr>
        <w:t xml:space="preserve">ersus </w:t>
      </w:r>
      <w:r w:rsidR="009E650A">
        <w:rPr>
          <w:rFonts w:asciiTheme="minorBidi" w:eastAsia="Calibri" w:hAnsiTheme="minorBidi" w:cstheme="minorBidi"/>
          <w:lang w:eastAsia="en-US" w:bidi="ar-SA"/>
        </w:rPr>
        <w:t>j</w:t>
      </w:r>
      <w:r w:rsidRPr="000C1749">
        <w:rPr>
          <w:rFonts w:asciiTheme="minorBidi" w:eastAsia="Calibri" w:hAnsiTheme="minorBidi" w:cstheme="minorBidi"/>
          <w:lang w:eastAsia="en-US" w:bidi="ar-SA"/>
        </w:rPr>
        <w:t xml:space="preserve">oy on </w:t>
      </w:r>
      <w:r w:rsidR="009E650A">
        <w:rPr>
          <w:rFonts w:asciiTheme="minorBidi" w:eastAsia="Calibri" w:hAnsiTheme="minorBidi" w:cstheme="minorBidi"/>
          <w:lang w:eastAsia="en-US" w:bidi="ar-SA"/>
        </w:rPr>
        <w:t>c</w:t>
      </w:r>
      <w:r w:rsidRPr="000C1749">
        <w:rPr>
          <w:rFonts w:asciiTheme="minorBidi" w:eastAsia="Calibri" w:hAnsiTheme="minorBidi" w:cstheme="minorBidi"/>
          <w:lang w:eastAsia="en-US" w:bidi="ar-SA"/>
        </w:rPr>
        <w:t xml:space="preserve">hildren’s </w:t>
      </w:r>
      <w:r w:rsidR="009E650A">
        <w:rPr>
          <w:rFonts w:asciiTheme="minorBidi" w:eastAsia="Calibri" w:hAnsiTheme="minorBidi" w:cstheme="minorBidi"/>
          <w:lang w:eastAsia="en-US" w:bidi="ar-SA"/>
        </w:rPr>
        <w:t>a</w:t>
      </w:r>
      <w:r w:rsidRPr="000C1749">
        <w:rPr>
          <w:rFonts w:asciiTheme="minorBidi" w:eastAsia="Calibri" w:hAnsiTheme="minorBidi" w:cstheme="minorBidi"/>
          <w:lang w:eastAsia="en-US" w:bidi="ar-SA"/>
        </w:rPr>
        <w:t xml:space="preserve">bility to </w:t>
      </w:r>
      <w:r w:rsidR="009E650A">
        <w:rPr>
          <w:rFonts w:asciiTheme="minorBidi" w:eastAsia="Calibri" w:hAnsiTheme="minorBidi" w:cstheme="minorBidi"/>
          <w:lang w:eastAsia="en-US" w:bidi="ar-SA"/>
        </w:rPr>
        <w:t>d</w:t>
      </w:r>
      <w:r w:rsidRPr="000C1749">
        <w:rPr>
          <w:rFonts w:asciiTheme="minorBidi" w:eastAsia="Calibri" w:hAnsiTheme="minorBidi" w:cstheme="minorBidi"/>
          <w:lang w:eastAsia="en-US" w:bidi="ar-SA"/>
        </w:rPr>
        <w:t xml:space="preserve">elay </w:t>
      </w:r>
      <w:r w:rsidR="009E650A">
        <w:rPr>
          <w:rFonts w:asciiTheme="minorBidi" w:eastAsia="Calibri" w:hAnsiTheme="minorBidi" w:cstheme="minorBidi"/>
          <w:lang w:eastAsia="en-US" w:bidi="ar-SA"/>
        </w:rPr>
        <w:t>g</w:t>
      </w:r>
      <w:r w:rsidRPr="000C1749">
        <w:rPr>
          <w:rFonts w:asciiTheme="minorBidi" w:eastAsia="Calibri" w:hAnsiTheme="minorBidi" w:cstheme="minorBidi"/>
          <w:lang w:eastAsia="en-US" w:bidi="ar-SA"/>
        </w:rPr>
        <w:t xml:space="preserve">ratification. Presented at the </w:t>
      </w:r>
      <w:r w:rsidR="009E650A">
        <w:rPr>
          <w:rFonts w:asciiTheme="minorBidi" w:eastAsia="Calibri" w:hAnsiTheme="minorBidi" w:cstheme="minorBidi"/>
          <w:lang w:eastAsia="en-US" w:bidi="ar-SA"/>
        </w:rPr>
        <w:t>24</w:t>
      </w:r>
      <w:r w:rsidR="009E650A" w:rsidRPr="008C78B1">
        <w:rPr>
          <w:rFonts w:asciiTheme="minorBidi" w:eastAsia="Calibri" w:hAnsiTheme="minorBidi" w:cstheme="minorBidi"/>
          <w:vertAlign w:val="superscript"/>
          <w:lang w:eastAsia="en-US" w:bidi="ar-SA"/>
        </w:rPr>
        <w:t>th</w:t>
      </w:r>
      <w:r w:rsidR="009E650A">
        <w:rPr>
          <w:rFonts w:asciiTheme="minorBidi" w:eastAsia="Calibri" w:hAnsiTheme="minorBidi" w:cstheme="minorBidi"/>
          <w:lang w:eastAsia="en-US" w:bidi="ar-SA"/>
        </w:rPr>
        <w:t xml:space="preserve"> </w:t>
      </w:r>
      <w:r w:rsidRPr="000C1749">
        <w:rPr>
          <w:rFonts w:asciiTheme="minorBidi" w:eastAsia="Calibri" w:hAnsiTheme="minorBidi" w:cstheme="minorBidi"/>
          <w:lang w:eastAsia="en-US" w:bidi="ar-SA"/>
        </w:rPr>
        <w:t>Biennial Meeting of the International Society for the Study of Behavioral Development</w:t>
      </w:r>
      <w:r w:rsidR="002A0DA0">
        <w:rPr>
          <w:rFonts w:asciiTheme="minorBidi" w:eastAsia="Calibri" w:hAnsiTheme="minorBidi" w:cstheme="minorBidi"/>
          <w:lang w:eastAsia="en-US" w:bidi="ar-SA"/>
        </w:rPr>
        <w:t>,</w:t>
      </w:r>
      <w:r w:rsidRPr="000C1749">
        <w:rPr>
          <w:rFonts w:asciiTheme="minorBidi" w:eastAsia="Calibri" w:hAnsiTheme="minorBidi" w:cstheme="minorBidi"/>
          <w:lang w:eastAsia="en-US" w:bidi="ar-SA"/>
        </w:rPr>
        <w:t xml:space="preserve"> Vilnius, Lithuania</w:t>
      </w:r>
      <w:r w:rsidR="009E650A">
        <w:rPr>
          <w:rFonts w:asciiTheme="minorBidi" w:eastAsia="Calibri" w:hAnsiTheme="minorBidi" w:cstheme="minorBidi"/>
          <w:lang w:eastAsia="en-US" w:bidi="ar-SA"/>
        </w:rPr>
        <w:t>, July.</w:t>
      </w:r>
    </w:p>
    <w:p w14:paraId="08C6A64F" w14:textId="3B0384A1" w:rsidR="006E23F5" w:rsidRDefault="006E23F5" w:rsidP="00216654">
      <w:pPr>
        <w:jc w:val="left"/>
        <w:rPr>
          <w:rFonts w:asciiTheme="minorBidi" w:eastAsia="Calibri" w:hAnsiTheme="minorBidi" w:cstheme="minorBidi"/>
          <w:lang w:eastAsia="en-US" w:bidi="ar-SA"/>
        </w:rPr>
      </w:pPr>
      <w:r>
        <w:rPr>
          <w:rFonts w:asciiTheme="minorBidi" w:eastAsia="Calibri" w:hAnsiTheme="minorBidi" w:cstheme="minorBidi"/>
          <w:lang w:eastAsia="en-US" w:bidi="ar-SA"/>
        </w:rPr>
        <w:t xml:space="preserve"> </w:t>
      </w:r>
    </w:p>
    <w:p w14:paraId="1A147681" w14:textId="604ACDA2" w:rsidR="001801FA" w:rsidRDefault="001801FA" w:rsidP="00216654">
      <w:pPr>
        <w:jc w:val="left"/>
        <w:rPr>
          <w:rFonts w:ascii="Arial" w:hAnsi="Arial"/>
        </w:rPr>
      </w:pPr>
      <w:r w:rsidRPr="0015499B">
        <w:rPr>
          <w:rFonts w:ascii="Arial" w:hAnsi="Arial"/>
        </w:rPr>
        <w:t xml:space="preserve">Feldman, A., &amp; </w:t>
      </w:r>
      <w:r w:rsidRPr="009E49E9">
        <w:rPr>
          <w:rFonts w:ascii="Arial" w:hAnsi="Arial"/>
          <w:b/>
          <w:bCs/>
        </w:rPr>
        <w:t>Berger, A.</w:t>
      </w:r>
      <w:r w:rsidRPr="0015499B">
        <w:rPr>
          <w:rFonts w:ascii="Arial" w:hAnsi="Arial"/>
        </w:rPr>
        <w:t xml:space="preserve"> (2016). Following the </w:t>
      </w:r>
      <w:r w:rsidR="002A0DA0">
        <w:rPr>
          <w:rFonts w:ascii="Arial" w:hAnsi="Arial"/>
        </w:rPr>
        <w:t>f</w:t>
      </w:r>
      <w:r w:rsidRPr="0015499B">
        <w:rPr>
          <w:rFonts w:ascii="Arial" w:hAnsi="Arial"/>
        </w:rPr>
        <w:t xml:space="preserve">inger: Studying </w:t>
      </w:r>
      <w:r w:rsidR="002A0DA0">
        <w:rPr>
          <w:rFonts w:ascii="Arial" w:hAnsi="Arial"/>
        </w:rPr>
        <w:t>m</w:t>
      </w:r>
      <w:r w:rsidRPr="0015499B">
        <w:rPr>
          <w:rFonts w:ascii="Arial" w:hAnsi="Arial"/>
        </w:rPr>
        <w:t xml:space="preserve">ental </w:t>
      </w:r>
      <w:r w:rsidR="002A0DA0">
        <w:rPr>
          <w:rFonts w:ascii="Arial" w:hAnsi="Arial"/>
        </w:rPr>
        <w:t>r</w:t>
      </w:r>
      <w:r w:rsidRPr="0015499B">
        <w:rPr>
          <w:rFonts w:ascii="Arial" w:hAnsi="Arial"/>
        </w:rPr>
        <w:t xml:space="preserve">epresentations of the </w:t>
      </w:r>
      <w:r w:rsidR="002A0DA0">
        <w:rPr>
          <w:rFonts w:ascii="Arial" w:hAnsi="Arial"/>
        </w:rPr>
        <w:t>n</w:t>
      </w:r>
      <w:r w:rsidRPr="0015499B">
        <w:rPr>
          <w:rFonts w:ascii="Arial" w:hAnsi="Arial"/>
        </w:rPr>
        <w:t xml:space="preserve">umber </w:t>
      </w:r>
      <w:r w:rsidR="002A0DA0">
        <w:rPr>
          <w:rFonts w:ascii="Arial" w:hAnsi="Arial"/>
        </w:rPr>
        <w:t>l</w:t>
      </w:r>
      <w:r w:rsidRPr="0015499B">
        <w:rPr>
          <w:rFonts w:ascii="Arial" w:hAnsi="Arial"/>
        </w:rPr>
        <w:t xml:space="preserve">ine. Poster presented at the Domain-General and Domain-Specific Foundation of Numerical and Arithmetic Processing Workshop, </w:t>
      </w:r>
      <w:proofErr w:type="spellStart"/>
      <w:r w:rsidRPr="0015499B">
        <w:rPr>
          <w:rFonts w:ascii="Arial" w:hAnsi="Arial"/>
        </w:rPr>
        <w:t>Tuebingen</w:t>
      </w:r>
      <w:proofErr w:type="spellEnd"/>
      <w:r w:rsidRPr="0015499B">
        <w:rPr>
          <w:rFonts w:ascii="Arial" w:hAnsi="Arial"/>
        </w:rPr>
        <w:t>, Germany, September.</w:t>
      </w:r>
    </w:p>
    <w:p w14:paraId="30BFA2D5" w14:textId="77777777" w:rsidR="00216654" w:rsidRPr="0015499B" w:rsidRDefault="00216654" w:rsidP="00216654">
      <w:pPr>
        <w:jc w:val="left"/>
        <w:rPr>
          <w:rFonts w:ascii="Arial" w:hAnsi="Arial"/>
        </w:rPr>
      </w:pPr>
    </w:p>
    <w:p w14:paraId="10A471B3" w14:textId="42D69D32" w:rsidR="0015499B" w:rsidRDefault="0015499B" w:rsidP="00216654">
      <w:pPr>
        <w:jc w:val="left"/>
        <w:rPr>
          <w:rFonts w:ascii="Arial" w:hAnsi="Arial"/>
        </w:rPr>
      </w:pPr>
      <w:r w:rsidRPr="0015499B">
        <w:rPr>
          <w:rFonts w:ascii="Arial" w:hAnsi="Arial"/>
        </w:rPr>
        <w:t>Einziger, T., Levi, L., Zilberman-Hayun, Y., Auerbach, J.</w:t>
      </w:r>
      <w:r w:rsidR="002A0DA0">
        <w:rPr>
          <w:rFonts w:ascii="Arial" w:hAnsi="Arial"/>
        </w:rPr>
        <w:t xml:space="preserve"> </w:t>
      </w:r>
      <w:r w:rsidRPr="0015499B">
        <w:rPr>
          <w:rFonts w:ascii="Arial" w:hAnsi="Arial"/>
        </w:rPr>
        <w:t>G., Atzaba-Poria, N., Arbelle, S.</w:t>
      </w:r>
      <w:r w:rsidR="002A0DA0">
        <w:rPr>
          <w:rFonts w:ascii="Arial" w:hAnsi="Arial"/>
        </w:rPr>
        <w:t>,</w:t>
      </w:r>
      <w:r w:rsidRPr="0015499B">
        <w:rPr>
          <w:rFonts w:ascii="Arial" w:hAnsi="Arial"/>
        </w:rPr>
        <w:t xml:space="preserve"> &amp; </w:t>
      </w:r>
      <w:r w:rsidRPr="009E49E9">
        <w:rPr>
          <w:rFonts w:ascii="Arial" w:hAnsi="Arial"/>
          <w:b/>
          <w:bCs/>
        </w:rPr>
        <w:t>Berger, A.</w:t>
      </w:r>
      <w:r w:rsidRPr="0015499B">
        <w:rPr>
          <w:rFonts w:ascii="Arial" w:hAnsi="Arial"/>
        </w:rPr>
        <w:t xml:space="preserve"> (2016)</w:t>
      </w:r>
      <w:r w:rsidR="002A0DA0">
        <w:rPr>
          <w:rFonts w:ascii="Arial" w:hAnsi="Arial"/>
        </w:rPr>
        <w:t>.</w:t>
      </w:r>
      <w:r w:rsidRPr="0015499B">
        <w:rPr>
          <w:rFonts w:ascii="Arial" w:hAnsi="Arial"/>
        </w:rPr>
        <w:t xml:space="preserve"> Predicting ADHD </w:t>
      </w:r>
      <w:r w:rsidR="002A0DA0">
        <w:rPr>
          <w:rFonts w:ascii="Arial" w:hAnsi="Arial"/>
        </w:rPr>
        <w:t>s</w:t>
      </w:r>
      <w:r w:rsidRPr="0015499B">
        <w:rPr>
          <w:rFonts w:ascii="Arial" w:hAnsi="Arial"/>
        </w:rPr>
        <w:t xml:space="preserve">ymptoms in </w:t>
      </w:r>
      <w:r w:rsidR="002A0DA0">
        <w:rPr>
          <w:rFonts w:ascii="Arial" w:hAnsi="Arial"/>
        </w:rPr>
        <w:t>a</w:t>
      </w:r>
      <w:r w:rsidRPr="0015499B">
        <w:rPr>
          <w:rFonts w:ascii="Arial" w:hAnsi="Arial"/>
        </w:rPr>
        <w:t xml:space="preserve">dolescence from </w:t>
      </w:r>
      <w:r w:rsidR="002A0DA0">
        <w:rPr>
          <w:rFonts w:ascii="Arial" w:hAnsi="Arial"/>
        </w:rPr>
        <w:t>e</w:t>
      </w:r>
      <w:r w:rsidRPr="0015499B">
        <w:rPr>
          <w:rFonts w:ascii="Arial" w:hAnsi="Arial"/>
        </w:rPr>
        <w:t xml:space="preserve">arly </w:t>
      </w:r>
      <w:r w:rsidR="002A0DA0">
        <w:rPr>
          <w:rFonts w:ascii="Arial" w:hAnsi="Arial"/>
        </w:rPr>
        <w:t>c</w:t>
      </w:r>
      <w:r w:rsidRPr="0015499B">
        <w:rPr>
          <w:rFonts w:ascii="Arial" w:hAnsi="Arial"/>
        </w:rPr>
        <w:t xml:space="preserve">hildhood </w:t>
      </w:r>
      <w:r w:rsidR="002A0DA0">
        <w:rPr>
          <w:rFonts w:ascii="Arial" w:hAnsi="Arial"/>
        </w:rPr>
        <w:t>t</w:t>
      </w:r>
      <w:r w:rsidRPr="0015499B">
        <w:rPr>
          <w:rFonts w:ascii="Arial" w:hAnsi="Arial"/>
        </w:rPr>
        <w:t xml:space="preserve">emperamental </w:t>
      </w:r>
      <w:r w:rsidR="002A0DA0">
        <w:rPr>
          <w:rFonts w:ascii="Arial" w:hAnsi="Arial"/>
        </w:rPr>
        <w:t>t</w:t>
      </w:r>
      <w:r w:rsidRPr="0015499B">
        <w:rPr>
          <w:rFonts w:ascii="Arial" w:hAnsi="Arial"/>
        </w:rPr>
        <w:t xml:space="preserve">raits. Poster presented at the 4th </w:t>
      </w:r>
      <w:proofErr w:type="spellStart"/>
      <w:r w:rsidRPr="0015499B">
        <w:rPr>
          <w:rFonts w:ascii="Arial" w:hAnsi="Arial"/>
        </w:rPr>
        <w:t>Eunethydis</w:t>
      </w:r>
      <w:proofErr w:type="spellEnd"/>
      <w:r w:rsidRPr="0015499B">
        <w:rPr>
          <w:rFonts w:ascii="Arial" w:hAnsi="Arial"/>
        </w:rPr>
        <w:t xml:space="preserve"> International Conferences on ADHD</w:t>
      </w:r>
      <w:r w:rsidR="002A0DA0">
        <w:rPr>
          <w:rFonts w:ascii="Arial" w:hAnsi="Arial"/>
        </w:rPr>
        <w:t>,</w:t>
      </w:r>
      <w:r w:rsidRPr="0015499B">
        <w:rPr>
          <w:rFonts w:ascii="Arial" w:hAnsi="Arial"/>
        </w:rPr>
        <w:t xml:space="preserve"> Berlin</w:t>
      </w:r>
      <w:r w:rsidR="001801FA">
        <w:rPr>
          <w:rFonts w:ascii="Arial" w:hAnsi="Arial"/>
        </w:rPr>
        <w:t>, Germany, October</w:t>
      </w:r>
      <w:r w:rsidRPr="0015499B">
        <w:rPr>
          <w:rFonts w:ascii="Arial" w:hAnsi="Arial"/>
        </w:rPr>
        <w:t>.</w:t>
      </w:r>
    </w:p>
    <w:p w14:paraId="3E595C82" w14:textId="77777777" w:rsidR="00216654" w:rsidRPr="0015499B" w:rsidRDefault="00216654" w:rsidP="00216654">
      <w:pPr>
        <w:jc w:val="left"/>
        <w:rPr>
          <w:rFonts w:ascii="Arial" w:hAnsi="Arial"/>
        </w:rPr>
      </w:pPr>
    </w:p>
    <w:p w14:paraId="28633EB8" w14:textId="053EBCCC" w:rsidR="0015499B" w:rsidRDefault="0015499B" w:rsidP="00216654">
      <w:pPr>
        <w:jc w:val="left"/>
        <w:rPr>
          <w:rFonts w:ascii="Arial" w:hAnsi="Arial"/>
        </w:rPr>
      </w:pPr>
      <w:r w:rsidRPr="00F50484">
        <w:rPr>
          <w:rFonts w:ascii="Arial" w:hAnsi="Arial"/>
        </w:rPr>
        <w:t>Ben Shachar, M.</w:t>
      </w:r>
      <w:r w:rsidR="00471F4E" w:rsidRPr="00F50484">
        <w:rPr>
          <w:rFonts w:ascii="Arial" w:hAnsi="Arial"/>
        </w:rPr>
        <w:t xml:space="preserve"> </w:t>
      </w:r>
      <w:r w:rsidRPr="00F50484">
        <w:rPr>
          <w:rFonts w:ascii="Arial" w:hAnsi="Arial"/>
        </w:rPr>
        <w:t>S., Jacobson, J</w:t>
      </w:r>
      <w:r w:rsidRPr="0015499B">
        <w:rPr>
          <w:rFonts w:ascii="Arial" w:hAnsi="Arial"/>
        </w:rPr>
        <w:t>.</w:t>
      </w:r>
      <w:r w:rsidR="00471F4E">
        <w:rPr>
          <w:rFonts w:ascii="Arial" w:hAnsi="Arial"/>
        </w:rPr>
        <w:t xml:space="preserve"> </w:t>
      </w:r>
      <w:r w:rsidRPr="0015499B">
        <w:rPr>
          <w:rFonts w:ascii="Arial" w:hAnsi="Arial"/>
        </w:rPr>
        <w:t>L., Jacobson, S.</w:t>
      </w:r>
      <w:r w:rsidR="00471F4E">
        <w:rPr>
          <w:rFonts w:ascii="Arial" w:hAnsi="Arial"/>
        </w:rPr>
        <w:t xml:space="preserve"> </w:t>
      </w:r>
      <w:r w:rsidRPr="0015499B">
        <w:rPr>
          <w:rFonts w:ascii="Arial" w:hAnsi="Arial"/>
        </w:rPr>
        <w:t xml:space="preserve">W., &amp; </w:t>
      </w:r>
      <w:r w:rsidRPr="009E49E9">
        <w:rPr>
          <w:rFonts w:ascii="Arial" w:hAnsi="Arial"/>
          <w:b/>
          <w:bCs/>
        </w:rPr>
        <w:t>Berger, A.</w:t>
      </w:r>
      <w:r w:rsidRPr="0015499B">
        <w:rPr>
          <w:rFonts w:ascii="Arial" w:hAnsi="Arial"/>
        </w:rPr>
        <w:t xml:space="preserve"> (2017). Processing </w:t>
      </w:r>
      <w:r w:rsidR="00F50484">
        <w:rPr>
          <w:rFonts w:ascii="Arial" w:hAnsi="Arial"/>
        </w:rPr>
        <w:t>s</w:t>
      </w:r>
      <w:r w:rsidRPr="0015499B">
        <w:rPr>
          <w:rFonts w:ascii="Arial" w:hAnsi="Arial"/>
        </w:rPr>
        <w:t xml:space="preserve">peed or </w:t>
      </w:r>
      <w:r w:rsidR="00F50484">
        <w:rPr>
          <w:rFonts w:ascii="Arial" w:hAnsi="Arial"/>
        </w:rPr>
        <w:t>a</w:t>
      </w:r>
      <w:r w:rsidRPr="0015499B">
        <w:rPr>
          <w:rFonts w:ascii="Arial" w:hAnsi="Arial"/>
        </w:rPr>
        <w:t xml:space="preserve">ttentional </w:t>
      </w:r>
      <w:r w:rsidR="00F50484">
        <w:rPr>
          <w:rFonts w:ascii="Arial" w:hAnsi="Arial"/>
        </w:rPr>
        <w:t>d</w:t>
      </w:r>
      <w:r w:rsidRPr="0015499B">
        <w:rPr>
          <w:rFonts w:ascii="Arial" w:hAnsi="Arial"/>
        </w:rPr>
        <w:t xml:space="preserve">isengagement? Searching for </w:t>
      </w:r>
      <w:r w:rsidR="00F50484">
        <w:rPr>
          <w:rFonts w:ascii="Arial" w:hAnsi="Arial"/>
        </w:rPr>
        <w:t>p</w:t>
      </w:r>
      <w:r w:rsidRPr="0015499B">
        <w:rPr>
          <w:rFonts w:ascii="Arial" w:hAnsi="Arial"/>
        </w:rPr>
        <w:t xml:space="preserve">ossible </w:t>
      </w:r>
      <w:r w:rsidR="00F50484">
        <w:rPr>
          <w:rFonts w:ascii="Arial" w:hAnsi="Arial"/>
        </w:rPr>
        <w:t>u</w:t>
      </w:r>
      <w:r w:rsidRPr="0015499B">
        <w:rPr>
          <w:rFonts w:ascii="Arial" w:hAnsi="Arial"/>
        </w:rPr>
        <w:t xml:space="preserve">nderlying </w:t>
      </w:r>
      <w:r w:rsidR="00F50484">
        <w:rPr>
          <w:rFonts w:ascii="Arial" w:hAnsi="Arial"/>
        </w:rPr>
        <w:t>m</w:t>
      </w:r>
      <w:r w:rsidRPr="0015499B">
        <w:rPr>
          <w:rFonts w:ascii="Arial" w:hAnsi="Arial"/>
        </w:rPr>
        <w:t xml:space="preserve">echanisms in </w:t>
      </w:r>
      <w:r w:rsidR="00F50484">
        <w:rPr>
          <w:rFonts w:ascii="Arial" w:hAnsi="Arial"/>
        </w:rPr>
        <w:t>i</w:t>
      </w:r>
      <w:r w:rsidRPr="0015499B">
        <w:rPr>
          <w:rFonts w:ascii="Arial" w:hAnsi="Arial"/>
        </w:rPr>
        <w:t xml:space="preserve">nfant </w:t>
      </w:r>
      <w:r w:rsidR="00F50484">
        <w:rPr>
          <w:rFonts w:ascii="Arial" w:hAnsi="Arial"/>
        </w:rPr>
        <w:t>v</w:t>
      </w:r>
      <w:r w:rsidRPr="0015499B">
        <w:rPr>
          <w:rFonts w:ascii="Arial" w:hAnsi="Arial"/>
        </w:rPr>
        <w:t xml:space="preserve">isual </w:t>
      </w:r>
      <w:r w:rsidR="00F50484">
        <w:rPr>
          <w:rFonts w:ascii="Arial" w:hAnsi="Arial"/>
        </w:rPr>
        <w:t>r</w:t>
      </w:r>
      <w:r w:rsidRPr="0015499B">
        <w:rPr>
          <w:rFonts w:ascii="Arial" w:hAnsi="Arial"/>
        </w:rPr>
        <w:t xml:space="preserve">ecognition </w:t>
      </w:r>
      <w:r w:rsidR="00F50484">
        <w:rPr>
          <w:rFonts w:ascii="Arial" w:hAnsi="Arial"/>
        </w:rPr>
        <w:t>t</w:t>
      </w:r>
      <w:r w:rsidRPr="0015499B">
        <w:rPr>
          <w:rFonts w:ascii="Arial" w:hAnsi="Arial"/>
        </w:rPr>
        <w:t xml:space="preserve">asks using </w:t>
      </w:r>
      <w:r w:rsidR="00F50484">
        <w:rPr>
          <w:rFonts w:ascii="Arial" w:hAnsi="Arial"/>
        </w:rPr>
        <w:t>e</w:t>
      </w:r>
      <w:r w:rsidRPr="0015499B">
        <w:rPr>
          <w:rFonts w:ascii="Arial" w:hAnsi="Arial"/>
        </w:rPr>
        <w:t>lectro-</w:t>
      </w:r>
      <w:r w:rsidR="00F50484">
        <w:rPr>
          <w:rFonts w:ascii="Arial" w:hAnsi="Arial"/>
        </w:rPr>
        <w:t>p</w:t>
      </w:r>
      <w:r w:rsidRPr="0015499B">
        <w:rPr>
          <w:rFonts w:ascii="Arial" w:hAnsi="Arial"/>
        </w:rPr>
        <w:t xml:space="preserve">hysiological </w:t>
      </w:r>
      <w:r w:rsidR="00F50484">
        <w:rPr>
          <w:rFonts w:ascii="Arial" w:hAnsi="Arial"/>
        </w:rPr>
        <w:t>m</w:t>
      </w:r>
      <w:r w:rsidRPr="0015499B">
        <w:rPr>
          <w:rFonts w:ascii="Arial" w:hAnsi="Arial"/>
        </w:rPr>
        <w:t xml:space="preserve">easures. Poster presented at the </w:t>
      </w:r>
      <w:r w:rsidR="00471F4E">
        <w:rPr>
          <w:rFonts w:ascii="Arial" w:hAnsi="Arial"/>
        </w:rPr>
        <w:t>F</w:t>
      </w:r>
      <w:r w:rsidRPr="0015499B">
        <w:rPr>
          <w:rFonts w:ascii="Arial" w:hAnsi="Arial"/>
        </w:rPr>
        <w:t xml:space="preserve">orth </w:t>
      </w:r>
      <w:r w:rsidR="00471F4E">
        <w:rPr>
          <w:rFonts w:ascii="Arial" w:hAnsi="Arial"/>
        </w:rPr>
        <w:t>C</w:t>
      </w:r>
      <w:r w:rsidRPr="0015499B">
        <w:rPr>
          <w:rFonts w:ascii="Arial" w:hAnsi="Arial"/>
        </w:rPr>
        <w:t xml:space="preserve">onference on </w:t>
      </w:r>
      <w:r w:rsidR="00471F4E">
        <w:rPr>
          <w:rFonts w:ascii="Arial" w:hAnsi="Arial"/>
        </w:rPr>
        <w:t>C</w:t>
      </w:r>
      <w:r w:rsidRPr="0015499B">
        <w:rPr>
          <w:rFonts w:ascii="Arial" w:hAnsi="Arial"/>
        </w:rPr>
        <w:t xml:space="preserve">ognition </w:t>
      </w:r>
      <w:r w:rsidR="00471F4E">
        <w:rPr>
          <w:rFonts w:ascii="Arial" w:hAnsi="Arial"/>
        </w:rPr>
        <w:t>R</w:t>
      </w:r>
      <w:r w:rsidRPr="0015499B">
        <w:rPr>
          <w:rFonts w:ascii="Arial" w:hAnsi="Arial"/>
        </w:rPr>
        <w:t xml:space="preserve">esearch of the Israeli </w:t>
      </w:r>
      <w:r w:rsidR="00471F4E">
        <w:rPr>
          <w:rFonts w:ascii="Arial" w:hAnsi="Arial"/>
        </w:rPr>
        <w:t>S</w:t>
      </w:r>
      <w:r w:rsidRPr="0015499B">
        <w:rPr>
          <w:rFonts w:ascii="Arial" w:hAnsi="Arial"/>
        </w:rPr>
        <w:t xml:space="preserve">ociety for </w:t>
      </w:r>
      <w:r w:rsidR="00471F4E">
        <w:rPr>
          <w:rFonts w:ascii="Arial" w:hAnsi="Arial"/>
        </w:rPr>
        <w:t>C</w:t>
      </w:r>
      <w:r w:rsidRPr="0015499B">
        <w:rPr>
          <w:rFonts w:ascii="Arial" w:hAnsi="Arial"/>
        </w:rPr>
        <w:t xml:space="preserve">ognitive </w:t>
      </w:r>
      <w:r w:rsidR="00471F4E">
        <w:rPr>
          <w:rFonts w:ascii="Arial" w:hAnsi="Arial"/>
        </w:rPr>
        <w:t>P</w:t>
      </w:r>
      <w:r w:rsidRPr="0015499B">
        <w:rPr>
          <w:rFonts w:ascii="Arial" w:hAnsi="Arial"/>
        </w:rPr>
        <w:t>sychology</w:t>
      </w:r>
      <w:r w:rsidR="00471F4E">
        <w:rPr>
          <w:rFonts w:ascii="Arial" w:hAnsi="Arial"/>
        </w:rPr>
        <w:t xml:space="preserve"> (</w:t>
      </w:r>
      <w:proofErr w:type="spellStart"/>
      <w:r w:rsidR="00471F4E">
        <w:rPr>
          <w:rFonts w:ascii="Arial" w:hAnsi="Arial"/>
        </w:rPr>
        <w:t>ISCoP</w:t>
      </w:r>
      <w:proofErr w:type="spellEnd"/>
      <w:r w:rsidR="00471F4E">
        <w:rPr>
          <w:rFonts w:ascii="Arial" w:hAnsi="Arial"/>
        </w:rPr>
        <w:t>),</w:t>
      </w:r>
      <w:r w:rsidRPr="0015499B">
        <w:rPr>
          <w:rFonts w:ascii="Arial" w:hAnsi="Arial"/>
        </w:rPr>
        <w:t xml:space="preserve"> Akko, Israel, February.</w:t>
      </w:r>
    </w:p>
    <w:p w14:paraId="52DDA238" w14:textId="77777777" w:rsidR="00216654" w:rsidRPr="0015499B" w:rsidRDefault="00216654" w:rsidP="00216654">
      <w:pPr>
        <w:jc w:val="left"/>
        <w:rPr>
          <w:rFonts w:ascii="Arial" w:hAnsi="Arial"/>
        </w:rPr>
      </w:pPr>
    </w:p>
    <w:p w14:paraId="30AD8D81" w14:textId="1BA51C75" w:rsidR="0015499B" w:rsidRDefault="0015499B" w:rsidP="00216654">
      <w:pPr>
        <w:jc w:val="left"/>
        <w:rPr>
          <w:rFonts w:ascii="Arial" w:hAnsi="Arial"/>
        </w:rPr>
      </w:pPr>
      <w:r w:rsidRPr="0015499B">
        <w:rPr>
          <w:rFonts w:ascii="Arial" w:hAnsi="Arial"/>
        </w:rPr>
        <w:t xml:space="preserve">Shimoni, E., Eyal, T., &amp; </w:t>
      </w:r>
      <w:r w:rsidRPr="009E49E9">
        <w:rPr>
          <w:rFonts w:ascii="Arial" w:hAnsi="Arial"/>
          <w:b/>
          <w:bCs/>
        </w:rPr>
        <w:t>Berger, A.</w:t>
      </w:r>
      <w:r w:rsidRPr="0015499B">
        <w:rPr>
          <w:rFonts w:ascii="Arial" w:hAnsi="Arial"/>
        </w:rPr>
        <w:t xml:space="preserve"> </w:t>
      </w:r>
      <w:r w:rsidR="001801FA">
        <w:rPr>
          <w:rFonts w:ascii="Arial" w:hAnsi="Arial"/>
        </w:rPr>
        <w:t xml:space="preserve">(2017). </w:t>
      </w:r>
      <w:r w:rsidRPr="0015499B">
        <w:rPr>
          <w:rFonts w:ascii="Arial" w:hAnsi="Arial"/>
        </w:rPr>
        <w:t xml:space="preserve">The </w:t>
      </w:r>
      <w:r w:rsidR="00F50484">
        <w:rPr>
          <w:rFonts w:ascii="Arial" w:hAnsi="Arial"/>
        </w:rPr>
        <w:t>i</w:t>
      </w:r>
      <w:r w:rsidRPr="0015499B">
        <w:rPr>
          <w:rFonts w:ascii="Arial" w:hAnsi="Arial"/>
        </w:rPr>
        <w:t xml:space="preserve">nfluence of </w:t>
      </w:r>
      <w:r w:rsidR="00F50484">
        <w:rPr>
          <w:rFonts w:ascii="Arial" w:hAnsi="Arial"/>
        </w:rPr>
        <w:t>p</w:t>
      </w:r>
      <w:r w:rsidRPr="0015499B">
        <w:rPr>
          <w:rFonts w:ascii="Arial" w:hAnsi="Arial"/>
        </w:rPr>
        <w:t xml:space="preserve">ride vs. </w:t>
      </w:r>
      <w:r w:rsidR="00F50484">
        <w:rPr>
          <w:rFonts w:ascii="Arial" w:hAnsi="Arial"/>
        </w:rPr>
        <w:t>j</w:t>
      </w:r>
      <w:r w:rsidRPr="0015499B">
        <w:rPr>
          <w:rFonts w:ascii="Arial" w:hAnsi="Arial"/>
        </w:rPr>
        <w:t xml:space="preserve">oy on </w:t>
      </w:r>
      <w:r w:rsidR="00F50484">
        <w:rPr>
          <w:rFonts w:ascii="Arial" w:hAnsi="Arial"/>
        </w:rPr>
        <w:t>c</w:t>
      </w:r>
      <w:r w:rsidRPr="0015499B">
        <w:rPr>
          <w:rFonts w:ascii="Arial" w:hAnsi="Arial"/>
        </w:rPr>
        <w:t xml:space="preserve">hildren's </w:t>
      </w:r>
      <w:r w:rsidR="00F50484">
        <w:rPr>
          <w:rFonts w:ascii="Arial" w:hAnsi="Arial"/>
        </w:rPr>
        <w:t>s</w:t>
      </w:r>
      <w:r w:rsidRPr="0015499B">
        <w:rPr>
          <w:rFonts w:ascii="Arial" w:hAnsi="Arial"/>
        </w:rPr>
        <w:t>elf-</w:t>
      </w:r>
      <w:r w:rsidR="00F50484">
        <w:rPr>
          <w:rFonts w:ascii="Arial" w:hAnsi="Arial"/>
        </w:rPr>
        <w:t>r</w:t>
      </w:r>
      <w:r w:rsidRPr="0015499B">
        <w:rPr>
          <w:rFonts w:ascii="Arial" w:hAnsi="Arial"/>
        </w:rPr>
        <w:t>egulation. Talk presented at The 4th Conference on Cognition Research of the Israeli Society for Cognitive Psychology (ISCOP)</w:t>
      </w:r>
      <w:r w:rsidR="001801FA">
        <w:rPr>
          <w:rFonts w:ascii="Arial" w:hAnsi="Arial"/>
        </w:rPr>
        <w:t>.</w:t>
      </w:r>
      <w:r w:rsidRPr="0015499B">
        <w:rPr>
          <w:rFonts w:ascii="Arial" w:hAnsi="Arial"/>
        </w:rPr>
        <w:t xml:space="preserve"> Akko, Israel, February.</w:t>
      </w:r>
    </w:p>
    <w:p w14:paraId="28416D60" w14:textId="77777777" w:rsidR="00216654" w:rsidRPr="0015499B" w:rsidRDefault="00216654" w:rsidP="00216654">
      <w:pPr>
        <w:jc w:val="left"/>
        <w:rPr>
          <w:rFonts w:ascii="Arial" w:hAnsi="Arial"/>
        </w:rPr>
      </w:pPr>
    </w:p>
    <w:p w14:paraId="47687FD1" w14:textId="710DD08B" w:rsidR="0015499B" w:rsidRDefault="0015499B" w:rsidP="00216654">
      <w:pPr>
        <w:jc w:val="left"/>
        <w:rPr>
          <w:rFonts w:ascii="Arial" w:hAnsi="Arial"/>
        </w:rPr>
      </w:pPr>
      <w:r w:rsidRPr="0015499B">
        <w:rPr>
          <w:rFonts w:ascii="Arial" w:hAnsi="Arial"/>
        </w:rPr>
        <w:t xml:space="preserve">Feldman, A., &amp; </w:t>
      </w:r>
      <w:r w:rsidRPr="009E49E9">
        <w:rPr>
          <w:rFonts w:ascii="Arial" w:hAnsi="Arial"/>
          <w:b/>
          <w:bCs/>
        </w:rPr>
        <w:t>Berger, A.</w:t>
      </w:r>
      <w:r w:rsidRPr="0015499B">
        <w:rPr>
          <w:rFonts w:ascii="Arial" w:hAnsi="Arial"/>
        </w:rPr>
        <w:t xml:space="preserve"> (2017). Studying </w:t>
      </w:r>
      <w:r w:rsidR="00F50484">
        <w:rPr>
          <w:rFonts w:ascii="Arial" w:hAnsi="Arial"/>
        </w:rPr>
        <w:t>m</w:t>
      </w:r>
      <w:r w:rsidRPr="0015499B">
        <w:rPr>
          <w:rFonts w:ascii="Arial" w:hAnsi="Arial"/>
        </w:rPr>
        <w:t xml:space="preserve">ental </w:t>
      </w:r>
      <w:r w:rsidR="00F50484">
        <w:rPr>
          <w:rFonts w:ascii="Arial" w:hAnsi="Arial"/>
        </w:rPr>
        <w:t>r</w:t>
      </w:r>
      <w:r w:rsidRPr="0015499B">
        <w:rPr>
          <w:rFonts w:ascii="Arial" w:hAnsi="Arial"/>
        </w:rPr>
        <w:t xml:space="preserve">epresentations of the </w:t>
      </w:r>
      <w:r w:rsidR="00F50484">
        <w:rPr>
          <w:rFonts w:ascii="Arial" w:hAnsi="Arial"/>
        </w:rPr>
        <w:t>n</w:t>
      </w:r>
      <w:r w:rsidRPr="0015499B">
        <w:rPr>
          <w:rFonts w:ascii="Arial" w:hAnsi="Arial"/>
        </w:rPr>
        <w:t xml:space="preserve">umber </w:t>
      </w:r>
      <w:r w:rsidR="00F50484">
        <w:rPr>
          <w:rFonts w:ascii="Arial" w:hAnsi="Arial"/>
        </w:rPr>
        <w:t>l</w:t>
      </w:r>
      <w:r w:rsidRPr="0015499B">
        <w:rPr>
          <w:rFonts w:ascii="Arial" w:hAnsi="Arial"/>
        </w:rPr>
        <w:t xml:space="preserve">ine. Poster presented at the 4th </w:t>
      </w:r>
      <w:r w:rsidR="00471F4E">
        <w:rPr>
          <w:rFonts w:ascii="Arial" w:hAnsi="Arial"/>
        </w:rPr>
        <w:t>C</w:t>
      </w:r>
      <w:r w:rsidRPr="0015499B">
        <w:rPr>
          <w:rFonts w:ascii="Arial" w:hAnsi="Arial"/>
        </w:rPr>
        <w:t>onference of the Israeli Society for Cognitive Psychology, Akko, Israel</w:t>
      </w:r>
      <w:r w:rsidR="000D2695">
        <w:rPr>
          <w:rFonts w:ascii="Arial" w:hAnsi="Arial"/>
        </w:rPr>
        <w:t>, February</w:t>
      </w:r>
      <w:r w:rsidRPr="0015499B">
        <w:rPr>
          <w:rFonts w:ascii="Arial" w:hAnsi="Arial"/>
        </w:rPr>
        <w:t>.</w:t>
      </w:r>
    </w:p>
    <w:p w14:paraId="3A064814" w14:textId="77777777" w:rsidR="00216654" w:rsidRPr="0015499B" w:rsidRDefault="00216654" w:rsidP="00216654">
      <w:pPr>
        <w:jc w:val="left"/>
        <w:rPr>
          <w:rFonts w:ascii="Arial" w:hAnsi="Arial"/>
        </w:rPr>
      </w:pPr>
    </w:p>
    <w:p w14:paraId="7AA13121" w14:textId="662CB726" w:rsidR="00216654" w:rsidRDefault="00E23E48" w:rsidP="00216654">
      <w:pPr>
        <w:jc w:val="left"/>
        <w:rPr>
          <w:rFonts w:ascii="Arial" w:hAnsi="Arial"/>
        </w:rPr>
      </w:pPr>
      <w:r w:rsidRPr="0015499B">
        <w:rPr>
          <w:rFonts w:ascii="Arial" w:hAnsi="Arial"/>
        </w:rPr>
        <w:t>Duek</w:t>
      </w:r>
      <w:r w:rsidR="00F50484">
        <w:rPr>
          <w:rFonts w:ascii="Arial" w:hAnsi="Arial"/>
        </w:rPr>
        <w:t>,</w:t>
      </w:r>
      <w:r w:rsidRPr="0015499B">
        <w:rPr>
          <w:rFonts w:ascii="Arial" w:hAnsi="Arial"/>
        </w:rPr>
        <w:t xml:space="preserve"> O., </w:t>
      </w:r>
      <w:proofErr w:type="spellStart"/>
      <w:r w:rsidRPr="0015499B">
        <w:rPr>
          <w:rFonts w:ascii="Arial" w:hAnsi="Arial"/>
        </w:rPr>
        <w:t>Knyazer</w:t>
      </w:r>
      <w:proofErr w:type="spellEnd"/>
      <w:r w:rsidR="00F50484">
        <w:rPr>
          <w:rFonts w:ascii="Arial" w:hAnsi="Arial"/>
        </w:rPr>
        <w:t>,</w:t>
      </w:r>
      <w:r w:rsidRPr="0015499B">
        <w:rPr>
          <w:rFonts w:ascii="Arial" w:hAnsi="Arial"/>
        </w:rPr>
        <w:t xml:space="preserve"> V., Neeman</w:t>
      </w:r>
      <w:r w:rsidR="00F50484">
        <w:rPr>
          <w:rFonts w:ascii="Arial" w:hAnsi="Arial"/>
        </w:rPr>
        <w:t>,</w:t>
      </w:r>
      <w:r w:rsidRPr="0015499B">
        <w:rPr>
          <w:rFonts w:ascii="Arial" w:hAnsi="Arial"/>
        </w:rPr>
        <w:t xml:space="preserve"> E., Naparstek</w:t>
      </w:r>
      <w:r w:rsidR="00F50484">
        <w:rPr>
          <w:rFonts w:ascii="Arial" w:hAnsi="Arial"/>
        </w:rPr>
        <w:t>,</w:t>
      </w:r>
      <w:r w:rsidRPr="0015499B">
        <w:rPr>
          <w:rFonts w:ascii="Arial" w:hAnsi="Arial"/>
        </w:rPr>
        <w:t xml:space="preserve"> S., </w:t>
      </w:r>
      <w:r w:rsidRPr="000D2695">
        <w:rPr>
          <w:rFonts w:ascii="Arial" w:hAnsi="Arial"/>
          <w:b/>
          <w:bCs/>
        </w:rPr>
        <w:t>Berger</w:t>
      </w:r>
      <w:r w:rsidR="00F50484">
        <w:rPr>
          <w:rFonts w:ascii="Arial" w:hAnsi="Arial"/>
          <w:b/>
          <w:bCs/>
        </w:rPr>
        <w:t>,</w:t>
      </w:r>
      <w:r w:rsidRPr="000D2695">
        <w:rPr>
          <w:rFonts w:ascii="Arial" w:hAnsi="Arial"/>
          <w:b/>
          <w:bCs/>
        </w:rPr>
        <w:t xml:space="preserve"> A</w:t>
      </w:r>
      <w:r w:rsidRPr="0015499B">
        <w:rPr>
          <w:rFonts w:ascii="Arial" w:hAnsi="Arial"/>
        </w:rPr>
        <w:t>., Lachish</w:t>
      </w:r>
      <w:r w:rsidR="00F50484">
        <w:rPr>
          <w:rFonts w:ascii="Arial" w:hAnsi="Arial"/>
        </w:rPr>
        <w:t>,</w:t>
      </w:r>
      <w:r w:rsidRPr="0015499B">
        <w:rPr>
          <w:rFonts w:ascii="Arial" w:hAnsi="Arial"/>
        </w:rPr>
        <w:t xml:space="preserve"> M., Tal</w:t>
      </w:r>
      <w:r w:rsidR="00F50484">
        <w:rPr>
          <w:rFonts w:ascii="Arial" w:hAnsi="Arial"/>
        </w:rPr>
        <w:t>,</w:t>
      </w:r>
      <w:r w:rsidRPr="0015499B">
        <w:rPr>
          <w:rFonts w:ascii="Arial" w:hAnsi="Arial"/>
        </w:rPr>
        <w:t xml:space="preserve"> A., Goldbart</w:t>
      </w:r>
      <w:r w:rsidR="00F50484">
        <w:rPr>
          <w:rFonts w:ascii="Arial" w:hAnsi="Arial"/>
        </w:rPr>
        <w:t>,</w:t>
      </w:r>
      <w:r w:rsidRPr="0015499B">
        <w:rPr>
          <w:rFonts w:ascii="Arial" w:hAnsi="Arial"/>
        </w:rPr>
        <w:t xml:space="preserve"> A., Paci</w:t>
      </w:r>
      <w:r w:rsidR="00F50484">
        <w:rPr>
          <w:rFonts w:ascii="Arial" w:hAnsi="Arial"/>
        </w:rPr>
        <w:t>,</w:t>
      </w:r>
      <w:r w:rsidRPr="0015499B">
        <w:rPr>
          <w:rFonts w:ascii="Arial" w:hAnsi="Arial"/>
        </w:rPr>
        <w:t xml:space="preserve"> G., Bertolini</w:t>
      </w:r>
      <w:r w:rsidR="00F50484">
        <w:rPr>
          <w:rFonts w:ascii="Arial" w:hAnsi="Arial"/>
        </w:rPr>
        <w:t>,</w:t>
      </w:r>
      <w:r w:rsidRPr="0015499B">
        <w:rPr>
          <w:rFonts w:ascii="Arial" w:hAnsi="Arial"/>
        </w:rPr>
        <w:t xml:space="preserve"> G., </w:t>
      </w:r>
      <w:r>
        <w:rPr>
          <w:rFonts w:ascii="Arial" w:hAnsi="Arial"/>
        </w:rPr>
        <w:t xml:space="preserve">&amp; </w:t>
      </w:r>
      <w:r w:rsidRPr="0015499B">
        <w:rPr>
          <w:rFonts w:ascii="Arial" w:hAnsi="Arial"/>
        </w:rPr>
        <w:t>Laza</w:t>
      </w:r>
      <w:r w:rsidR="00F50484">
        <w:rPr>
          <w:rFonts w:ascii="Arial" w:hAnsi="Arial"/>
        </w:rPr>
        <w:t>,</w:t>
      </w:r>
      <w:r w:rsidRPr="0015499B">
        <w:rPr>
          <w:rFonts w:ascii="Arial" w:hAnsi="Arial"/>
        </w:rPr>
        <w:t xml:space="preserve"> I. (2017)</w:t>
      </w:r>
      <w:r>
        <w:rPr>
          <w:rFonts w:ascii="Arial" w:hAnsi="Arial"/>
        </w:rPr>
        <w:t>.</w:t>
      </w:r>
      <w:r w:rsidRPr="0015499B">
        <w:rPr>
          <w:rFonts w:ascii="Arial" w:hAnsi="Arial"/>
        </w:rPr>
        <w:t xml:space="preserve"> A </w:t>
      </w:r>
      <w:r w:rsidR="00F50484">
        <w:rPr>
          <w:rFonts w:ascii="Arial" w:hAnsi="Arial"/>
        </w:rPr>
        <w:t>n</w:t>
      </w:r>
      <w:r w:rsidRPr="0015499B">
        <w:rPr>
          <w:rFonts w:ascii="Arial" w:hAnsi="Arial"/>
        </w:rPr>
        <w:t xml:space="preserve">ew </w:t>
      </w:r>
      <w:r w:rsidR="00F50484">
        <w:rPr>
          <w:rFonts w:ascii="Arial" w:hAnsi="Arial"/>
        </w:rPr>
        <w:t>c</w:t>
      </w:r>
      <w:r w:rsidRPr="0015499B">
        <w:rPr>
          <w:rFonts w:ascii="Arial" w:hAnsi="Arial"/>
        </w:rPr>
        <w:t xml:space="preserve">omprehensive </w:t>
      </w:r>
      <w:r w:rsidR="00F50484">
        <w:rPr>
          <w:rFonts w:ascii="Arial" w:hAnsi="Arial"/>
        </w:rPr>
        <w:t>t</w:t>
      </w:r>
      <w:r w:rsidRPr="0015499B">
        <w:rPr>
          <w:rFonts w:ascii="Arial" w:hAnsi="Arial"/>
        </w:rPr>
        <w:t xml:space="preserve">oolbox </w:t>
      </w:r>
      <w:r w:rsidR="00F50484">
        <w:rPr>
          <w:rFonts w:ascii="Arial" w:hAnsi="Arial"/>
        </w:rPr>
        <w:t>f</w:t>
      </w:r>
      <w:r w:rsidRPr="0015499B">
        <w:rPr>
          <w:rFonts w:ascii="Arial" w:hAnsi="Arial"/>
        </w:rPr>
        <w:t xml:space="preserve">or </w:t>
      </w:r>
      <w:r w:rsidR="00F50484">
        <w:rPr>
          <w:rFonts w:ascii="Arial" w:hAnsi="Arial"/>
        </w:rPr>
        <w:t>a</w:t>
      </w:r>
      <w:r w:rsidRPr="0015499B">
        <w:rPr>
          <w:rFonts w:ascii="Arial" w:hAnsi="Arial"/>
        </w:rPr>
        <w:t xml:space="preserve">ssessment </w:t>
      </w:r>
      <w:r w:rsidR="00F50484">
        <w:rPr>
          <w:rFonts w:ascii="Arial" w:hAnsi="Arial"/>
        </w:rPr>
        <w:t>o</w:t>
      </w:r>
      <w:r w:rsidRPr="0015499B">
        <w:rPr>
          <w:rFonts w:ascii="Arial" w:hAnsi="Arial"/>
        </w:rPr>
        <w:t xml:space="preserve">f </w:t>
      </w:r>
      <w:r w:rsidR="00F50484">
        <w:rPr>
          <w:rFonts w:ascii="Arial" w:hAnsi="Arial"/>
        </w:rPr>
        <w:t>c</w:t>
      </w:r>
      <w:r w:rsidRPr="0015499B">
        <w:rPr>
          <w:rFonts w:ascii="Arial" w:hAnsi="Arial"/>
        </w:rPr>
        <w:t xml:space="preserve">hildren’s </w:t>
      </w:r>
      <w:r w:rsidR="00F50484">
        <w:rPr>
          <w:rFonts w:ascii="Arial" w:hAnsi="Arial"/>
        </w:rPr>
        <w:t>o</w:t>
      </w:r>
      <w:r w:rsidRPr="0015499B">
        <w:rPr>
          <w:rFonts w:ascii="Arial" w:hAnsi="Arial"/>
        </w:rPr>
        <w:t xml:space="preserve">utcome </w:t>
      </w:r>
      <w:r w:rsidR="00F50484">
        <w:rPr>
          <w:rFonts w:ascii="Arial" w:hAnsi="Arial"/>
        </w:rPr>
        <w:t>a</w:t>
      </w:r>
      <w:r w:rsidRPr="0015499B">
        <w:rPr>
          <w:rFonts w:ascii="Arial" w:hAnsi="Arial"/>
        </w:rPr>
        <w:t xml:space="preserve">fter PICU </w:t>
      </w:r>
      <w:r w:rsidR="00F50484">
        <w:rPr>
          <w:rFonts w:ascii="Arial" w:hAnsi="Arial"/>
        </w:rPr>
        <w:t>a</w:t>
      </w:r>
      <w:r w:rsidRPr="0015499B">
        <w:rPr>
          <w:rFonts w:ascii="Arial" w:hAnsi="Arial"/>
        </w:rPr>
        <w:t xml:space="preserve">dmission </w:t>
      </w:r>
      <w:r w:rsidR="00F50484">
        <w:rPr>
          <w:rFonts w:ascii="Arial" w:hAnsi="Arial"/>
        </w:rPr>
        <w:t>d</w:t>
      </w:r>
      <w:r w:rsidRPr="0015499B">
        <w:rPr>
          <w:rFonts w:ascii="Arial" w:hAnsi="Arial"/>
        </w:rPr>
        <w:t xml:space="preserve">ue </w:t>
      </w:r>
      <w:r w:rsidR="00F50484">
        <w:rPr>
          <w:rFonts w:ascii="Arial" w:hAnsi="Arial"/>
        </w:rPr>
        <w:t>t</w:t>
      </w:r>
      <w:r w:rsidRPr="0015499B">
        <w:rPr>
          <w:rFonts w:ascii="Arial" w:hAnsi="Arial"/>
        </w:rPr>
        <w:t xml:space="preserve">o </w:t>
      </w:r>
      <w:r w:rsidR="00F50484">
        <w:rPr>
          <w:rFonts w:ascii="Arial" w:hAnsi="Arial"/>
        </w:rPr>
        <w:t>t</w:t>
      </w:r>
      <w:r w:rsidRPr="0015499B">
        <w:rPr>
          <w:rFonts w:ascii="Arial" w:hAnsi="Arial"/>
        </w:rPr>
        <w:t>rauma</w:t>
      </w:r>
      <w:r w:rsidR="00D8430A">
        <w:rPr>
          <w:rFonts w:ascii="Arial" w:hAnsi="Arial"/>
        </w:rPr>
        <w:t>t</w:t>
      </w:r>
      <w:r w:rsidRPr="0015499B">
        <w:rPr>
          <w:rFonts w:ascii="Arial" w:hAnsi="Arial"/>
        </w:rPr>
        <w:t xml:space="preserve">ic </w:t>
      </w:r>
      <w:r w:rsidR="00F50484">
        <w:rPr>
          <w:rFonts w:ascii="Arial" w:hAnsi="Arial"/>
        </w:rPr>
        <w:t>b</w:t>
      </w:r>
      <w:r w:rsidRPr="0015499B">
        <w:rPr>
          <w:rFonts w:ascii="Arial" w:hAnsi="Arial"/>
        </w:rPr>
        <w:t xml:space="preserve">rain </w:t>
      </w:r>
      <w:r w:rsidR="00F50484">
        <w:rPr>
          <w:rFonts w:ascii="Arial" w:hAnsi="Arial"/>
        </w:rPr>
        <w:t>i</w:t>
      </w:r>
      <w:r w:rsidRPr="0015499B">
        <w:rPr>
          <w:rFonts w:ascii="Arial" w:hAnsi="Arial"/>
        </w:rPr>
        <w:t>njury. Poster presented at the 12th world congress on Brain Injury (IBIA)</w:t>
      </w:r>
      <w:r>
        <w:rPr>
          <w:rFonts w:ascii="Arial" w:hAnsi="Arial"/>
        </w:rPr>
        <w:t>,</w:t>
      </w:r>
      <w:r w:rsidRPr="0015499B">
        <w:rPr>
          <w:rFonts w:ascii="Arial" w:hAnsi="Arial"/>
        </w:rPr>
        <w:t xml:space="preserve"> New-Orleans</w:t>
      </w:r>
      <w:r>
        <w:rPr>
          <w:rFonts w:ascii="Arial" w:hAnsi="Arial"/>
        </w:rPr>
        <w:t xml:space="preserve">, </w:t>
      </w:r>
      <w:r w:rsidRPr="00471F4E">
        <w:rPr>
          <w:rFonts w:ascii="Arial" w:hAnsi="Arial"/>
        </w:rPr>
        <w:t>Louisiana</w:t>
      </w:r>
      <w:r>
        <w:rPr>
          <w:rFonts w:ascii="Arial" w:hAnsi="Arial"/>
        </w:rPr>
        <w:t>, March</w:t>
      </w:r>
      <w:r w:rsidRPr="0015499B">
        <w:rPr>
          <w:rFonts w:ascii="Arial" w:hAnsi="Arial"/>
        </w:rPr>
        <w:t>.</w:t>
      </w:r>
    </w:p>
    <w:p w14:paraId="796BE529" w14:textId="073796CF" w:rsidR="00E23E48" w:rsidRPr="0015499B" w:rsidRDefault="00E23E48" w:rsidP="00216654">
      <w:pPr>
        <w:jc w:val="left"/>
        <w:rPr>
          <w:rFonts w:ascii="Arial" w:hAnsi="Arial"/>
        </w:rPr>
      </w:pPr>
      <w:r w:rsidRPr="0015499B">
        <w:rPr>
          <w:rFonts w:ascii="Arial" w:hAnsi="Arial"/>
        </w:rPr>
        <w:t xml:space="preserve"> </w:t>
      </w:r>
    </w:p>
    <w:p w14:paraId="3B434F34" w14:textId="5C7B236A" w:rsidR="00E23E48" w:rsidRDefault="00E23E48" w:rsidP="00216654">
      <w:pPr>
        <w:jc w:val="left"/>
        <w:rPr>
          <w:rFonts w:ascii="Arial" w:hAnsi="Arial"/>
        </w:rPr>
      </w:pPr>
      <w:r w:rsidRPr="0015499B">
        <w:rPr>
          <w:rFonts w:ascii="Arial" w:hAnsi="Arial"/>
        </w:rPr>
        <w:t>Lazar</w:t>
      </w:r>
      <w:r w:rsidR="00F50484">
        <w:rPr>
          <w:rFonts w:ascii="Arial" w:hAnsi="Arial"/>
        </w:rPr>
        <w:t>,</w:t>
      </w:r>
      <w:r w:rsidRPr="0015499B">
        <w:rPr>
          <w:rFonts w:ascii="Arial" w:hAnsi="Arial"/>
        </w:rPr>
        <w:t xml:space="preserve"> I., Duek</w:t>
      </w:r>
      <w:r w:rsidR="00F50484">
        <w:rPr>
          <w:rFonts w:ascii="Arial" w:hAnsi="Arial"/>
        </w:rPr>
        <w:t>,</w:t>
      </w:r>
      <w:r w:rsidRPr="0015499B">
        <w:rPr>
          <w:rFonts w:ascii="Arial" w:hAnsi="Arial"/>
        </w:rPr>
        <w:t xml:space="preserve"> O., </w:t>
      </w:r>
      <w:proofErr w:type="spellStart"/>
      <w:r w:rsidRPr="0015499B">
        <w:rPr>
          <w:rFonts w:ascii="Arial" w:hAnsi="Arial"/>
        </w:rPr>
        <w:t>Knyazer</w:t>
      </w:r>
      <w:proofErr w:type="spellEnd"/>
      <w:r w:rsidR="00F50484">
        <w:rPr>
          <w:rFonts w:ascii="Arial" w:hAnsi="Arial"/>
        </w:rPr>
        <w:t>,</w:t>
      </w:r>
      <w:r w:rsidRPr="0015499B">
        <w:rPr>
          <w:rFonts w:ascii="Arial" w:hAnsi="Arial"/>
        </w:rPr>
        <w:t xml:space="preserve"> V., Neeman</w:t>
      </w:r>
      <w:r w:rsidR="00F50484">
        <w:rPr>
          <w:rFonts w:ascii="Arial" w:hAnsi="Arial"/>
        </w:rPr>
        <w:t>,</w:t>
      </w:r>
      <w:r w:rsidRPr="0015499B">
        <w:rPr>
          <w:rFonts w:ascii="Arial" w:hAnsi="Arial"/>
        </w:rPr>
        <w:t xml:space="preserve"> E., Naparstek</w:t>
      </w:r>
      <w:r w:rsidR="00F50484">
        <w:rPr>
          <w:rFonts w:ascii="Arial" w:hAnsi="Arial"/>
        </w:rPr>
        <w:t>,</w:t>
      </w:r>
      <w:r w:rsidRPr="0015499B">
        <w:rPr>
          <w:rFonts w:ascii="Arial" w:hAnsi="Arial"/>
        </w:rPr>
        <w:t xml:space="preserve"> S., </w:t>
      </w:r>
      <w:r w:rsidRPr="000D2695">
        <w:rPr>
          <w:rFonts w:ascii="Arial" w:hAnsi="Arial"/>
          <w:b/>
          <w:bCs/>
        </w:rPr>
        <w:t>Berger</w:t>
      </w:r>
      <w:r w:rsidR="00F50484">
        <w:rPr>
          <w:rFonts w:ascii="Arial" w:hAnsi="Arial"/>
          <w:b/>
          <w:bCs/>
        </w:rPr>
        <w:t>,</w:t>
      </w:r>
      <w:r w:rsidRPr="000D2695">
        <w:rPr>
          <w:rFonts w:ascii="Arial" w:hAnsi="Arial"/>
          <w:b/>
          <w:bCs/>
        </w:rPr>
        <w:t xml:space="preserve"> A</w:t>
      </w:r>
      <w:r w:rsidRPr="0015499B">
        <w:rPr>
          <w:rFonts w:ascii="Arial" w:hAnsi="Arial"/>
        </w:rPr>
        <w:t>., Lachish</w:t>
      </w:r>
      <w:r w:rsidR="00F50484">
        <w:rPr>
          <w:rFonts w:ascii="Arial" w:hAnsi="Arial"/>
        </w:rPr>
        <w:t>,</w:t>
      </w:r>
      <w:r w:rsidRPr="0015499B">
        <w:rPr>
          <w:rFonts w:ascii="Arial" w:hAnsi="Arial"/>
        </w:rPr>
        <w:t xml:space="preserve"> M., Goldbart</w:t>
      </w:r>
      <w:r w:rsidR="00F50484">
        <w:rPr>
          <w:rFonts w:ascii="Arial" w:hAnsi="Arial"/>
        </w:rPr>
        <w:t>,</w:t>
      </w:r>
      <w:r w:rsidRPr="0015499B">
        <w:rPr>
          <w:rFonts w:ascii="Arial" w:hAnsi="Arial"/>
        </w:rPr>
        <w:t xml:space="preserve"> A., Tal</w:t>
      </w:r>
      <w:r w:rsidR="00F50484">
        <w:rPr>
          <w:rFonts w:ascii="Arial" w:hAnsi="Arial"/>
        </w:rPr>
        <w:t>,</w:t>
      </w:r>
      <w:r w:rsidRPr="0015499B">
        <w:rPr>
          <w:rFonts w:ascii="Arial" w:hAnsi="Arial"/>
        </w:rPr>
        <w:t xml:space="preserve"> A., Paci</w:t>
      </w:r>
      <w:r w:rsidR="00F50484">
        <w:rPr>
          <w:rFonts w:ascii="Arial" w:hAnsi="Arial"/>
        </w:rPr>
        <w:t>,</w:t>
      </w:r>
      <w:r w:rsidRPr="0015499B">
        <w:rPr>
          <w:rFonts w:ascii="Arial" w:hAnsi="Arial"/>
        </w:rPr>
        <w:t xml:space="preserve"> G., Carrara</w:t>
      </w:r>
      <w:r w:rsidR="00F50484">
        <w:rPr>
          <w:rFonts w:ascii="Arial" w:hAnsi="Arial"/>
        </w:rPr>
        <w:t>,,</w:t>
      </w:r>
      <w:r w:rsidRPr="0015499B">
        <w:rPr>
          <w:rFonts w:ascii="Arial" w:hAnsi="Arial"/>
        </w:rPr>
        <w:t xml:space="preserve"> G., </w:t>
      </w:r>
      <w:r>
        <w:rPr>
          <w:rFonts w:ascii="Arial" w:hAnsi="Arial"/>
        </w:rPr>
        <w:t xml:space="preserve">&amp; </w:t>
      </w:r>
      <w:r w:rsidRPr="0015499B">
        <w:rPr>
          <w:rFonts w:ascii="Arial" w:hAnsi="Arial"/>
        </w:rPr>
        <w:t>Bertolini G. (2017)</w:t>
      </w:r>
      <w:r>
        <w:rPr>
          <w:rFonts w:ascii="Arial" w:hAnsi="Arial"/>
        </w:rPr>
        <w:t>.</w:t>
      </w:r>
      <w:r w:rsidRPr="0015499B">
        <w:rPr>
          <w:rFonts w:ascii="Arial" w:hAnsi="Arial"/>
        </w:rPr>
        <w:t xml:space="preserve"> Outcome </w:t>
      </w:r>
      <w:r w:rsidR="00F50484">
        <w:rPr>
          <w:rFonts w:ascii="Arial" w:hAnsi="Arial"/>
        </w:rPr>
        <w:t>o</w:t>
      </w:r>
      <w:r w:rsidRPr="0015499B">
        <w:rPr>
          <w:rFonts w:ascii="Arial" w:hAnsi="Arial"/>
        </w:rPr>
        <w:t xml:space="preserve">f </w:t>
      </w:r>
      <w:r w:rsidR="00F50484">
        <w:rPr>
          <w:rFonts w:ascii="Arial" w:hAnsi="Arial"/>
        </w:rPr>
        <w:t>c</w:t>
      </w:r>
      <w:r w:rsidRPr="0015499B">
        <w:rPr>
          <w:rFonts w:ascii="Arial" w:hAnsi="Arial"/>
        </w:rPr>
        <w:t xml:space="preserve">hildren </w:t>
      </w:r>
      <w:r w:rsidR="00F50484">
        <w:rPr>
          <w:rFonts w:ascii="Arial" w:hAnsi="Arial"/>
        </w:rPr>
        <w:t>a</w:t>
      </w:r>
      <w:r w:rsidRPr="0015499B">
        <w:rPr>
          <w:rFonts w:ascii="Arial" w:hAnsi="Arial"/>
        </w:rPr>
        <w:t xml:space="preserve">fter </w:t>
      </w:r>
      <w:r w:rsidR="00F50484">
        <w:rPr>
          <w:rFonts w:ascii="Arial" w:hAnsi="Arial"/>
        </w:rPr>
        <w:t>t</w:t>
      </w:r>
      <w:r w:rsidRPr="0015499B">
        <w:rPr>
          <w:rFonts w:ascii="Arial" w:hAnsi="Arial"/>
        </w:rPr>
        <w:t xml:space="preserve">raumatic </w:t>
      </w:r>
      <w:r w:rsidR="00F50484">
        <w:rPr>
          <w:rFonts w:ascii="Arial" w:hAnsi="Arial"/>
        </w:rPr>
        <w:t>b</w:t>
      </w:r>
      <w:r w:rsidRPr="0015499B">
        <w:rPr>
          <w:rFonts w:ascii="Arial" w:hAnsi="Arial"/>
        </w:rPr>
        <w:t xml:space="preserve">rain </w:t>
      </w:r>
      <w:r w:rsidR="00F50484">
        <w:rPr>
          <w:rFonts w:ascii="Arial" w:hAnsi="Arial"/>
        </w:rPr>
        <w:t>i</w:t>
      </w:r>
      <w:r w:rsidRPr="0015499B">
        <w:rPr>
          <w:rFonts w:ascii="Arial" w:hAnsi="Arial"/>
        </w:rPr>
        <w:t xml:space="preserve">njury – </w:t>
      </w:r>
      <w:r w:rsidR="00F50484">
        <w:rPr>
          <w:rFonts w:ascii="Arial" w:hAnsi="Arial"/>
        </w:rPr>
        <w:t>f</w:t>
      </w:r>
      <w:r w:rsidRPr="0015499B">
        <w:rPr>
          <w:rFonts w:ascii="Arial" w:hAnsi="Arial"/>
        </w:rPr>
        <w:t xml:space="preserve">irst </w:t>
      </w:r>
      <w:r w:rsidR="00F50484">
        <w:rPr>
          <w:rFonts w:ascii="Arial" w:hAnsi="Arial"/>
        </w:rPr>
        <w:t>r</w:t>
      </w:r>
      <w:r w:rsidRPr="0015499B">
        <w:rPr>
          <w:rFonts w:ascii="Arial" w:hAnsi="Arial"/>
        </w:rPr>
        <w:t xml:space="preserve">esults of the </w:t>
      </w:r>
      <w:proofErr w:type="spellStart"/>
      <w:r w:rsidRPr="0015499B">
        <w:rPr>
          <w:rFonts w:ascii="Arial" w:hAnsi="Arial"/>
        </w:rPr>
        <w:t>CREACTKids</w:t>
      </w:r>
      <w:proofErr w:type="spellEnd"/>
      <w:r w:rsidRPr="0015499B">
        <w:rPr>
          <w:rFonts w:ascii="Arial" w:hAnsi="Arial"/>
        </w:rPr>
        <w:t xml:space="preserve"> study. A talk presented at the 12th world congress on Brain Injury (IBIA), New-Orleans</w:t>
      </w:r>
      <w:r>
        <w:rPr>
          <w:rFonts w:ascii="Arial" w:hAnsi="Arial"/>
        </w:rPr>
        <w:t xml:space="preserve">, </w:t>
      </w:r>
      <w:r w:rsidRPr="00471F4E">
        <w:rPr>
          <w:rFonts w:ascii="Arial" w:hAnsi="Arial"/>
        </w:rPr>
        <w:t>Louisiana</w:t>
      </w:r>
      <w:r>
        <w:rPr>
          <w:rFonts w:ascii="Arial" w:hAnsi="Arial"/>
        </w:rPr>
        <w:t>, March</w:t>
      </w:r>
      <w:r w:rsidRPr="0015499B">
        <w:rPr>
          <w:rFonts w:ascii="Arial" w:hAnsi="Arial"/>
        </w:rPr>
        <w:t>.</w:t>
      </w:r>
    </w:p>
    <w:p w14:paraId="6F7E97CB" w14:textId="77777777" w:rsidR="00216654" w:rsidRPr="0015499B" w:rsidRDefault="00216654" w:rsidP="00216654">
      <w:pPr>
        <w:jc w:val="left"/>
        <w:rPr>
          <w:rFonts w:ascii="Arial" w:hAnsi="Arial"/>
        </w:rPr>
      </w:pPr>
    </w:p>
    <w:p w14:paraId="04448780" w14:textId="669245F9" w:rsidR="0015499B" w:rsidRDefault="0015499B" w:rsidP="00216654">
      <w:pPr>
        <w:jc w:val="left"/>
        <w:rPr>
          <w:rFonts w:ascii="Arial" w:hAnsi="Arial"/>
        </w:rPr>
      </w:pPr>
      <w:r w:rsidRPr="0015499B">
        <w:rPr>
          <w:rFonts w:ascii="Arial" w:hAnsi="Arial"/>
        </w:rPr>
        <w:t>Salunkhe</w:t>
      </w:r>
      <w:r w:rsidR="00F50484">
        <w:rPr>
          <w:rFonts w:ascii="Arial" w:hAnsi="Arial"/>
        </w:rPr>
        <w:t>,</w:t>
      </w:r>
      <w:r w:rsidRPr="0015499B">
        <w:rPr>
          <w:rFonts w:ascii="Arial" w:hAnsi="Arial"/>
        </w:rPr>
        <w:t xml:space="preserve"> G., Feige</w:t>
      </w:r>
      <w:r w:rsidR="00F50484">
        <w:rPr>
          <w:rFonts w:ascii="Arial" w:hAnsi="Arial"/>
        </w:rPr>
        <w:t>,</w:t>
      </w:r>
      <w:r w:rsidRPr="0015499B">
        <w:rPr>
          <w:rFonts w:ascii="Arial" w:hAnsi="Arial"/>
        </w:rPr>
        <w:t xml:space="preserve"> B., Saville</w:t>
      </w:r>
      <w:r w:rsidR="00F50484">
        <w:rPr>
          <w:rFonts w:ascii="Arial" w:hAnsi="Arial"/>
        </w:rPr>
        <w:t>,</w:t>
      </w:r>
      <w:r w:rsidRPr="0015499B">
        <w:rPr>
          <w:rFonts w:ascii="Arial" w:hAnsi="Arial"/>
        </w:rPr>
        <w:t xml:space="preserve"> C.</w:t>
      </w:r>
      <w:r w:rsidR="00F50484">
        <w:rPr>
          <w:rFonts w:ascii="Arial" w:hAnsi="Arial"/>
        </w:rPr>
        <w:t xml:space="preserve"> </w:t>
      </w:r>
      <w:r w:rsidRPr="0015499B">
        <w:rPr>
          <w:rFonts w:ascii="Arial" w:hAnsi="Arial"/>
        </w:rPr>
        <w:t>W.</w:t>
      </w:r>
      <w:r w:rsidR="00F50484">
        <w:rPr>
          <w:rFonts w:ascii="Arial" w:hAnsi="Arial"/>
        </w:rPr>
        <w:t xml:space="preserve"> </w:t>
      </w:r>
      <w:r w:rsidRPr="0015499B">
        <w:rPr>
          <w:rFonts w:ascii="Arial" w:hAnsi="Arial"/>
        </w:rPr>
        <w:t>N., Bender</w:t>
      </w:r>
      <w:r w:rsidR="00F50484">
        <w:rPr>
          <w:rFonts w:ascii="Arial" w:hAnsi="Arial"/>
        </w:rPr>
        <w:t>,</w:t>
      </w:r>
      <w:r w:rsidRPr="0015499B">
        <w:rPr>
          <w:rFonts w:ascii="Arial" w:hAnsi="Arial"/>
        </w:rPr>
        <w:t xml:space="preserve"> S., </w:t>
      </w:r>
      <w:r w:rsidRPr="000D2695">
        <w:rPr>
          <w:rFonts w:ascii="Arial" w:hAnsi="Arial"/>
          <w:b/>
          <w:bCs/>
        </w:rPr>
        <w:t>Berger</w:t>
      </w:r>
      <w:r w:rsidR="00F50484">
        <w:rPr>
          <w:rFonts w:ascii="Arial" w:hAnsi="Arial"/>
          <w:b/>
          <w:bCs/>
        </w:rPr>
        <w:t>,</w:t>
      </w:r>
      <w:r w:rsidRPr="000D2695">
        <w:rPr>
          <w:rFonts w:ascii="Arial" w:hAnsi="Arial"/>
          <w:b/>
          <w:bCs/>
        </w:rPr>
        <w:t xml:space="preserve"> A.</w:t>
      </w:r>
      <w:r w:rsidRPr="0015499B">
        <w:rPr>
          <w:rFonts w:ascii="Arial" w:hAnsi="Arial"/>
        </w:rPr>
        <w:t xml:space="preserve">, </w:t>
      </w:r>
      <w:proofErr w:type="spellStart"/>
      <w:r w:rsidRPr="0015499B">
        <w:rPr>
          <w:rFonts w:ascii="Arial" w:hAnsi="Arial"/>
        </w:rPr>
        <w:t>Biscaldi</w:t>
      </w:r>
      <w:proofErr w:type="spellEnd"/>
      <w:r w:rsidR="00F50484">
        <w:rPr>
          <w:rFonts w:ascii="Arial" w:hAnsi="Arial"/>
        </w:rPr>
        <w:t>,</w:t>
      </w:r>
      <w:r w:rsidRPr="0015499B">
        <w:rPr>
          <w:rFonts w:ascii="Arial" w:hAnsi="Arial"/>
        </w:rPr>
        <w:t xml:space="preserve"> M., &amp; Klein</w:t>
      </w:r>
      <w:r w:rsidR="00F50484">
        <w:rPr>
          <w:rFonts w:ascii="Arial" w:hAnsi="Arial"/>
        </w:rPr>
        <w:t>,</w:t>
      </w:r>
      <w:r w:rsidRPr="0015499B">
        <w:rPr>
          <w:rFonts w:ascii="Arial" w:hAnsi="Arial"/>
        </w:rPr>
        <w:t xml:space="preserve"> C. </w:t>
      </w:r>
      <w:r w:rsidR="00471F4E">
        <w:rPr>
          <w:rFonts w:ascii="Arial" w:hAnsi="Arial"/>
        </w:rPr>
        <w:t xml:space="preserve">(2017). </w:t>
      </w:r>
      <w:r w:rsidRPr="0015499B">
        <w:rPr>
          <w:rFonts w:ascii="Arial" w:hAnsi="Arial"/>
        </w:rPr>
        <w:t xml:space="preserve">Attention </w:t>
      </w:r>
      <w:r w:rsidR="00F50484">
        <w:rPr>
          <w:rFonts w:ascii="Arial" w:hAnsi="Arial"/>
        </w:rPr>
        <w:t>d</w:t>
      </w:r>
      <w:r w:rsidRPr="0015499B">
        <w:rPr>
          <w:rFonts w:ascii="Arial" w:hAnsi="Arial"/>
        </w:rPr>
        <w:t xml:space="preserve">eficit </w:t>
      </w:r>
      <w:r w:rsidR="00F50484">
        <w:rPr>
          <w:rFonts w:ascii="Arial" w:hAnsi="Arial"/>
        </w:rPr>
        <w:t>h</w:t>
      </w:r>
      <w:r w:rsidRPr="0015499B">
        <w:rPr>
          <w:rFonts w:ascii="Arial" w:hAnsi="Arial"/>
        </w:rPr>
        <w:t xml:space="preserve">yperactivity </w:t>
      </w:r>
      <w:r w:rsidR="00F50484">
        <w:rPr>
          <w:rFonts w:ascii="Arial" w:hAnsi="Arial"/>
        </w:rPr>
        <w:t>d</w:t>
      </w:r>
      <w:r w:rsidRPr="0015499B">
        <w:rPr>
          <w:rFonts w:ascii="Arial" w:hAnsi="Arial"/>
        </w:rPr>
        <w:t xml:space="preserve">isorder-related increase in </w:t>
      </w:r>
      <w:r w:rsidR="00F50484">
        <w:rPr>
          <w:rFonts w:ascii="Arial" w:hAnsi="Arial"/>
        </w:rPr>
        <w:t>i</w:t>
      </w:r>
      <w:r w:rsidRPr="0015499B">
        <w:rPr>
          <w:rFonts w:ascii="Arial" w:hAnsi="Arial"/>
        </w:rPr>
        <w:t>ntra-</w:t>
      </w:r>
      <w:r w:rsidR="00F50484">
        <w:rPr>
          <w:rFonts w:ascii="Arial" w:hAnsi="Arial"/>
        </w:rPr>
        <w:t>s</w:t>
      </w:r>
      <w:r w:rsidRPr="0015499B">
        <w:rPr>
          <w:rFonts w:ascii="Arial" w:hAnsi="Arial"/>
        </w:rPr>
        <w:t xml:space="preserve">ubject </w:t>
      </w:r>
      <w:r w:rsidR="00F50484">
        <w:rPr>
          <w:rFonts w:ascii="Arial" w:hAnsi="Arial"/>
        </w:rPr>
        <w:t>v</w:t>
      </w:r>
      <w:r w:rsidRPr="0015499B">
        <w:rPr>
          <w:rFonts w:ascii="Arial" w:hAnsi="Arial"/>
        </w:rPr>
        <w:t xml:space="preserve">ariability in </w:t>
      </w:r>
      <w:r w:rsidR="00F50484">
        <w:rPr>
          <w:rFonts w:ascii="Arial" w:hAnsi="Arial"/>
        </w:rPr>
        <w:t>a</w:t>
      </w:r>
      <w:r w:rsidRPr="0015499B">
        <w:rPr>
          <w:rFonts w:ascii="Arial" w:hAnsi="Arial"/>
        </w:rPr>
        <w:t xml:space="preserve">utism </w:t>
      </w:r>
      <w:r w:rsidR="00F50484">
        <w:rPr>
          <w:rFonts w:ascii="Arial" w:hAnsi="Arial"/>
        </w:rPr>
        <w:t>s</w:t>
      </w:r>
      <w:r w:rsidRPr="0015499B">
        <w:rPr>
          <w:rFonts w:ascii="Arial" w:hAnsi="Arial"/>
        </w:rPr>
        <w:t xml:space="preserve">pectrum </w:t>
      </w:r>
      <w:r w:rsidR="00F50484">
        <w:rPr>
          <w:rFonts w:ascii="Arial" w:hAnsi="Arial"/>
        </w:rPr>
        <w:t>d</w:t>
      </w:r>
      <w:r w:rsidRPr="0015499B">
        <w:rPr>
          <w:rFonts w:ascii="Arial" w:hAnsi="Arial"/>
        </w:rPr>
        <w:t>isorder. Poster presented at the meeting of the German Association for Child and Adolescent Psychiatry (DGKJP), Ulm, Germany, March.</w:t>
      </w:r>
    </w:p>
    <w:p w14:paraId="14934BC9" w14:textId="77777777" w:rsidR="00216654" w:rsidRPr="0015499B" w:rsidRDefault="00216654" w:rsidP="00216654">
      <w:pPr>
        <w:jc w:val="left"/>
        <w:rPr>
          <w:rFonts w:ascii="Arial" w:hAnsi="Arial"/>
        </w:rPr>
      </w:pPr>
    </w:p>
    <w:p w14:paraId="1F68811D" w14:textId="7B0A87F3" w:rsidR="00E23E48" w:rsidRDefault="00E23E48" w:rsidP="00216654">
      <w:pPr>
        <w:jc w:val="left"/>
        <w:rPr>
          <w:rFonts w:ascii="Arial" w:hAnsi="Arial"/>
        </w:rPr>
      </w:pPr>
      <w:r w:rsidRPr="0015499B">
        <w:rPr>
          <w:rFonts w:ascii="Arial" w:hAnsi="Arial"/>
        </w:rPr>
        <w:t>Dayan</w:t>
      </w:r>
      <w:r w:rsidR="00F50484">
        <w:rPr>
          <w:rFonts w:ascii="Arial" w:hAnsi="Arial"/>
        </w:rPr>
        <w:t>,</w:t>
      </w:r>
      <w:r w:rsidRPr="0015499B">
        <w:rPr>
          <w:rFonts w:ascii="Arial" w:hAnsi="Arial"/>
        </w:rPr>
        <w:t xml:space="preserve"> A., Anholt</w:t>
      </w:r>
      <w:r w:rsidR="00F50484">
        <w:rPr>
          <w:rFonts w:ascii="Arial" w:hAnsi="Arial"/>
        </w:rPr>
        <w:t>,</w:t>
      </w:r>
      <w:r w:rsidRPr="0015499B">
        <w:rPr>
          <w:rFonts w:ascii="Arial" w:hAnsi="Arial"/>
        </w:rPr>
        <w:t xml:space="preserve"> G., </w:t>
      </w:r>
      <w:r>
        <w:rPr>
          <w:rFonts w:ascii="Arial" w:hAnsi="Arial"/>
        </w:rPr>
        <w:t>&amp;</w:t>
      </w:r>
      <w:r w:rsidRPr="0015499B">
        <w:rPr>
          <w:rFonts w:ascii="Arial" w:hAnsi="Arial"/>
        </w:rPr>
        <w:t xml:space="preserve"> </w:t>
      </w:r>
      <w:r w:rsidRPr="000D2695">
        <w:rPr>
          <w:rFonts w:ascii="Arial" w:hAnsi="Arial"/>
          <w:b/>
          <w:bCs/>
        </w:rPr>
        <w:t>Berger</w:t>
      </w:r>
      <w:r w:rsidR="00F50484">
        <w:rPr>
          <w:rFonts w:ascii="Arial" w:hAnsi="Arial"/>
          <w:b/>
          <w:bCs/>
        </w:rPr>
        <w:t>,</w:t>
      </w:r>
      <w:r w:rsidRPr="000D2695">
        <w:rPr>
          <w:rFonts w:ascii="Arial" w:hAnsi="Arial"/>
          <w:b/>
          <w:bCs/>
        </w:rPr>
        <w:t xml:space="preserve"> A</w:t>
      </w:r>
      <w:r w:rsidRPr="0015499B">
        <w:rPr>
          <w:rFonts w:ascii="Arial" w:hAnsi="Arial"/>
        </w:rPr>
        <w:t xml:space="preserve">. </w:t>
      </w:r>
      <w:r>
        <w:rPr>
          <w:rFonts w:ascii="Arial" w:hAnsi="Arial"/>
        </w:rPr>
        <w:t xml:space="preserve">(2017). </w:t>
      </w:r>
      <w:r w:rsidRPr="0015499B">
        <w:rPr>
          <w:rFonts w:ascii="Arial" w:hAnsi="Arial"/>
        </w:rPr>
        <w:t>Action</w:t>
      </w:r>
      <w:r w:rsidR="00F50484">
        <w:rPr>
          <w:rFonts w:ascii="Arial" w:hAnsi="Arial"/>
        </w:rPr>
        <w:t>s</w:t>
      </w:r>
      <w:r w:rsidRPr="0015499B">
        <w:rPr>
          <w:rFonts w:ascii="Arial" w:hAnsi="Arial"/>
        </w:rPr>
        <w:t xml:space="preserve"> </w:t>
      </w:r>
      <w:r w:rsidR="00F50484">
        <w:rPr>
          <w:rFonts w:ascii="Arial" w:hAnsi="Arial"/>
        </w:rPr>
        <w:t>s</w:t>
      </w:r>
      <w:r w:rsidRPr="0015499B">
        <w:rPr>
          <w:rFonts w:ascii="Arial" w:hAnsi="Arial"/>
        </w:rPr>
        <w:t xml:space="preserve">peak </w:t>
      </w:r>
      <w:r w:rsidR="00F50484">
        <w:rPr>
          <w:rFonts w:ascii="Arial" w:hAnsi="Arial"/>
        </w:rPr>
        <w:t>l</w:t>
      </w:r>
      <w:r w:rsidRPr="0015499B">
        <w:rPr>
          <w:rFonts w:ascii="Arial" w:hAnsi="Arial"/>
        </w:rPr>
        <w:t xml:space="preserve">ouder than </w:t>
      </w:r>
      <w:r w:rsidR="00F50484">
        <w:rPr>
          <w:rFonts w:ascii="Arial" w:hAnsi="Arial"/>
        </w:rPr>
        <w:t>w</w:t>
      </w:r>
      <w:r w:rsidRPr="0015499B">
        <w:rPr>
          <w:rFonts w:ascii="Arial" w:hAnsi="Arial"/>
        </w:rPr>
        <w:t xml:space="preserve">ords: </w:t>
      </w:r>
      <w:r w:rsidR="00D8430A" w:rsidRPr="0015499B">
        <w:rPr>
          <w:rFonts w:ascii="Arial" w:hAnsi="Arial"/>
        </w:rPr>
        <w:t>Enhanced</w:t>
      </w:r>
      <w:r w:rsidRPr="0015499B">
        <w:rPr>
          <w:rFonts w:ascii="Arial" w:hAnsi="Arial"/>
        </w:rPr>
        <w:t xml:space="preserve"> </w:t>
      </w:r>
      <w:r w:rsidR="00F50484">
        <w:rPr>
          <w:rFonts w:ascii="Arial" w:hAnsi="Arial"/>
        </w:rPr>
        <w:t>a</w:t>
      </w:r>
      <w:r w:rsidRPr="0015499B">
        <w:rPr>
          <w:rFonts w:ascii="Arial" w:hAnsi="Arial"/>
        </w:rPr>
        <w:t xml:space="preserve">ction </w:t>
      </w:r>
      <w:r w:rsidR="00F50484">
        <w:rPr>
          <w:rFonts w:ascii="Arial" w:hAnsi="Arial"/>
        </w:rPr>
        <w:t>t</w:t>
      </w:r>
      <w:r w:rsidRPr="0015499B">
        <w:rPr>
          <w:rFonts w:ascii="Arial" w:hAnsi="Arial"/>
        </w:rPr>
        <w:t xml:space="preserve">endencies in OCD: An ERP </w:t>
      </w:r>
      <w:r w:rsidR="00F50484">
        <w:rPr>
          <w:rFonts w:ascii="Arial" w:hAnsi="Arial"/>
        </w:rPr>
        <w:t>s</w:t>
      </w:r>
      <w:r w:rsidRPr="0015499B">
        <w:rPr>
          <w:rFonts w:ascii="Arial" w:hAnsi="Arial"/>
        </w:rPr>
        <w:t>tudy. Association for Psychological Science (APS) Annual Convention, Boston, USA</w:t>
      </w:r>
      <w:r>
        <w:rPr>
          <w:rFonts w:ascii="Arial" w:hAnsi="Arial"/>
        </w:rPr>
        <w:t>, May</w:t>
      </w:r>
      <w:r w:rsidRPr="0015499B">
        <w:rPr>
          <w:rFonts w:ascii="Arial" w:hAnsi="Arial"/>
        </w:rPr>
        <w:t>.</w:t>
      </w:r>
    </w:p>
    <w:p w14:paraId="2E6C377E" w14:textId="77777777" w:rsidR="00216654" w:rsidRPr="0015499B" w:rsidRDefault="00216654" w:rsidP="00216654">
      <w:pPr>
        <w:jc w:val="left"/>
        <w:rPr>
          <w:rFonts w:ascii="Arial" w:hAnsi="Arial"/>
        </w:rPr>
      </w:pPr>
    </w:p>
    <w:p w14:paraId="5A8F3109" w14:textId="0899B0C6" w:rsidR="0015499B" w:rsidRDefault="0015499B" w:rsidP="00216654">
      <w:pPr>
        <w:jc w:val="left"/>
        <w:rPr>
          <w:rFonts w:ascii="Arial" w:hAnsi="Arial"/>
        </w:rPr>
      </w:pPr>
      <w:r w:rsidRPr="0015499B">
        <w:rPr>
          <w:rFonts w:ascii="Arial" w:hAnsi="Arial"/>
        </w:rPr>
        <w:t>Neeman</w:t>
      </w:r>
      <w:r w:rsidR="00F50484">
        <w:rPr>
          <w:rFonts w:ascii="Arial" w:hAnsi="Arial"/>
        </w:rPr>
        <w:t>,</w:t>
      </w:r>
      <w:r w:rsidRPr="0015499B">
        <w:rPr>
          <w:rFonts w:ascii="Arial" w:hAnsi="Arial"/>
        </w:rPr>
        <w:t xml:space="preserve"> E., Duek</w:t>
      </w:r>
      <w:r w:rsidR="00F50484">
        <w:rPr>
          <w:rFonts w:ascii="Arial" w:hAnsi="Arial"/>
        </w:rPr>
        <w:t>,</w:t>
      </w:r>
      <w:r w:rsidRPr="0015499B">
        <w:rPr>
          <w:rFonts w:ascii="Arial" w:hAnsi="Arial"/>
        </w:rPr>
        <w:t xml:space="preserve"> O., </w:t>
      </w:r>
      <w:r w:rsidRPr="000D2695">
        <w:rPr>
          <w:rFonts w:ascii="Arial" w:hAnsi="Arial"/>
          <w:b/>
          <w:bCs/>
        </w:rPr>
        <w:t>Berger</w:t>
      </w:r>
      <w:r w:rsidR="00F50484">
        <w:rPr>
          <w:rFonts w:ascii="Arial" w:hAnsi="Arial"/>
          <w:b/>
          <w:bCs/>
        </w:rPr>
        <w:t>,</w:t>
      </w:r>
      <w:r w:rsidRPr="000D2695">
        <w:rPr>
          <w:rFonts w:ascii="Arial" w:hAnsi="Arial"/>
          <w:b/>
          <w:bCs/>
        </w:rPr>
        <w:t xml:space="preserve"> A</w:t>
      </w:r>
      <w:r w:rsidRPr="0015499B">
        <w:rPr>
          <w:rFonts w:ascii="Arial" w:hAnsi="Arial"/>
        </w:rPr>
        <w:t>., Naparstek</w:t>
      </w:r>
      <w:r w:rsidR="00F50484">
        <w:rPr>
          <w:rFonts w:ascii="Arial" w:hAnsi="Arial"/>
        </w:rPr>
        <w:t>,</w:t>
      </w:r>
      <w:r w:rsidRPr="0015499B">
        <w:rPr>
          <w:rFonts w:ascii="Arial" w:hAnsi="Arial"/>
        </w:rPr>
        <w:t xml:space="preserve"> S., </w:t>
      </w:r>
      <w:proofErr w:type="spellStart"/>
      <w:r w:rsidRPr="0015499B">
        <w:rPr>
          <w:rFonts w:ascii="Arial" w:hAnsi="Arial"/>
        </w:rPr>
        <w:t>Knyazer</w:t>
      </w:r>
      <w:proofErr w:type="spellEnd"/>
      <w:r w:rsidR="00F50484">
        <w:rPr>
          <w:rFonts w:ascii="Arial" w:hAnsi="Arial"/>
        </w:rPr>
        <w:t>,</w:t>
      </w:r>
      <w:r w:rsidRPr="0015499B">
        <w:rPr>
          <w:rFonts w:ascii="Arial" w:hAnsi="Arial"/>
        </w:rPr>
        <w:t xml:space="preserve"> V, Lachish</w:t>
      </w:r>
      <w:r w:rsidR="00F50484">
        <w:rPr>
          <w:rFonts w:ascii="Arial" w:hAnsi="Arial"/>
        </w:rPr>
        <w:t>,</w:t>
      </w:r>
      <w:r w:rsidRPr="0015499B">
        <w:rPr>
          <w:rFonts w:ascii="Arial" w:hAnsi="Arial"/>
        </w:rPr>
        <w:t xml:space="preserve"> M., Tal</w:t>
      </w:r>
      <w:r w:rsidR="00F50484">
        <w:rPr>
          <w:rFonts w:ascii="Arial" w:hAnsi="Arial"/>
        </w:rPr>
        <w:t>,</w:t>
      </w:r>
      <w:r w:rsidRPr="0015499B">
        <w:rPr>
          <w:rFonts w:ascii="Arial" w:hAnsi="Arial"/>
        </w:rPr>
        <w:t xml:space="preserve"> A., Goldbart</w:t>
      </w:r>
      <w:r w:rsidR="00F50484">
        <w:rPr>
          <w:rFonts w:ascii="Arial" w:hAnsi="Arial"/>
        </w:rPr>
        <w:t>,</w:t>
      </w:r>
      <w:r w:rsidRPr="0015499B">
        <w:rPr>
          <w:rFonts w:ascii="Arial" w:hAnsi="Arial"/>
        </w:rPr>
        <w:t xml:space="preserve"> A., </w:t>
      </w:r>
      <w:r w:rsidR="00F50484">
        <w:rPr>
          <w:rFonts w:ascii="Arial" w:hAnsi="Arial"/>
        </w:rPr>
        <w:t xml:space="preserve">&amp; </w:t>
      </w:r>
      <w:r w:rsidRPr="0015499B">
        <w:rPr>
          <w:rFonts w:ascii="Arial" w:hAnsi="Arial"/>
        </w:rPr>
        <w:t>Lazar</w:t>
      </w:r>
      <w:r w:rsidR="00F50484">
        <w:rPr>
          <w:rFonts w:ascii="Arial" w:hAnsi="Arial"/>
        </w:rPr>
        <w:t>,</w:t>
      </w:r>
      <w:r w:rsidRPr="0015499B">
        <w:rPr>
          <w:rFonts w:ascii="Arial" w:hAnsi="Arial"/>
        </w:rPr>
        <w:t xml:space="preserve"> I. (2016)</w:t>
      </w:r>
      <w:r w:rsidR="00471F4E">
        <w:rPr>
          <w:rFonts w:ascii="Arial" w:hAnsi="Arial"/>
        </w:rPr>
        <w:t>.</w:t>
      </w:r>
      <w:r w:rsidRPr="0015499B">
        <w:rPr>
          <w:rFonts w:ascii="Arial" w:hAnsi="Arial"/>
        </w:rPr>
        <w:t xml:space="preserve"> The CREACTIVE </w:t>
      </w:r>
      <w:r w:rsidR="00F50484">
        <w:rPr>
          <w:rFonts w:ascii="Arial" w:hAnsi="Arial"/>
        </w:rPr>
        <w:t>p</w:t>
      </w:r>
      <w:r w:rsidRPr="0015499B">
        <w:rPr>
          <w:rFonts w:ascii="Arial" w:hAnsi="Arial"/>
        </w:rPr>
        <w:t xml:space="preserve">roject </w:t>
      </w:r>
      <w:r w:rsidR="00F50484">
        <w:rPr>
          <w:rFonts w:ascii="Arial" w:hAnsi="Arial"/>
        </w:rPr>
        <w:t>t</w:t>
      </w:r>
      <w:r w:rsidRPr="0015499B">
        <w:rPr>
          <w:rFonts w:ascii="Arial" w:hAnsi="Arial"/>
        </w:rPr>
        <w:t xml:space="preserve">oolbox: Evaluating PICU </w:t>
      </w:r>
      <w:r w:rsidR="00F50484">
        <w:rPr>
          <w:rFonts w:ascii="Arial" w:hAnsi="Arial"/>
        </w:rPr>
        <w:t>h</w:t>
      </w:r>
      <w:r w:rsidRPr="0015499B">
        <w:rPr>
          <w:rFonts w:ascii="Arial" w:hAnsi="Arial"/>
        </w:rPr>
        <w:t xml:space="preserve">ospitalization </w:t>
      </w:r>
      <w:r w:rsidR="00F50484">
        <w:rPr>
          <w:rFonts w:ascii="Arial" w:hAnsi="Arial"/>
        </w:rPr>
        <w:t>o</w:t>
      </w:r>
      <w:r w:rsidRPr="0015499B">
        <w:rPr>
          <w:rFonts w:ascii="Arial" w:hAnsi="Arial"/>
        </w:rPr>
        <w:t xml:space="preserve">utcome </w:t>
      </w:r>
      <w:r w:rsidR="00F50484">
        <w:rPr>
          <w:rFonts w:ascii="Arial" w:hAnsi="Arial"/>
        </w:rPr>
        <w:t>a</w:t>
      </w:r>
      <w:r w:rsidRPr="0015499B">
        <w:rPr>
          <w:rFonts w:ascii="Arial" w:hAnsi="Arial"/>
        </w:rPr>
        <w:t xml:space="preserve">nd </w:t>
      </w:r>
      <w:r w:rsidR="00F50484">
        <w:rPr>
          <w:rFonts w:ascii="Arial" w:hAnsi="Arial"/>
        </w:rPr>
        <w:t>c</w:t>
      </w:r>
      <w:r w:rsidRPr="0015499B">
        <w:rPr>
          <w:rFonts w:ascii="Arial" w:hAnsi="Arial"/>
        </w:rPr>
        <w:t xml:space="preserve">hild’s </w:t>
      </w:r>
      <w:r w:rsidR="00F50484">
        <w:rPr>
          <w:rFonts w:ascii="Arial" w:hAnsi="Arial"/>
        </w:rPr>
        <w:t>q</w:t>
      </w:r>
      <w:r w:rsidRPr="0015499B">
        <w:rPr>
          <w:rFonts w:ascii="Arial" w:hAnsi="Arial"/>
        </w:rPr>
        <w:t xml:space="preserve">uality </w:t>
      </w:r>
      <w:r w:rsidR="00F50484">
        <w:rPr>
          <w:rFonts w:ascii="Arial" w:hAnsi="Arial"/>
        </w:rPr>
        <w:t>o</w:t>
      </w:r>
      <w:r w:rsidRPr="0015499B">
        <w:rPr>
          <w:rFonts w:ascii="Arial" w:hAnsi="Arial"/>
        </w:rPr>
        <w:t xml:space="preserve">f </w:t>
      </w:r>
      <w:r w:rsidR="00F50484">
        <w:rPr>
          <w:rFonts w:ascii="Arial" w:hAnsi="Arial"/>
        </w:rPr>
        <w:t>l</w:t>
      </w:r>
      <w:r w:rsidRPr="0015499B">
        <w:rPr>
          <w:rFonts w:ascii="Arial" w:hAnsi="Arial"/>
        </w:rPr>
        <w:t xml:space="preserve">ife – A </w:t>
      </w:r>
      <w:r w:rsidR="00726634">
        <w:rPr>
          <w:rFonts w:ascii="Arial" w:hAnsi="Arial"/>
        </w:rPr>
        <w:t>p</w:t>
      </w:r>
      <w:r w:rsidRPr="0015499B">
        <w:rPr>
          <w:rFonts w:ascii="Arial" w:hAnsi="Arial"/>
        </w:rPr>
        <w:t xml:space="preserve">ilot </w:t>
      </w:r>
      <w:r w:rsidR="00726634">
        <w:rPr>
          <w:rFonts w:ascii="Arial" w:hAnsi="Arial"/>
        </w:rPr>
        <w:t>s</w:t>
      </w:r>
      <w:r w:rsidRPr="0015499B">
        <w:rPr>
          <w:rFonts w:ascii="Arial" w:hAnsi="Arial"/>
        </w:rPr>
        <w:t>tudy</w:t>
      </w:r>
      <w:r w:rsidR="00726634">
        <w:rPr>
          <w:rFonts w:ascii="Arial" w:hAnsi="Arial"/>
        </w:rPr>
        <w:t>.</w:t>
      </w:r>
      <w:r w:rsidRPr="0015499B">
        <w:rPr>
          <w:rFonts w:ascii="Arial" w:hAnsi="Arial"/>
        </w:rPr>
        <w:t xml:space="preserve"> Poster presented at the 8th World Congress on Pediatric Intensive and Critical Care (PICC), Toronto</w:t>
      </w:r>
      <w:r w:rsidR="00471F4E">
        <w:rPr>
          <w:rFonts w:ascii="Arial" w:hAnsi="Arial"/>
        </w:rPr>
        <w:t>, Ontario, June</w:t>
      </w:r>
      <w:r w:rsidRPr="0015499B">
        <w:rPr>
          <w:rFonts w:ascii="Arial" w:hAnsi="Arial"/>
        </w:rPr>
        <w:t>.</w:t>
      </w:r>
    </w:p>
    <w:p w14:paraId="0B1F40CC" w14:textId="77777777" w:rsidR="00216654" w:rsidRPr="0015499B" w:rsidRDefault="00216654" w:rsidP="00216654">
      <w:pPr>
        <w:jc w:val="left"/>
        <w:rPr>
          <w:rFonts w:ascii="Arial" w:hAnsi="Arial"/>
        </w:rPr>
      </w:pPr>
    </w:p>
    <w:p w14:paraId="2E6A5544" w14:textId="490593AC" w:rsidR="00471F4E" w:rsidRDefault="00471F4E" w:rsidP="00216654">
      <w:pPr>
        <w:jc w:val="left"/>
        <w:rPr>
          <w:rFonts w:ascii="Arial" w:hAnsi="Arial"/>
        </w:rPr>
      </w:pPr>
      <w:r w:rsidRPr="0015499B">
        <w:rPr>
          <w:rFonts w:ascii="Arial" w:hAnsi="Arial"/>
        </w:rPr>
        <w:lastRenderedPageBreak/>
        <w:t xml:space="preserve">Shimoni, E., Eyal, T., &amp; </w:t>
      </w:r>
      <w:r w:rsidRPr="009E49E9">
        <w:rPr>
          <w:rFonts w:ascii="Arial" w:hAnsi="Arial"/>
          <w:b/>
          <w:bCs/>
        </w:rPr>
        <w:t>Berger, A.</w:t>
      </w:r>
      <w:r w:rsidRPr="0015499B">
        <w:rPr>
          <w:rFonts w:ascii="Arial" w:hAnsi="Arial"/>
        </w:rPr>
        <w:t xml:space="preserve"> </w:t>
      </w:r>
      <w:r>
        <w:rPr>
          <w:rFonts w:ascii="Arial" w:hAnsi="Arial"/>
        </w:rPr>
        <w:t xml:space="preserve">(2017). </w:t>
      </w:r>
      <w:r w:rsidRPr="0015499B">
        <w:rPr>
          <w:rFonts w:ascii="Arial" w:hAnsi="Arial"/>
        </w:rPr>
        <w:t>The influence of self-conscious emotions compared to basic emotions on children's self-regulation. Poster presented at the 18th General Meeting of the European Association of Social Psychology (EASP) Conference</w:t>
      </w:r>
      <w:r>
        <w:rPr>
          <w:rFonts w:ascii="Arial" w:hAnsi="Arial"/>
        </w:rPr>
        <w:t>,</w:t>
      </w:r>
      <w:r w:rsidRPr="0015499B">
        <w:rPr>
          <w:rFonts w:ascii="Arial" w:hAnsi="Arial"/>
        </w:rPr>
        <w:t xml:space="preserve"> Granada, Spain, July.</w:t>
      </w:r>
    </w:p>
    <w:p w14:paraId="75FF04D9" w14:textId="77777777" w:rsidR="00216654" w:rsidRPr="0015499B" w:rsidRDefault="00216654" w:rsidP="00216654">
      <w:pPr>
        <w:jc w:val="left"/>
        <w:rPr>
          <w:rFonts w:ascii="Arial" w:hAnsi="Arial"/>
        </w:rPr>
      </w:pPr>
    </w:p>
    <w:p w14:paraId="2EFCC95F" w14:textId="77777777" w:rsidR="00471F4E" w:rsidRPr="0015499B" w:rsidRDefault="00471F4E" w:rsidP="00216654">
      <w:pPr>
        <w:jc w:val="left"/>
        <w:rPr>
          <w:rFonts w:ascii="Arial" w:hAnsi="Arial"/>
        </w:rPr>
      </w:pPr>
      <w:r w:rsidRPr="0015499B">
        <w:rPr>
          <w:rFonts w:ascii="Arial" w:hAnsi="Arial"/>
        </w:rPr>
        <w:t>Kabha, L.</w:t>
      </w:r>
      <w:r>
        <w:rPr>
          <w:rFonts w:ascii="Arial" w:hAnsi="Arial"/>
        </w:rPr>
        <w:t>,</w:t>
      </w:r>
      <w:r w:rsidRPr="0015499B">
        <w:rPr>
          <w:rFonts w:ascii="Arial" w:hAnsi="Arial"/>
        </w:rPr>
        <w:t xml:space="preserve"> &amp; </w:t>
      </w:r>
      <w:r w:rsidRPr="000D2695">
        <w:rPr>
          <w:rFonts w:ascii="Arial" w:hAnsi="Arial"/>
          <w:b/>
          <w:bCs/>
        </w:rPr>
        <w:t>Berger, A.</w:t>
      </w:r>
      <w:r w:rsidRPr="0015499B">
        <w:rPr>
          <w:rFonts w:ascii="Arial" w:hAnsi="Arial"/>
        </w:rPr>
        <w:t xml:space="preserve"> (2017). Theory of mind development in Israeli Arab Muslim children. Poster presented at the 18th annual conference of the European Association of Development Psychology</w:t>
      </w:r>
      <w:r>
        <w:rPr>
          <w:rFonts w:ascii="Arial" w:hAnsi="Arial"/>
        </w:rPr>
        <w:t>,</w:t>
      </w:r>
      <w:r w:rsidRPr="0015499B">
        <w:rPr>
          <w:rFonts w:ascii="Arial" w:hAnsi="Arial"/>
        </w:rPr>
        <w:t xml:space="preserve"> Utrecht</w:t>
      </w:r>
      <w:r>
        <w:rPr>
          <w:rFonts w:ascii="Arial" w:hAnsi="Arial"/>
        </w:rPr>
        <w:t>, The</w:t>
      </w:r>
      <w:r w:rsidRPr="0015499B">
        <w:rPr>
          <w:rFonts w:ascii="Arial" w:hAnsi="Arial"/>
        </w:rPr>
        <w:t xml:space="preserve"> Netherlands</w:t>
      </w:r>
      <w:r>
        <w:rPr>
          <w:rFonts w:ascii="Arial" w:hAnsi="Arial"/>
        </w:rPr>
        <w:t>, August</w:t>
      </w:r>
      <w:r w:rsidRPr="0015499B">
        <w:rPr>
          <w:rFonts w:ascii="Arial" w:hAnsi="Arial"/>
        </w:rPr>
        <w:t>.</w:t>
      </w:r>
    </w:p>
    <w:p w14:paraId="2153AF5F" w14:textId="427E19D8" w:rsidR="0015499B" w:rsidRDefault="0015499B" w:rsidP="00216654">
      <w:pPr>
        <w:jc w:val="left"/>
        <w:rPr>
          <w:rFonts w:ascii="Arial" w:hAnsi="Arial"/>
        </w:rPr>
      </w:pPr>
      <w:r w:rsidRPr="0015499B">
        <w:rPr>
          <w:rFonts w:ascii="Arial" w:hAnsi="Arial"/>
        </w:rPr>
        <w:t xml:space="preserve">Feldman, A., Shmueli, M., Sokol, R., Binjamin, T., Landau, D., &amp; </w:t>
      </w:r>
      <w:r w:rsidRPr="000D2695">
        <w:rPr>
          <w:rFonts w:ascii="Arial" w:hAnsi="Arial"/>
          <w:b/>
          <w:bCs/>
        </w:rPr>
        <w:t>Berger, A.</w:t>
      </w:r>
      <w:r w:rsidRPr="0015499B">
        <w:rPr>
          <w:rFonts w:ascii="Arial" w:hAnsi="Arial"/>
        </w:rPr>
        <w:t xml:space="preserve"> (2017). Capturing the </w:t>
      </w:r>
      <w:r w:rsidR="00726634">
        <w:rPr>
          <w:rFonts w:ascii="Arial" w:hAnsi="Arial"/>
        </w:rPr>
        <w:t>i</w:t>
      </w:r>
      <w:r w:rsidRPr="0015499B">
        <w:rPr>
          <w:rFonts w:ascii="Arial" w:hAnsi="Arial"/>
        </w:rPr>
        <w:t xml:space="preserve">nitial </w:t>
      </w:r>
      <w:r w:rsidR="00726634">
        <w:rPr>
          <w:rFonts w:ascii="Arial" w:hAnsi="Arial"/>
        </w:rPr>
        <w:t>m</w:t>
      </w:r>
      <w:r w:rsidRPr="0015499B">
        <w:rPr>
          <w:rFonts w:ascii="Arial" w:hAnsi="Arial"/>
        </w:rPr>
        <w:t xml:space="preserve">ental </w:t>
      </w:r>
      <w:r w:rsidR="00726634">
        <w:rPr>
          <w:rFonts w:ascii="Arial" w:hAnsi="Arial"/>
        </w:rPr>
        <w:t>r</w:t>
      </w:r>
      <w:r w:rsidRPr="0015499B">
        <w:rPr>
          <w:rFonts w:ascii="Arial" w:hAnsi="Arial"/>
        </w:rPr>
        <w:t xml:space="preserve">epresentations of the </w:t>
      </w:r>
      <w:r w:rsidR="00726634">
        <w:rPr>
          <w:rFonts w:ascii="Arial" w:hAnsi="Arial"/>
        </w:rPr>
        <w:t>n</w:t>
      </w:r>
      <w:r w:rsidRPr="0015499B">
        <w:rPr>
          <w:rFonts w:ascii="Arial" w:hAnsi="Arial"/>
        </w:rPr>
        <w:t xml:space="preserve">umber </w:t>
      </w:r>
      <w:r w:rsidR="00726634">
        <w:rPr>
          <w:rFonts w:ascii="Arial" w:hAnsi="Arial"/>
        </w:rPr>
        <w:t>l</w:t>
      </w:r>
      <w:r w:rsidRPr="0015499B">
        <w:rPr>
          <w:rFonts w:ascii="Arial" w:hAnsi="Arial"/>
        </w:rPr>
        <w:t>ine. Poster presented at the 20th conference of the European Society for Cognitive Psychology (</w:t>
      </w:r>
      <w:proofErr w:type="spellStart"/>
      <w:r w:rsidRPr="0015499B">
        <w:rPr>
          <w:rFonts w:ascii="Arial" w:hAnsi="Arial"/>
        </w:rPr>
        <w:t>ESCoP</w:t>
      </w:r>
      <w:proofErr w:type="spellEnd"/>
      <w:r w:rsidRPr="0015499B">
        <w:rPr>
          <w:rFonts w:ascii="Arial" w:hAnsi="Arial"/>
        </w:rPr>
        <w:t>), Potsdam, Germany</w:t>
      </w:r>
      <w:r w:rsidR="000D2695">
        <w:rPr>
          <w:rFonts w:ascii="Arial" w:hAnsi="Arial"/>
        </w:rPr>
        <w:t>, September</w:t>
      </w:r>
      <w:r w:rsidRPr="0015499B">
        <w:rPr>
          <w:rFonts w:ascii="Arial" w:hAnsi="Arial"/>
        </w:rPr>
        <w:t>.</w:t>
      </w:r>
    </w:p>
    <w:p w14:paraId="7AB25792" w14:textId="77777777" w:rsidR="00216654" w:rsidRPr="0015499B" w:rsidRDefault="00216654" w:rsidP="00216654">
      <w:pPr>
        <w:jc w:val="left"/>
        <w:rPr>
          <w:rFonts w:ascii="Arial" w:hAnsi="Arial"/>
        </w:rPr>
      </w:pPr>
    </w:p>
    <w:p w14:paraId="7A737204" w14:textId="5E0E6B70" w:rsidR="0015499B" w:rsidRDefault="0015499B" w:rsidP="00216654">
      <w:pPr>
        <w:jc w:val="left"/>
        <w:rPr>
          <w:rFonts w:ascii="Arial" w:hAnsi="Arial"/>
        </w:rPr>
      </w:pPr>
      <w:r w:rsidRPr="0015499B">
        <w:rPr>
          <w:rFonts w:ascii="Arial" w:hAnsi="Arial"/>
        </w:rPr>
        <w:t xml:space="preserve">Feldman, A., Oscar-Strom, Y., Sokol, R., Binjamin, T., Landau, D., Tzelgov, J., &amp; </w:t>
      </w:r>
      <w:r w:rsidRPr="000D2695">
        <w:rPr>
          <w:rFonts w:ascii="Arial" w:hAnsi="Arial"/>
          <w:b/>
          <w:bCs/>
        </w:rPr>
        <w:t>Berger, A.</w:t>
      </w:r>
      <w:r w:rsidRPr="0015499B">
        <w:rPr>
          <w:rFonts w:ascii="Arial" w:hAnsi="Arial"/>
        </w:rPr>
        <w:t xml:space="preserve"> (2017). SNARC </w:t>
      </w:r>
      <w:r w:rsidR="00726634">
        <w:rPr>
          <w:rFonts w:ascii="Arial" w:hAnsi="Arial"/>
        </w:rPr>
        <w:t>e</w:t>
      </w:r>
      <w:r w:rsidRPr="0015499B">
        <w:rPr>
          <w:rFonts w:ascii="Arial" w:hAnsi="Arial"/>
        </w:rPr>
        <w:t xml:space="preserve">ffect among Hebrew </w:t>
      </w:r>
      <w:r w:rsidR="00726634">
        <w:rPr>
          <w:rFonts w:ascii="Arial" w:hAnsi="Arial"/>
        </w:rPr>
        <w:t>s</w:t>
      </w:r>
      <w:r w:rsidRPr="0015499B">
        <w:rPr>
          <w:rFonts w:ascii="Arial" w:hAnsi="Arial"/>
        </w:rPr>
        <w:t xml:space="preserve">peaking </w:t>
      </w:r>
      <w:r w:rsidR="00726634">
        <w:rPr>
          <w:rFonts w:ascii="Arial" w:hAnsi="Arial"/>
        </w:rPr>
        <w:t>c</w:t>
      </w:r>
      <w:r w:rsidRPr="0015499B">
        <w:rPr>
          <w:rFonts w:ascii="Arial" w:hAnsi="Arial"/>
        </w:rPr>
        <w:t>hildren. Poster presented at the "Linguistic and Cognitive Influences on Numerical Cognition" Workshop, Tübingen, Germany</w:t>
      </w:r>
      <w:r w:rsidR="000D2695">
        <w:rPr>
          <w:rFonts w:ascii="Arial" w:hAnsi="Arial"/>
        </w:rPr>
        <w:t>, September</w:t>
      </w:r>
      <w:r w:rsidRPr="0015499B">
        <w:rPr>
          <w:rFonts w:ascii="Arial" w:hAnsi="Arial"/>
        </w:rPr>
        <w:t>.</w:t>
      </w:r>
    </w:p>
    <w:p w14:paraId="0B863E00" w14:textId="77777777" w:rsidR="00216654" w:rsidRPr="0015499B" w:rsidRDefault="00216654" w:rsidP="00216654">
      <w:pPr>
        <w:jc w:val="left"/>
        <w:rPr>
          <w:rFonts w:ascii="Arial" w:hAnsi="Arial"/>
        </w:rPr>
      </w:pPr>
    </w:p>
    <w:p w14:paraId="2DC564B9" w14:textId="380541CB" w:rsidR="0015499B" w:rsidRDefault="0015499B" w:rsidP="00216654">
      <w:pPr>
        <w:jc w:val="left"/>
        <w:rPr>
          <w:rFonts w:ascii="Arial" w:hAnsi="Arial"/>
        </w:rPr>
      </w:pPr>
      <w:r w:rsidRPr="0015499B">
        <w:rPr>
          <w:rFonts w:ascii="Arial" w:hAnsi="Arial"/>
        </w:rPr>
        <w:t>Ben-Shachar, M.</w:t>
      </w:r>
      <w:r w:rsidR="00726634">
        <w:rPr>
          <w:rFonts w:ascii="Arial" w:hAnsi="Arial"/>
        </w:rPr>
        <w:t xml:space="preserve"> </w:t>
      </w:r>
      <w:r w:rsidRPr="0015499B">
        <w:rPr>
          <w:rFonts w:ascii="Arial" w:hAnsi="Arial"/>
        </w:rPr>
        <w:t xml:space="preserve">S., Lisson, S., Shotts-Peretz, D., &amp; </w:t>
      </w:r>
      <w:r w:rsidRPr="000D2695">
        <w:rPr>
          <w:rFonts w:ascii="Arial" w:hAnsi="Arial"/>
          <w:b/>
          <w:bCs/>
        </w:rPr>
        <w:t>Berger, A</w:t>
      </w:r>
      <w:r w:rsidRPr="0015499B">
        <w:rPr>
          <w:rFonts w:ascii="Arial" w:hAnsi="Arial"/>
        </w:rPr>
        <w:t xml:space="preserve">. (2018). Spontaneous </w:t>
      </w:r>
      <w:r w:rsidR="00726634">
        <w:rPr>
          <w:rFonts w:ascii="Arial" w:hAnsi="Arial"/>
        </w:rPr>
        <w:t>f</w:t>
      </w:r>
      <w:r w:rsidRPr="0015499B">
        <w:rPr>
          <w:rFonts w:ascii="Arial" w:hAnsi="Arial"/>
        </w:rPr>
        <w:t xml:space="preserve">ocusing on </w:t>
      </w:r>
      <w:r w:rsidR="00726634">
        <w:rPr>
          <w:rFonts w:ascii="Arial" w:hAnsi="Arial"/>
        </w:rPr>
        <w:t>n</w:t>
      </w:r>
      <w:r w:rsidRPr="0015499B">
        <w:rPr>
          <w:rFonts w:ascii="Arial" w:hAnsi="Arial"/>
        </w:rPr>
        <w:t xml:space="preserve">umerosity is </w:t>
      </w:r>
      <w:r w:rsidR="00726634">
        <w:rPr>
          <w:rFonts w:ascii="Arial" w:hAnsi="Arial"/>
        </w:rPr>
        <w:t>r</w:t>
      </w:r>
      <w:r w:rsidRPr="0015499B">
        <w:rPr>
          <w:rFonts w:ascii="Arial" w:hAnsi="Arial"/>
        </w:rPr>
        <w:t xml:space="preserve">elated to </w:t>
      </w:r>
      <w:r w:rsidR="00726634">
        <w:rPr>
          <w:rFonts w:ascii="Arial" w:hAnsi="Arial"/>
        </w:rPr>
        <w:t>i</w:t>
      </w:r>
      <w:r w:rsidRPr="0015499B">
        <w:rPr>
          <w:rFonts w:ascii="Arial" w:hAnsi="Arial"/>
        </w:rPr>
        <w:t xml:space="preserve">ncreased </w:t>
      </w:r>
      <w:r w:rsidR="00726634">
        <w:rPr>
          <w:rFonts w:ascii="Arial" w:hAnsi="Arial"/>
        </w:rPr>
        <w:t>a</w:t>
      </w:r>
      <w:r w:rsidRPr="0015499B">
        <w:rPr>
          <w:rFonts w:ascii="Arial" w:hAnsi="Arial"/>
        </w:rPr>
        <w:t xml:space="preserve">cuity of the </w:t>
      </w:r>
      <w:r w:rsidR="00726634">
        <w:rPr>
          <w:rFonts w:ascii="Arial" w:hAnsi="Arial"/>
        </w:rPr>
        <w:t>a</w:t>
      </w:r>
      <w:r w:rsidRPr="0015499B">
        <w:rPr>
          <w:rFonts w:ascii="Arial" w:hAnsi="Arial"/>
        </w:rPr>
        <w:t xml:space="preserve">nalog </w:t>
      </w:r>
      <w:r w:rsidR="00726634">
        <w:rPr>
          <w:rFonts w:ascii="Arial" w:hAnsi="Arial"/>
        </w:rPr>
        <w:t>m</w:t>
      </w:r>
      <w:r w:rsidRPr="0015499B">
        <w:rPr>
          <w:rFonts w:ascii="Arial" w:hAnsi="Arial"/>
        </w:rPr>
        <w:t xml:space="preserve">agnitude </w:t>
      </w:r>
      <w:r w:rsidR="00726634">
        <w:rPr>
          <w:rFonts w:ascii="Arial" w:hAnsi="Arial"/>
        </w:rPr>
        <w:t>s</w:t>
      </w:r>
      <w:r w:rsidRPr="0015499B">
        <w:rPr>
          <w:rFonts w:ascii="Arial" w:hAnsi="Arial"/>
        </w:rPr>
        <w:t>ystem. Poster presented at the 7th International Meeting of the Integrated Brain and Behavior Research Center</w:t>
      </w:r>
      <w:r w:rsidR="00E23E48">
        <w:rPr>
          <w:rFonts w:ascii="Arial" w:hAnsi="Arial"/>
        </w:rPr>
        <w:t>,</w:t>
      </w:r>
      <w:r w:rsidRPr="0015499B">
        <w:rPr>
          <w:rFonts w:ascii="Arial" w:hAnsi="Arial"/>
        </w:rPr>
        <w:t xml:space="preserve"> University of Haifa, Israel, January.</w:t>
      </w:r>
    </w:p>
    <w:p w14:paraId="3CB9E0A3" w14:textId="77777777" w:rsidR="00216654" w:rsidRPr="0015499B" w:rsidRDefault="00216654" w:rsidP="00216654">
      <w:pPr>
        <w:jc w:val="left"/>
        <w:rPr>
          <w:rFonts w:ascii="Arial" w:hAnsi="Arial"/>
        </w:rPr>
      </w:pPr>
    </w:p>
    <w:p w14:paraId="70D4C103" w14:textId="41EBA987" w:rsidR="0015499B" w:rsidRDefault="0015499B" w:rsidP="00216654">
      <w:pPr>
        <w:jc w:val="left"/>
        <w:rPr>
          <w:rFonts w:ascii="Arial" w:hAnsi="Arial"/>
        </w:rPr>
      </w:pPr>
      <w:r w:rsidRPr="0015499B">
        <w:rPr>
          <w:rFonts w:ascii="Arial" w:hAnsi="Arial"/>
        </w:rPr>
        <w:t>Einziger, T., Zilberman-Hayun, Y., Auerbach, J.</w:t>
      </w:r>
      <w:r w:rsidR="00726634">
        <w:rPr>
          <w:rFonts w:ascii="Arial" w:hAnsi="Arial"/>
        </w:rPr>
        <w:t xml:space="preserve"> </w:t>
      </w:r>
      <w:r w:rsidRPr="0015499B">
        <w:rPr>
          <w:rFonts w:ascii="Arial" w:hAnsi="Arial"/>
        </w:rPr>
        <w:t xml:space="preserve">G., Atzaba-Poria, N., &amp; </w:t>
      </w:r>
      <w:r w:rsidRPr="000D2695">
        <w:rPr>
          <w:rFonts w:ascii="Arial" w:hAnsi="Arial"/>
          <w:b/>
          <w:bCs/>
        </w:rPr>
        <w:t>Berger, A.</w:t>
      </w:r>
      <w:r w:rsidRPr="0015499B">
        <w:rPr>
          <w:rFonts w:ascii="Arial" w:hAnsi="Arial"/>
        </w:rPr>
        <w:t xml:space="preserve"> (2018). The</w:t>
      </w:r>
      <w:r w:rsidR="00726634">
        <w:rPr>
          <w:rFonts w:ascii="Arial" w:hAnsi="Arial"/>
        </w:rPr>
        <w:t xml:space="preserve"> r</w:t>
      </w:r>
      <w:r w:rsidRPr="0015499B">
        <w:rPr>
          <w:rFonts w:ascii="Arial" w:hAnsi="Arial"/>
        </w:rPr>
        <w:t xml:space="preserve">ole of </w:t>
      </w:r>
      <w:r w:rsidR="00726634">
        <w:rPr>
          <w:rFonts w:ascii="Arial" w:hAnsi="Arial"/>
        </w:rPr>
        <w:t>e</w:t>
      </w:r>
      <w:r w:rsidRPr="0015499B">
        <w:rPr>
          <w:rFonts w:ascii="Arial" w:hAnsi="Arial"/>
        </w:rPr>
        <w:t xml:space="preserve">ffortful </w:t>
      </w:r>
      <w:r w:rsidR="00726634">
        <w:rPr>
          <w:rFonts w:ascii="Arial" w:hAnsi="Arial"/>
        </w:rPr>
        <w:t>c</w:t>
      </w:r>
      <w:r w:rsidRPr="0015499B">
        <w:rPr>
          <w:rFonts w:ascii="Arial" w:hAnsi="Arial"/>
        </w:rPr>
        <w:t xml:space="preserve">ontrol in the </w:t>
      </w:r>
      <w:r w:rsidR="00726634">
        <w:rPr>
          <w:rFonts w:ascii="Arial" w:hAnsi="Arial"/>
        </w:rPr>
        <w:t>r</w:t>
      </w:r>
      <w:r w:rsidRPr="0015499B">
        <w:rPr>
          <w:rFonts w:ascii="Arial" w:hAnsi="Arial"/>
        </w:rPr>
        <w:t xml:space="preserve">elation between </w:t>
      </w:r>
      <w:r w:rsidR="00726634">
        <w:rPr>
          <w:rFonts w:ascii="Arial" w:hAnsi="Arial"/>
        </w:rPr>
        <w:t>e</w:t>
      </w:r>
      <w:r w:rsidRPr="0015499B">
        <w:rPr>
          <w:rFonts w:ascii="Arial" w:hAnsi="Arial"/>
        </w:rPr>
        <w:t xml:space="preserve">arly </w:t>
      </w:r>
      <w:r w:rsidR="00726634">
        <w:rPr>
          <w:rFonts w:ascii="Arial" w:hAnsi="Arial"/>
        </w:rPr>
        <w:t>l</w:t>
      </w:r>
      <w:r w:rsidRPr="0015499B">
        <w:rPr>
          <w:rFonts w:ascii="Arial" w:hAnsi="Arial"/>
        </w:rPr>
        <w:t xml:space="preserve">earning </w:t>
      </w:r>
      <w:r w:rsidR="00726634">
        <w:rPr>
          <w:rFonts w:ascii="Arial" w:hAnsi="Arial"/>
        </w:rPr>
        <w:t>s</w:t>
      </w:r>
      <w:r w:rsidRPr="0015499B">
        <w:rPr>
          <w:rFonts w:ascii="Arial" w:hAnsi="Arial"/>
        </w:rPr>
        <w:t xml:space="preserve">timulation and ADHD in </w:t>
      </w:r>
      <w:r w:rsidR="00726634">
        <w:rPr>
          <w:rFonts w:ascii="Arial" w:hAnsi="Arial"/>
        </w:rPr>
        <w:t>a</w:t>
      </w:r>
      <w:r w:rsidRPr="0015499B">
        <w:rPr>
          <w:rFonts w:ascii="Arial" w:hAnsi="Arial"/>
        </w:rPr>
        <w:t>dolescence. Poster presented at the 7th International Meeting of the Integrated Brain and Behavior Research Center</w:t>
      </w:r>
      <w:r w:rsidR="00E23E48">
        <w:rPr>
          <w:rFonts w:ascii="Arial" w:hAnsi="Arial"/>
        </w:rPr>
        <w:t>,</w:t>
      </w:r>
      <w:r w:rsidRPr="0015499B">
        <w:rPr>
          <w:rFonts w:ascii="Arial" w:hAnsi="Arial"/>
        </w:rPr>
        <w:t xml:space="preserve"> University of Haifa, Israel, January.</w:t>
      </w:r>
    </w:p>
    <w:p w14:paraId="08D3717E" w14:textId="77777777" w:rsidR="00216654" w:rsidRPr="0015499B" w:rsidRDefault="00216654" w:rsidP="00216654">
      <w:pPr>
        <w:jc w:val="left"/>
        <w:rPr>
          <w:rFonts w:ascii="Arial" w:hAnsi="Arial"/>
        </w:rPr>
      </w:pPr>
    </w:p>
    <w:p w14:paraId="7FAAC590" w14:textId="77777777" w:rsidR="00216654" w:rsidRDefault="0015499B" w:rsidP="00216654">
      <w:pPr>
        <w:jc w:val="left"/>
        <w:rPr>
          <w:rFonts w:ascii="Arial" w:hAnsi="Arial"/>
        </w:rPr>
      </w:pPr>
      <w:r w:rsidRPr="000D2695">
        <w:rPr>
          <w:rFonts w:ascii="Arial" w:hAnsi="Arial"/>
          <w:b/>
          <w:bCs/>
        </w:rPr>
        <w:t>Berger, A.</w:t>
      </w:r>
      <w:r w:rsidRPr="0015499B">
        <w:rPr>
          <w:rFonts w:ascii="Arial" w:hAnsi="Arial"/>
        </w:rPr>
        <w:t xml:space="preserve"> (2018). When 1+1 </w:t>
      </w:r>
      <w:r w:rsidR="00726634">
        <w:rPr>
          <w:rFonts w:ascii="Arial" w:hAnsi="Arial"/>
        </w:rPr>
        <w:t>i</w:t>
      </w:r>
      <w:r w:rsidRPr="0015499B">
        <w:rPr>
          <w:rFonts w:ascii="Arial" w:hAnsi="Arial"/>
        </w:rPr>
        <w:t xml:space="preserve">s </w:t>
      </w:r>
      <w:r w:rsidR="00726634">
        <w:rPr>
          <w:rFonts w:ascii="Arial" w:hAnsi="Arial"/>
        </w:rPr>
        <w:t>n</w:t>
      </w:r>
      <w:r w:rsidRPr="0015499B">
        <w:rPr>
          <w:rFonts w:ascii="Arial" w:hAnsi="Arial"/>
        </w:rPr>
        <w:t xml:space="preserve">ot 2: Brain </w:t>
      </w:r>
      <w:r w:rsidR="00726634">
        <w:rPr>
          <w:rFonts w:ascii="Arial" w:hAnsi="Arial"/>
        </w:rPr>
        <w:t>r</w:t>
      </w:r>
      <w:r w:rsidRPr="0015499B">
        <w:rPr>
          <w:rFonts w:ascii="Arial" w:hAnsi="Arial"/>
        </w:rPr>
        <w:t xml:space="preserve">esponses to </w:t>
      </w:r>
      <w:r w:rsidR="00726634">
        <w:rPr>
          <w:rFonts w:ascii="Arial" w:hAnsi="Arial"/>
        </w:rPr>
        <w:t>a</w:t>
      </w:r>
      <w:r w:rsidRPr="0015499B">
        <w:rPr>
          <w:rFonts w:ascii="Arial" w:hAnsi="Arial"/>
        </w:rPr>
        <w:t xml:space="preserve">rithmetical </w:t>
      </w:r>
      <w:r w:rsidR="00726634">
        <w:rPr>
          <w:rFonts w:ascii="Arial" w:hAnsi="Arial"/>
        </w:rPr>
        <w:t>e</w:t>
      </w:r>
      <w:r w:rsidRPr="0015499B">
        <w:rPr>
          <w:rFonts w:ascii="Arial" w:hAnsi="Arial"/>
        </w:rPr>
        <w:t xml:space="preserve">rrors in </w:t>
      </w:r>
      <w:r w:rsidR="00726634">
        <w:rPr>
          <w:rFonts w:ascii="Arial" w:hAnsi="Arial"/>
        </w:rPr>
        <w:t>t</w:t>
      </w:r>
      <w:r w:rsidRPr="0015499B">
        <w:rPr>
          <w:rFonts w:ascii="Arial" w:hAnsi="Arial"/>
        </w:rPr>
        <w:t xml:space="preserve">ypical and </w:t>
      </w:r>
      <w:r w:rsidR="00726634">
        <w:rPr>
          <w:rFonts w:ascii="Arial" w:hAnsi="Arial"/>
        </w:rPr>
        <w:t>a</w:t>
      </w:r>
      <w:r w:rsidRPr="0015499B">
        <w:rPr>
          <w:rFonts w:ascii="Arial" w:hAnsi="Arial"/>
        </w:rPr>
        <w:t xml:space="preserve">typical </w:t>
      </w:r>
      <w:r w:rsidR="00726634">
        <w:rPr>
          <w:rFonts w:ascii="Arial" w:hAnsi="Arial"/>
        </w:rPr>
        <w:t>d</w:t>
      </w:r>
      <w:r w:rsidRPr="0015499B">
        <w:rPr>
          <w:rFonts w:ascii="Arial" w:hAnsi="Arial"/>
        </w:rPr>
        <w:t xml:space="preserve">evelopment. </w:t>
      </w:r>
      <w:r w:rsidRPr="00F42418">
        <w:rPr>
          <w:rFonts w:ascii="Arial" w:hAnsi="Arial"/>
          <w:b/>
          <w:bCs/>
        </w:rPr>
        <w:t>Invited</w:t>
      </w:r>
      <w:r w:rsidRPr="0015499B">
        <w:rPr>
          <w:rFonts w:ascii="Arial" w:hAnsi="Arial"/>
        </w:rPr>
        <w:t xml:space="preserve"> lecture presented at the 7th International Meeting of the Integrated Brain and Behavior Research Center</w:t>
      </w:r>
      <w:r w:rsidR="00E23E48">
        <w:rPr>
          <w:rFonts w:ascii="Arial" w:hAnsi="Arial"/>
        </w:rPr>
        <w:t>,</w:t>
      </w:r>
      <w:r w:rsidRPr="0015499B">
        <w:rPr>
          <w:rFonts w:ascii="Arial" w:hAnsi="Arial"/>
        </w:rPr>
        <w:t xml:space="preserve"> Haifa, Israel, </w:t>
      </w:r>
      <w:r w:rsidR="00E23E48">
        <w:rPr>
          <w:rFonts w:ascii="Arial" w:hAnsi="Arial"/>
        </w:rPr>
        <w:t>January</w:t>
      </w:r>
      <w:r w:rsidRPr="0015499B">
        <w:rPr>
          <w:rFonts w:ascii="Arial" w:hAnsi="Arial"/>
        </w:rPr>
        <w:t>.</w:t>
      </w:r>
    </w:p>
    <w:p w14:paraId="12EF291A" w14:textId="32B5B342" w:rsidR="0015499B" w:rsidRPr="0015499B" w:rsidRDefault="0015499B" w:rsidP="00216654">
      <w:pPr>
        <w:jc w:val="left"/>
        <w:rPr>
          <w:rFonts w:ascii="Arial" w:hAnsi="Arial"/>
        </w:rPr>
      </w:pPr>
      <w:r w:rsidRPr="0015499B">
        <w:rPr>
          <w:rFonts w:ascii="Arial" w:hAnsi="Arial"/>
        </w:rPr>
        <w:t xml:space="preserve">  </w:t>
      </w:r>
    </w:p>
    <w:p w14:paraId="53AD03D4" w14:textId="556A164E" w:rsidR="0015499B" w:rsidRDefault="0015499B" w:rsidP="00216654">
      <w:pPr>
        <w:jc w:val="left"/>
        <w:rPr>
          <w:rFonts w:ascii="Arial" w:hAnsi="Arial"/>
        </w:rPr>
      </w:pPr>
      <w:r w:rsidRPr="0015499B">
        <w:rPr>
          <w:rFonts w:ascii="Arial" w:hAnsi="Arial"/>
        </w:rPr>
        <w:t>Ben-Shachar, M.</w:t>
      </w:r>
      <w:r w:rsidR="00726634">
        <w:rPr>
          <w:rFonts w:ascii="Arial" w:hAnsi="Arial"/>
        </w:rPr>
        <w:t xml:space="preserve"> </w:t>
      </w:r>
      <w:r w:rsidRPr="0015499B">
        <w:rPr>
          <w:rFonts w:ascii="Arial" w:hAnsi="Arial"/>
        </w:rPr>
        <w:t xml:space="preserve">S., Shotts-Peretz, D., &amp; </w:t>
      </w:r>
      <w:r w:rsidRPr="000D2695">
        <w:rPr>
          <w:rFonts w:ascii="Arial" w:hAnsi="Arial"/>
          <w:b/>
          <w:bCs/>
        </w:rPr>
        <w:t>Berger, A.</w:t>
      </w:r>
      <w:r w:rsidRPr="0015499B">
        <w:rPr>
          <w:rFonts w:ascii="Arial" w:hAnsi="Arial"/>
        </w:rPr>
        <w:t xml:space="preserve"> (2018). Increased </w:t>
      </w:r>
      <w:r w:rsidR="00726634">
        <w:rPr>
          <w:rFonts w:ascii="Arial" w:hAnsi="Arial"/>
        </w:rPr>
        <w:t>a</w:t>
      </w:r>
      <w:r w:rsidRPr="0015499B">
        <w:rPr>
          <w:rFonts w:ascii="Arial" w:hAnsi="Arial"/>
        </w:rPr>
        <w:t xml:space="preserve">cuity of the </w:t>
      </w:r>
      <w:r w:rsidR="00726634">
        <w:rPr>
          <w:rFonts w:ascii="Arial" w:hAnsi="Arial"/>
        </w:rPr>
        <w:t>a</w:t>
      </w:r>
      <w:r w:rsidRPr="0015499B">
        <w:rPr>
          <w:rFonts w:ascii="Arial" w:hAnsi="Arial"/>
        </w:rPr>
        <w:t xml:space="preserve">nalog </w:t>
      </w:r>
      <w:r w:rsidR="00726634">
        <w:rPr>
          <w:rFonts w:ascii="Arial" w:hAnsi="Arial"/>
        </w:rPr>
        <w:t>m</w:t>
      </w:r>
      <w:r w:rsidRPr="0015499B">
        <w:rPr>
          <w:rFonts w:ascii="Arial" w:hAnsi="Arial"/>
        </w:rPr>
        <w:t xml:space="preserve">agnitude </w:t>
      </w:r>
      <w:r w:rsidR="00726634">
        <w:rPr>
          <w:rFonts w:ascii="Arial" w:hAnsi="Arial"/>
        </w:rPr>
        <w:t>s</w:t>
      </w:r>
      <w:r w:rsidRPr="0015499B">
        <w:rPr>
          <w:rFonts w:ascii="Arial" w:hAnsi="Arial"/>
        </w:rPr>
        <w:t xml:space="preserve">ystem is </w:t>
      </w:r>
      <w:r w:rsidR="00726634">
        <w:rPr>
          <w:rFonts w:ascii="Arial" w:hAnsi="Arial"/>
        </w:rPr>
        <w:t>r</w:t>
      </w:r>
      <w:r w:rsidRPr="0015499B">
        <w:rPr>
          <w:rFonts w:ascii="Arial" w:hAnsi="Arial"/>
        </w:rPr>
        <w:t xml:space="preserve">elated to </w:t>
      </w:r>
      <w:r w:rsidR="00726634">
        <w:rPr>
          <w:rFonts w:ascii="Arial" w:hAnsi="Arial"/>
        </w:rPr>
        <w:t>s</w:t>
      </w:r>
      <w:r w:rsidRPr="0015499B">
        <w:rPr>
          <w:rFonts w:ascii="Arial" w:hAnsi="Arial"/>
        </w:rPr>
        <w:t xml:space="preserve">pontaneous </w:t>
      </w:r>
      <w:r w:rsidR="00726634">
        <w:rPr>
          <w:rFonts w:ascii="Arial" w:hAnsi="Arial"/>
        </w:rPr>
        <w:t>f</w:t>
      </w:r>
      <w:r w:rsidRPr="0015499B">
        <w:rPr>
          <w:rFonts w:ascii="Arial" w:hAnsi="Arial"/>
        </w:rPr>
        <w:t xml:space="preserve">ocusing on </w:t>
      </w:r>
      <w:r w:rsidR="00726634">
        <w:rPr>
          <w:rFonts w:ascii="Arial" w:hAnsi="Arial"/>
        </w:rPr>
        <w:t>n</w:t>
      </w:r>
      <w:r w:rsidRPr="0015499B">
        <w:rPr>
          <w:rFonts w:ascii="Arial" w:hAnsi="Arial"/>
        </w:rPr>
        <w:t xml:space="preserve">umerosity in </w:t>
      </w:r>
      <w:r w:rsidR="00726634">
        <w:rPr>
          <w:rFonts w:ascii="Arial" w:hAnsi="Arial"/>
        </w:rPr>
        <w:t>c</w:t>
      </w:r>
      <w:r w:rsidRPr="0015499B">
        <w:rPr>
          <w:rFonts w:ascii="Arial" w:hAnsi="Arial"/>
        </w:rPr>
        <w:t xml:space="preserve">hildren and </w:t>
      </w:r>
      <w:r w:rsidR="00726634">
        <w:rPr>
          <w:rFonts w:ascii="Arial" w:hAnsi="Arial"/>
        </w:rPr>
        <w:t>a</w:t>
      </w:r>
      <w:r w:rsidRPr="0015499B">
        <w:rPr>
          <w:rFonts w:ascii="Arial" w:hAnsi="Arial"/>
        </w:rPr>
        <w:t>dults. Poster presented at the 5th Conference on Cognitive Research of the Israeli Society for Cognitive Psychology</w:t>
      </w:r>
      <w:r w:rsidR="00E23E48">
        <w:rPr>
          <w:rFonts w:ascii="Arial" w:hAnsi="Arial"/>
        </w:rPr>
        <w:t>,</w:t>
      </w:r>
      <w:r w:rsidRPr="0015499B">
        <w:rPr>
          <w:rFonts w:ascii="Arial" w:hAnsi="Arial"/>
        </w:rPr>
        <w:t xml:space="preserve"> Akko, Israel, February.</w:t>
      </w:r>
    </w:p>
    <w:p w14:paraId="61E684E0" w14:textId="77777777" w:rsidR="00216654" w:rsidRDefault="00216654" w:rsidP="00216654">
      <w:pPr>
        <w:jc w:val="left"/>
        <w:rPr>
          <w:rFonts w:ascii="Arial" w:hAnsi="Arial"/>
        </w:rPr>
      </w:pPr>
    </w:p>
    <w:p w14:paraId="0E87ECF3" w14:textId="63847DB5" w:rsidR="0015499B" w:rsidRDefault="0015499B" w:rsidP="00216654">
      <w:pPr>
        <w:jc w:val="left"/>
        <w:rPr>
          <w:rFonts w:ascii="Arial" w:hAnsi="Arial"/>
        </w:rPr>
      </w:pPr>
      <w:r w:rsidRPr="0015499B">
        <w:rPr>
          <w:rFonts w:ascii="Arial" w:hAnsi="Arial"/>
        </w:rPr>
        <w:t>Einziger, T., Zilberman-Hayun, Y., Auerbach, J.</w:t>
      </w:r>
      <w:r w:rsidR="00726634">
        <w:rPr>
          <w:rFonts w:ascii="Arial" w:hAnsi="Arial"/>
        </w:rPr>
        <w:t xml:space="preserve"> </w:t>
      </w:r>
      <w:r w:rsidRPr="0015499B">
        <w:rPr>
          <w:rFonts w:ascii="Arial" w:hAnsi="Arial"/>
        </w:rPr>
        <w:t xml:space="preserve">G., Atzaba-Poria, N., &amp; </w:t>
      </w:r>
      <w:r w:rsidRPr="000D2695">
        <w:rPr>
          <w:rFonts w:ascii="Arial" w:hAnsi="Arial"/>
          <w:b/>
          <w:bCs/>
        </w:rPr>
        <w:t>Berger, A</w:t>
      </w:r>
      <w:r w:rsidRPr="0015499B">
        <w:rPr>
          <w:rFonts w:ascii="Arial" w:hAnsi="Arial"/>
        </w:rPr>
        <w:t>. (2018). Early</w:t>
      </w:r>
      <w:r w:rsidR="00726634">
        <w:rPr>
          <w:rFonts w:ascii="Arial" w:hAnsi="Arial"/>
        </w:rPr>
        <w:t xml:space="preserve"> l</w:t>
      </w:r>
      <w:r w:rsidRPr="0015499B">
        <w:rPr>
          <w:rFonts w:ascii="Arial" w:hAnsi="Arial"/>
        </w:rPr>
        <w:t xml:space="preserve">earning </w:t>
      </w:r>
      <w:r w:rsidR="00726634">
        <w:rPr>
          <w:rFonts w:ascii="Arial" w:hAnsi="Arial"/>
        </w:rPr>
        <w:t>s</w:t>
      </w:r>
      <w:r w:rsidRPr="0015499B">
        <w:rPr>
          <w:rFonts w:ascii="Arial" w:hAnsi="Arial"/>
        </w:rPr>
        <w:t xml:space="preserve">timulation and </w:t>
      </w:r>
      <w:r w:rsidR="00726634">
        <w:rPr>
          <w:rFonts w:ascii="Arial" w:hAnsi="Arial"/>
        </w:rPr>
        <w:t>a</w:t>
      </w:r>
      <w:r w:rsidRPr="0015499B">
        <w:rPr>
          <w:rFonts w:ascii="Arial" w:hAnsi="Arial"/>
        </w:rPr>
        <w:t xml:space="preserve">dolescent’s ADHD; the </w:t>
      </w:r>
      <w:r w:rsidR="00726634">
        <w:rPr>
          <w:rFonts w:ascii="Arial" w:hAnsi="Arial"/>
        </w:rPr>
        <w:t>m</w:t>
      </w:r>
      <w:r w:rsidRPr="0015499B">
        <w:rPr>
          <w:rFonts w:ascii="Arial" w:hAnsi="Arial"/>
        </w:rPr>
        <w:t xml:space="preserve">ediating </w:t>
      </w:r>
      <w:r w:rsidR="00726634">
        <w:rPr>
          <w:rFonts w:ascii="Arial" w:hAnsi="Arial"/>
        </w:rPr>
        <w:t>r</w:t>
      </w:r>
      <w:r w:rsidRPr="0015499B">
        <w:rPr>
          <w:rFonts w:ascii="Arial" w:hAnsi="Arial"/>
        </w:rPr>
        <w:t xml:space="preserve">ole of </w:t>
      </w:r>
      <w:r w:rsidR="00726634">
        <w:rPr>
          <w:rFonts w:ascii="Arial" w:hAnsi="Arial"/>
        </w:rPr>
        <w:t>c</w:t>
      </w:r>
      <w:r w:rsidRPr="0015499B">
        <w:rPr>
          <w:rFonts w:ascii="Arial" w:hAnsi="Arial"/>
        </w:rPr>
        <w:t xml:space="preserve">hildren’s </w:t>
      </w:r>
      <w:r w:rsidR="00726634">
        <w:rPr>
          <w:rFonts w:ascii="Arial" w:hAnsi="Arial"/>
        </w:rPr>
        <w:t>c</w:t>
      </w:r>
      <w:r w:rsidRPr="0015499B">
        <w:rPr>
          <w:rFonts w:ascii="Arial" w:hAnsi="Arial"/>
        </w:rPr>
        <w:t xml:space="preserve">ognitive </w:t>
      </w:r>
      <w:r w:rsidR="00726634">
        <w:rPr>
          <w:rFonts w:ascii="Arial" w:hAnsi="Arial"/>
        </w:rPr>
        <w:t>c</w:t>
      </w:r>
      <w:r w:rsidRPr="0015499B">
        <w:rPr>
          <w:rFonts w:ascii="Arial" w:hAnsi="Arial"/>
        </w:rPr>
        <w:t>ontrol. Poster presented at the 5th Conference on Cognition Research of the Israeli Society for Cognitive Psychology, Akko, Israel, February.</w:t>
      </w:r>
    </w:p>
    <w:p w14:paraId="6CD77E04" w14:textId="77777777" w:rsidR="00216654" w:rsidRPr="0015499B" w:rsidRDefault="00216654" w:rsidP="00216654">
      <w:pPr>
        <w:jc w:val="left"/>
        <w:rPr>
          <w:rFonts w:ascii="Arial" w:hAnsi="Arial"/>
        </w:rPr>
      </w:pPr>
    </w:p>
    <w:p w14:paraId="1C7190B8" w14:textId="220A438F" w:rsidR="0015499B" w:rsidRDefault="0015499B" w:rsidP="00216654">
      <w:pPr>
        <w:jc w:val="left"/>
        <w:rPr>
          <w:rFonts w:ascii="Arial" w:hAnsi="Arial"/>
        </w:rPr>
      </w:pPr>
      <w:r w:rsidRPr="0015499B">
        <w:rPr>
          <w:rFonts w:ascii="Arial" w:hAnsi="Arial"/>
        </w:rPr>
        <w:t>Dayan</w:t>
      </w:r>
      <w:r w:rsidR="00726634">
        <w:rPr>
          <w:rFonts w:ascii="Arial" w:hAnsi="Arial"/>
        </w:rPr>
        <w:t>,</w:t>
      </w:r>
      <w:r w:rsidRPr="0015499B">
        <w:rPr>
          <w:rFonts w:ascii="Arial" w:hAnsi="Arial"/>
        </w:rPr>
        <w:t xml:space="preserve"> A., Anholt</w:t>
      </w:r>
      <w:r w:rsidR="00726634">
        <w:rPr>
          <w:rFonts w:ascii="Arial" w:hAnsi="Arial"/>
        </w:rPr>
        <w:t>,</w:t>
      </w:r>
      <w:r w:rsidRPr="0015499B">
        <w:rPr>
          <w:rFonts w:ascii="Arial" w:hAnsi="Arial"/>
        </w:rPr>
        <w:t xml:space="preserve"> G., </w:t>
      </w:r>
      <w:r w:rsidR="00726634">
        <w:rPr>
          <w:rFonts w:ascii="Arial" w:hAnsi="Arial"/>
        </w:rPr>
        <w:t>&amp;</w:t>
      </w:r>
      <w:r w:rsidR="00726634" w:rsidRPr="0015499B">
        <w:rPr>
          <w:rFonts w:ascii="Arial" w:hAnsi="Arial"/>
        </w:rPr>
        <w:t xml:space="preserve"> </w:t>
      </w:r>
      <w:r w:rsidRPr="000D2695">
        <w:rPr>
          <w:rFonts w:ascii="Arial" w:hAnsi="Arial"/>
          <w:b/>
          <w:bCs/>
        </w:rPr>
        <w:t>Berger</w:t>
      </w:r>
      <w:r w:rsidR="00726634">
        <w:rPr>
          <w:rFonts w:ascii="Arial" w:hAnsi="Arial"/>
          <w:b/>
          <w:bCs/>
        </w:rPr>
        <w:t>,</w:t>
      </w:r>
      <w:r w:rsidRPr="000D2695">
        <w:rPr>
          <w:rFonts w:ascii="Arial" w:hAnsi="Arial"/>
          <w:b/>
          <w:bCs/>
        </w:rPr>
        <w:t xml:space="preserve"> A.</w:t>
      </w:r>
      <w:r w:rsidRPr="0015499B">
        <w:rPr>
          <w:rFonts w:ascii="Arial" w:hAnsi="Arial"/>
        </w:rPr>
        <w:t xml:space="preserve"> (2018). Response </w:t>
      </w:r>
      <w:r w:rsidR="00726634">
        <w:rPr>
          <w:rFonts w:ascii="Arial" w:hAnsi="Arial"/>
        </w:rPr>
        <w:t>c</w:t>
      </w:r>
      <w:r w:rsidRPr="0015499B">
        <w:rPr>
          <w:rFonts w:ascii="Arial" w:hAnsi="Arial"/>
        </w:rPr>
        <w:t xml:space="preserve">onflict and </w:t>
      </w:r>
      <w:r w:rsidR="00726634">
        <w:rPr>
          <w:rFonts w:ascii="Arial" w:hAnsi="Arial"/>
        </w:rPr>
        <w:t>e</w:t>
      </w:r>
      <w:r w:rsidRPr="0015499B">
        <w:rPr>
          <w:rFonts w:ascii="Arial" w:hAnsi="Arial"/>
        </w:rPr>
        <w:t xml:space="preserve">nhanced </w:t>
      </w:r>
      <w:r w:rsidR="00726634">
        <w:rPr>
          <w:rFonts w:ascii="Arial" w:hAnsi="Arial"/>
        </w:rPr>
        <w:t>a</w:t>
      </w:r>
      <w:r w:rsidRPr="0015499B">
        <w:rPr>
          <w:rFonts w:ascii="Arial" w:hAnsi="Arial"/>
        </w:rPr>
        <w:t xml:space="preserve">ction </w:t>
      </w:r>
      <w:r w:rsidR="00726634">
        <w:rPr>
          <w:rFonts w:ascii="Arial" w:hAnsi="Arial"/>
        </w:rPr>
        <w:t>t</w:t>
      </w:r>
      <w:r w:rsidRPr="0015499B">
        <w:rPr>
          <w:rFonts w:ascii="Arial" w:hAnsi="Arial"/>
        </w:rPr>
        <w:t xml:space="preserve">endencies in </w:t>
      </w:r>
      <w:r w:rsidR="00726634">
        <w:rPr>
          <w:rFonts w:ascii="Arial" w:hAnsi="Arial"/>
        </w:rPr>
        <w:t>o</w:t>
      </w:r>
      <w:r w:rsidRPr="0015499B">
        <w:rPr>
          <w:rFonts w:ascii="Arial" w:hAnsi="Arial"/>
        </w:rPr>
        <w:t>bsessive-</w:t>
      </w:r>
      <w:r w:rsidR="00726634">
        <w:rPr>
          <w:rFonts w:ascii="Arial" w:hAnsi="Arial"/>
        </w:rPr>
        <w:t>c</w:t>
      </w:r>
      <w:r w:rsidRPr="0015499B">
        <w:rPr>
          <w:rFonts w:ascii="Arial" w:hAnsi="Arial"/>
        </w:rPr>
        <w:t xml:space="preserve">ompulsive </w:t>
      </w:r>
      <w:r w:rsidR="00726634">
        <w:rPr>
          <w:rFonts w:ascii="Arial" w:hAnsi="Arial"/>
        </w:rPr>
        <w:t>d</w:t>
      </w:r>
      <w:r w:rsidRPr="0015499B">
        <w:rPr>
          <w:rFonts w:ascii="Arial" w:hAnsi="Arial"/>
        </w:rPr>
        <w:t xml:space="preserve">isorder: An ERP </w:t>
      </w:r>
      <w:r w:rsidR="00726634">
        <w:rPr>
          <w:rFonts w:ascii="Arial" w:hAnsi="Arial"/>
        </w:rPr>
        <w:t>s</w:t>
      </w:r>
      <w:r w:rsidRPr="0015499B">
        <w:rPr>
          <w:rFonts w:ascii="Arial" w:hAnsi="Arial"/>
        </w:rPr>
        <w:t xml:space="preserve">tudy. The British Neuropsychiatry Association Annual </w:t>
      </w:r>
      <w:r w:rsidR="00D8430A">
        <w:rPr>
          <w:rFonts w:ascii="Arial" w:hAnsi="Arial"/>
        </w:rPr>
        <w:t>C</w:t>
      </w:r>
      <w:r w:rsidRPr="0015499B">
        <w:rPr>
          <w:rFonts w:ascii="Arial" w:hAnsi="Arial"/>
        </w:rPr>
        <w:t>onvention (BNPA), London, England, February.</w:t>
      </w:r>
    </w:p>
    <w:p w14:paraId="7ECE9232" w14:textId="77777777" w:rsidR="00216654" w:rsidRPr="0015499B" w:rsidRDefault="00216654" w:rsidP="00216654">
      <w:pPr>
        <w:jc w:val="left"/>
        <w:rPr>
          <w:rFonts w:ascii="Arial" w:hAnsi="Arial"/>
        </w:rPr>
      </w:pPr>
    </w:p>
    <w:p w14:paraId="5E39322B" w14:textId="55CB92C8" w:rsidR="0015499B" w:rsidRDefault="0015499B" w:rsidP="00216654">
      <w:pPr>
        <w:jc w:val="left"/>
        <w:rPr>
          <w:rFonts w:ascii="Arial" w:hAnsi="Arial"/>
        </w:rPr>
      </w:pPr>
      <w:r w:rsidRPr="0015499B">
        <w:rPr>
          <w:rFonts w:ascii="Arial" w:hAnsi="Arial"/>
        </w:rPr>
        <w:t>Einziger, T., Zilberman-Hayun, Y., Auerbach, J.</w:t>
      </w:r>
      <w:r w:rsidR="00726634">
        <w:rPr>
          <w:rFonts w:ascii="Arial" w:hAnsi="Arial"/>
        </w:rPr>
        <w:t xml:space="preserve"> </w:t>
      </w:r>
      <w:r w:rsidRPr="0015499B">
        <w:rPr>
          <w:rFonts w:ascii="Arial" w:hAnsi="Arial"/>
        </w:rPr>
        <w:t xml:space="preserve">G., Atzaba-Poria, N., &amp; </w:t>
      </w:r>
      <w:r w:rsidRPr="000D2695">
        <w:rPr>
          <w:rFonts w:ascii="Arial" w:hAnsi="Arial"/>
          <w:b/>
          <w:bCs/>
        </w:rPr>
        <w:t>Berger, A.</w:t>
      </w:r>
      <w:r w:rsidRPr="0015499B">
        <w:rPr>
          <w:rFonts w:ascii="Arial" w:hAnsi="Arial"/>
        </w:rPr>
        <w:t xml:space="preserve"> (2018). The</w:t>
      </w:r>
      <w:r w:rsidR="00E23E48">
        <w:rPr>
          <w:rFonts w:ascii="Arial" w:hAnsi="Arial"/>
        </w:rPr>
        <w:t xml:space="preserve"> </w:t>
      </w:r>
      <w:r w:rsidR="00726634">
        <w:rPr>
          <w:rFonts w:ascii="Arial" w:hAnsi="Arial"/>
        </w:rPr>
        <w:t>r</w:t>
      </w:r>
      <w:r w:rsidRPr="0015499B">
        <w:rPr>
          <w:rFonts w:ascii="Arial" w:hAnsi="Arial"/>
        </w:rPr>
        <w:t xml:space="preserve">ole of </w:t>
      </w:r>
      <w:r w:rsidR="00726634">
        <w:rPr>
          <w:rFonts w:ascii="Arial" w:hAnsi="Arial"/>
        </w:rPr>
        <w:t>e</w:t>
      </w:r>
      <w:r w:rsidRPr="0015499B">
        <w:rPr>
          <w:rFonts w:ascii="Arial" w:hAnsi="Arial"/>
        </w:rPr>
        <w:t xml:space="preserve">ffortful </w:t>
      </w:r>
      <w:r w:rsidR="00726634">
        <w:rPr>
          <w:rFonts w:ascii="Arial" w:hAnsi="Arial"/>
        </w:rPr>
        <w:t>c</w:t>
      </w:r>
      <w:r w:rsidRPr="0015499B">
        <w:rPr>
          <w:rFonts w:ascii="Arial" w:hAnsi="Arial"/>
        </w:rPr>
        <w:t xml:space="preserve">ontrol in the </w:t>
      </w:r>
      <w:r w:rsidR="00726634">
        <w:rPr>
          <w:rFonts w:ascii="Arial" w:hAnsi="Arial"/>
        </w:rPr>
        <w:t>r</w:t>
      </w:r>
      <w:r w:rsidRPr="0015499B">
        <w:rPr>
          <w:rFonts w:ascii="Arial" w:hAnsi="Arial"/>
        </w:rPr>
        <w:t xml:space="preserve">elation between </w:t>
      </w:r>
      <w:r w:rsidR="00726634">
        <w:rPr>
          <w:rFonts w:ascii="Arial" w:hAnsi="Arial"/>
        </w:rPr>
        <w:t>e</w:t>
      </w:r>
      <w:r w:rsidRPr="0015499B">
        <w:rPr>
          <w:rFonts w:ascii="Arial" w:hAnsi="Arial"/>
        </w:rPr>
        <w:t xml:space="preserve">arly </w:t>
      </w:r>
      <w:r w:rsidR="00726634">
        <w:rPr>
          <w:rFonts w:ascii="Arial" w:hAnsi="Arial"/>
        </w:rPr>
        <w:t>l</w:t>
      </w:r>
      <w:r w:rsidRPr="0015499B">
        <w:rPr>
          <w:rFonts w:ascii="Arial" w:hAnsi="Arial"/>
        </w:rPr>
        <w:t xml:space="preserve">earning </w:t>
      </w:r>
      <w:r w:rsidR="00726634">
        <w:rPr>
          <w:rFonts w:ascii="Arial" w:hAnsi="Arial"/>
        </w:rPr>
        <w:t>s</w:t>
      </w:r>
      <w:r w:rsidRPr="0015499B">
        <w:rPr>
          <w:rFonts w:ascii="Arial" w:hAnsi="Arial"/>
        </w:rPr>
        <w:t xml:space="preserve">timulation and ADHD in </w:t>
      </w:r>
      <w:r w:rsidR="00726634">
        <w:rPr>
          <w:rFonts w:ascii="Arial" w:hAnsi="Arial"/>
        </w:rPr>
        <w:t>a</w:t>
      </w:r>
      <w:r w:rsidRPr="0015499B">
        <w:rPr>
          <w:rFonts w:ascii="Arial" w:hAnsi="Arial"/>
        </w:rPr>
        <w:t>dolescence. The International ADHD Congress, Tel-Aviv, Israel, March.</w:t>
      </w:r>
    </w:p>
    <w:p w14:paraId="7DCADDFE" w14:textId="77777777" w:rsidR="00216654" w:rsidRPr="0015499B" w:rsidRDefault="00216654" w:rsidP="00216654">
      <w:pPr>
        <w:jc w:val="left"/>
        <w:rPr>
          <w:rFonts w:ascii="Arial" w:hAnsi="Arial"/>
        </w:rPr>
      </w:pPr>
    </w:p>
    <w:p w14:paraId="5346772F" w14:textId="3A0FC5E1" w:rsidR="0015499B" w:rsidRDefault="0015499B" w:rsidP="00216654">
      <w:pPr>
        <w:jc w:val="left"/>
        <w:rPr>
          <w:rFonts w:ascii="Arial" w:hAnsi="Arial"/>
        </w:rPr>
      </w:pPr>
      <w:r w:rsidRPr="000D2695">
        <w:rPr>
          <w:rFonts w:ascii="Arial" w:hAnsi="Arial"/>
          <w:b/>
          <w:bCs/>
        </w:rPr>
        <w:t>Berger, A.</w:t>
      </w:r>
      <w:r w:rsidR="00726634">
        <w:rPr>
          <w:rFonts w:ascii="Arial" w:hAnsi="Arial"/>
          <w:b/>
          <w:bCs/>
        </w:rPr>
        <w:t>,</w:t>
      </w:r>
      <w:r w:rsidRPr="0015499B">
        <w:rPr>
          <w:rFonts w:ascii="Arial" w:hAnsi="Arial"/>
        </w:rPr>
        <w:t xml:space="preserve"> &amp; Einziger, T. (2018). Early </w:t>
      </w:r>
      <w:r w:rsidR="00D8430A">
        <w:rPr>
          <w:rFonts w:ascii="Arial" w:hAnsi="Arial"/>
        </w:rPr>
        <w:t>h</w:t>
      </w:r>
      <w:r w:rsidRPr="0015499B">
        <w:rPr>
          <w:rFonts w:ascii="Arial" w:hAnsi="Arial"/>
        </w:rPr>
        <w:t xml:space="preserve">ome </w:t>
      </w:r>
      <w:r w:rsidR="00D8430A">
        <w:rPr>
          <w:rFonts w:ascii="Arial" w:hAnsi="Arial"/>
        </w:rPr>
        <w:t>e</w:t>
      </w:r>
      <w:r w:rsidRPr="0015499B">
        <w:rPr>
          <w:rFonts w:ascii="Arial" w:hAnsi="Arial"/>
        </w:rPr>
        <w:t xml:space="preserve">nvironment and </w:t>
      </w:r>
      <w:r w:rsidR="00726634">
        <w:rPr>
          <w:rFonts w:ascii="Arial" w:hAnsi="Arial"/>
        </w:rPr>
        <w:t>a</w:t>
      </w:r>
      <w:r w:rsidRPr="0015499B">
        <w:rPr>
          <w:rFonts w:ascii="Arial" w:hAnsi="Arial"/>
        </w:rPr>
        <w:t xml:space="preserve">dolescent’s ADHD; the </w:t>
      </w:r>
      <w:r w:rsidR="00726634">
        <w:rPr>
          <w:rFonts w:ascii="Arial" w:hAnsi="Arial"/>
        </w:rPr>
        <w:t>m</w:t>
      </w:r>
      <w:r w:rsidRPr="0015499B">
        <w:rPr>
          <w:rFonts w:ascii="Arial" w:hAnsi="Arial"/>
        </w:rPr>
        <w:t xml:space="preserve">ediating </w:t>
      </w:r>
      <w:r w:rsidR="00726634">
        <w:rPr>
          <w:rFonts w:ascii="Arial" w:hAnsi="Arial"/>
        </w:rPr>
        <w:t>r</w:t>
      </w:r>
      <w:r w:rsidRPr="0015499B">
        <w:rPr>
          <w:rFonts w:ascii="Arial" w:hAnsi="Arial"/>
        </w:rPr>
        <w:t xml:space="preserve">ole of </w:t>
      </w:r>
      <w:r w:rsidR="00726634">
        <w:rPr>
          <w:rFonts w:ascii="Arial" w:hAnsi="Arial"/>
        </w:rPr>
        <w:t>c</w:t>
      </w:r>
      <w:r w:rsidRPr="0015499B">
        <w:rPr>
          <w:rFonts w:ascii="Arial" w:hAnsi="Arial"/>
        </w:rPr>
        <w:t xml:space="preserve">hildren’s </w:t>
      </w:r>
      <w:r w:rsidR="00726634">
        <w:rPr>
          <w:rFonts w:ascii="Arial" w:hAnsi="Arial"/>
        </w:rPr>
        <w:t>e</w:t>
      </w:r>
      <w:r w:rsidRPr="0015499B">
        <w:rPr>
          <w:rFonts w:ascii="Arial" w:hAnsi="Arial"/>
        </w:rPr>
        <w:t xml:space="preserve">ffortful </w:t>
      </w:r>
      <w:r w:rsidR="00726634">
        <w:rPr>
          <w:rFonts w:ascii="Arial" w:hAnsi="Arial"/>
        </w:rPr>
        <w:t>c</w:t>
      </w:r>
      <w:r w:rsidRPr="0015499B">
        <w:rPr>
          <w:rFonts w:ascii="Arial" w:hAnsi="Arial"/>
        </w:rPr>
        <w:t>ontrol. Occasional Temperament Conference</w:t>
      </w:r>
      <w:r w:rsidR="00E23E48" w:rsidRPr="00E23E48">
        <w:rPr>
          <w:rFonts w:ascii="Arial" w:hAnsi="Arial"/>
        </w:rPr>
        <w:t xml:space="preserve"> </w:t>
      </w:r>
      <w:r w:rsidR="00E23E48">
        <w:rPr>
          <w:rFonts w:ascii="Arial" w:hAnsi="Arial"/>
        </w:rPr>
        <w:t>(</w:t>
      </w:r>
      <w:r w:rsidR="00E23E48" w:rsidRPr="0015499B">
        <w:rPr>
          <w:rFonts w:ascii="Arial" w:hAnsi="Arial"/>
        </w:rPr>
        <w:t>OTC2018</w:t>
      </w:r>
      <w:r w:rsidR="00E23E48">
        <w:rPr>
          <w:rFonts w:ascii="Arial" w:hAnsi="Arial"/>
        </w:rPr>
        <w:t>)</w:t>
      </w:r>
      <w:r w:rsidRPr="0015499B">
        <w:rPr>
          <w:rFonts w:ascii="Arial" w:hAnsi="Arial"/>
        </w:rPr>
        <w:t xml:space="preserve">, Temperament and Developmental Psychopathology </w:t>
      </w:r>
      <w:proofErr w:type="spellStart"/>
      <w:r w:rsidRPr="0015499B">
        <w:rPr>
          <w:rFonts w:ascii="Arial" w:hAnsi="Arial"/>
        </w:rPr>
        <w:t>Simposia</w:t>
      </w:r>
      <w:proofErr w:type="spellEnd"/>
      <w:r w:rsidR="00E23E48">
        <w:rPr>
          <w:rFonts w:ascii="Arial" w:hAnsi="Arial"/>
        </w:rPr>
        <w:t>,</w:t>
      </w:r>
      <w:r w:rsidRPr="0015499B">
        <w:rPr>
          <w:rFonts w:ascii="Arial" w:hAnsi="Arial"/>
        </w:rPr>
        <w:t xml:space="preserve"> Murcia, Spain</w:t>
      </w:r>
      <w:r w:rsidR="00216654">
        <w:rPr>
          <w:rFonts w:ascii="Arial" w:hAnsi="Arial"/>
        </w:rPr>
        <w:t>,</w:t>
      </w:r>
      <w:r w:rsidRPr="0015499B">
        <w:rPr>
          <w:rFonts w:ascii="Arial" w:hAnsi="Arial"/>
        </w:rPr>
        <w:t xml:space="preserve"> May.</w:t>
      </w:r>
    </w:p>
    <w:p w14:paraId="0A2712B2" w14:textId="77777777" w:rsidR="00216654" w:rsidRPr="0015499B" w:rsidRDefault="00216654" w:rsidP="00216654">
      <w:pPr>
        <w:jc w:val="left"/>
        <w:rPr>
          <w:rFonts w:ascii="Arial" w:hAnsi="Arial"/>
        </w:rPr>
      </w:pPr>
    </w:p>
    <w:p w14:paraId="163C6803" w14:textId="1804F4DB" w:rsidR="0015499B" w:rsidRDefault="0015499B" w:rsidP="00216654">
      <w:pPr>
        <w:jc w:val="left"/>
        <w:rPr>
          <w:rFonts w:ascii="Arial" w:hAnsi="Arial"/>
        </w:rPr>
      </w:pPr>
      <w:r w:rsidRPr="000D2695">
        <w:rPr>
          <w:rFonts w:ascii="Arial" w:hAnsi="Arial"/>
          <w:b/>
          <w:bCs/>
        </w:rPr>
        <w:t>Berger, A.</w:t>
      </w:r>
      <w:r w:rsidR="00726634">
        <w:rPr>
          <w:rFonts w:ascii="Arial" w:hAnsi="Arial"/>
          <w:b/>
          <w:bCs/>
        </w:rPr>
        <w:t>,</w:t>
      </w:r>
      <w:r w:rsidRPr="0015499B">
        <w:rPr>
          <w:rFonts w:ascii="Arial" w:hAnsi="Arial"/>
        </w:rPr>
        <w:t xml:space="preserve"> &amp; Farbiash, T. (2018). Negative </w:t>
      </w:r>
      <w:r w:rsidR="00726634">
        <w:rPr>
          <w:rFonts w:ascii="Arial" w:hAnsi="Arial"/>
        </w:rPr>
        <w:t>a</w:t>
      </w:r>
      <w:r w:rsidRPr="0015499B">
        <w:rPr>
          <w:rFonts w:ascii="Arial" w:hAnsi="Arial"/>
        </w:rPr>
        <w:t xml:space="preserve">ffectivity and </w:t>
      </w:r>
      <w:r w:rsidR="00726634">
        <w:rPr>
          <w:rFonts w:ascii="Arial" w:hAnsi="Arial"/>
        </w:rPr>
        <w:t>i</w:t>
      </w:r>
      <w:r w:rsidRPr="0015499B">
        <w:rPr>
          <w:rFonts w:ascii="Arial" w:hAnsi="Arial"/>
        </w:rPr>
        <w:t xml:space="preserve">nhibitory </w:t>
      </w:r>
      <w:r w:rsidR="00726634">
        <w:rPr>
          <w:rFonts w:ascii="Arial" w:hAnsi="Arial"/>
        </w:rPr>
        <w:t>c</w:t>
      </w:r>
      <w:r w:rsidRPr="0015499B">
        <w:rPr>
          <w:rFonts w:ascii="Arial" w:hAnsi="Arial"/>
        </w:rPr>
        <w:t xml:space="preserve">ontrol: Children’s </w:t>
      </w:r>
      <w:r w:rsidR="00726634">
        <w:rPr>
          <w:rFonts w:ascii="Arial" w:hAnsi="Arial"/>
        </w:rPr>
        <w:t>s</w:t>
      </w:r>
      <w:r w:rsidRPr="0015499B">
        <w:rPr>
          <w:rFonts w:ascii="Arial" w:hAnsi="Arial"/>
        </w:rPr>
        <w:t>elf-</w:t>
      </w:r>
      <w:r w:rsidR="00726634">
        <w:rPr>
          <w:rFonts w:ascii="Arial" w:hAnsi="Arial"/>
        </w:rPr>
        <w:t>r</w:t>
      </w:r>
      <w:r w:rsidRPr="0015499B">
        <w:rPr>
          <w:rFonts w:ascii="Arial" w:hAnsi="Arial"/>
        </w:rPr>
        <w:t xml:space="preserve">egulation in </w:t>
      </w:r>
      <w:r w:rsidR="00726634">
        <w:rPr>
          <w:rFonts w:ascii="Arial" w:hAnsi="Arial"/>
        </w:rPr>
        <w:t>n</w:t>
      </w:r>
      <w:r w:rsidRPr="0015499B">
        <w:rPr>
          <w:rFonts w:ascii="Arial" w:hAnsi="Arial"/>
        </w:rPr>
        <w:t xml:space="preserve">egative </w:t>
      </w:r>
      <w:r w:rsidR="00726634">
        <w:rPr>
          <w:rFonts w:ascii="Arial" w:hAnsi="Arial"/>
        </w:rPr>
        <w:t>e</w:t>
      </w:r>
      <w:r w:rsidRPr="0015499B">
        <w:rPr>
          <w:rFonts w:ascii="Arial" w:hAnsi="Arial"/>
        </w:rPr>
        <w:t xml:space="preserve">motional </w:t>
      </w:r>
      <w:r w:rsidR="00726634">
        <w:rPr>
          <w:rFonts w:ascii="Arial" w:hAnsi="Arial"/>
        </w:rPr>
        <w:t>c</w:t>
      </w:r>
      <w:r w:rsidRPr="0015499B">
        <w:rPr>
          <w:rFonts w:ascii="Arial" w:hAnsi="Arial"/>
        </w:rPr>
        <w:t>hallenges. Occasional Temperament Conference</w:t>
      </w:r>
      <w:r w:rsidR="00726634">
        <w:rPr>
          <w:rFonts w:ascii="Arial" w:hAnsi="Arial"/>
        </w:rPr>
        <w:t xml:space="preserve"> (</w:t>
      </w:r>
      <w:r w:rsidR="00726634" w:rsidRPr="0015499B">
        <w:rPr>
          <w:rFonts w:ascii="Arial" w:hAnsi="Arial"/>
        </w:rPr>
        <w:t>OTC2018</w:t>
      </w:r>
      <w:r w:rsidR="00726634">
        <w:rPr>
          <w:rFonts w:ascii="Arial" w:hAnsi="Arial"/>
        </w:rPr>
        <w:t>)</w:t>
      </w:r>
      <w:r w:rsidRPr="0015499B">
        <w:rPr>
          <w:rFonts w:ascii="Arial" w:hAnsi="Arial"/>
        </w:rPr>
        <w:t xml:space="preserve">, Self-regulation and attentional mechanisms </w:t>
      </w:r>
      <w:proofErr w:type="spellStart"/>
      <w:r w:rsidRPr="0015499B">
        <w:rPr>
          <w:rFonts w:ascii="Arial" w:hAnsi="Arial"/>
        </w:rPr>
        <w:t>Simposia</w:t>
      </w:r>
      <w:proofErr w:type="spellEnd"/>
      <w:r w:rsidR="00E23E48">
        <w:rPr>
          <w:rFonts w:ascii="Arial" w:hAnsi="Arial"/>
        </w:rPr>
        <w:t>,</w:t>
      </w:r>
      <w:r w:rsidRPr="0015499B">
        <w:rPr>
          <w:rFonts w:ascii="Arial" w:hAnsi="Arial"/>
        </w:rPr>
        <w:t xml:space="preserve"> Murcia, Spain</w:t>
      </w:r>
      <w:r w:rsidR="00E23E48">
        <w:rPr>
          <w:rFonts w:ascii="Arial" w:hAnsi="Arial"/>
        </w:rPr>
        <w:t>,</w:t>
      </w:r>
      <w:r w:rsidRPr="0015499B">
        <w:rPr>
          <w:rFonts w:ascii="Arial" w:hAnsi="Arial"/>
        </w:rPr>
        <w:t xml:space="preserve"> May.</w:t>
      </w:r>
    </w:p>
    <w:p w14:paraId="11324642" w14:textId="77777777" w:rsidR="00216654" w:rsidRPr="0015499B" w:rsidRDefault="00216654" w:rsidP="00216654">
      <w:pPr>
        <w:jc w:val="left"/>
        <w:rPr>
          <w:rFonts w:ascii="Arial" w:hAnsi="Arial"/>
        </w:rPr>
      </w:pPr>
    </w:p>
    <w:p w14:paraId="08500786" w14:textId="50BE1D81" w:rsidR="0015499B" w:rsidRDefault="0015499B" w:rsidP="00216654">
      <w:pPr>
        <w:jc w:val="left"/>
        <w:rPr>
          <w:rFonts w:ascii="Arial" w:hAnsi="Arial"/>
        </w:rPr>
      </w:pPr>
      <w:r w:rsidRPr="0015499B">
        <w:rPr>
          <w:rFonts w:ascii="Arial" w:hAnsi="Arial"/>
        </w:rPr>
        <w:t>Ben-Shachar, M.</w:t>
      </w:r>
      <w:r w:rsidR="00726634">
        <w:rPr>
          <w:rFonts w:ascii="Arial" w:hAnsi="Arial"/>
        </w:rPr>
        <w:t xml:space="preserve"> </w:t>
      </w:r>
      <w:r w:rsidRPr="0015499B">
        <w:rPr>
          <w:rFonts w:ascii="Arial" w:hAnsi="Arial"/>
        </w:rPr>
        <w:t>S., Jacobson, J.</w:t>
      </w:r>
      <w:r w:rsidR="00726634">
        <w:rPr>
          <w:rFonts w:ascii="Arial" w:hAnsi="Arial"/>
        </w:rPr>
        <w:t xml:space="preserve"> </w:t>
      </w:r>
      <w:r w:rsidRPr="0015499B">
        <w:rPr>
          <w:rFonts w:ascii="Arial" w:hAnsi="Arial"/>
        </w:rPr>
        <w:t>L., Jacobson, S.</w:t>
      </w:r>
      <w:r w:rsidR="00726634">
        <w:rPr>
          <w:rFonts w:ascii="Arial" w:hAnsi="Arial"/>
        </w:rPr>
        <w:t xml:space="preserve"> </w:t>
      </w:r>
      <w:r w:rsidRPr="0015499B">
        <w:rPr>
          <w:rFonts w:ascii="Arial" w:hAnsi="Arial"/>
        </w:rPr>
        <w:t xml:space="preserve">W., &amp; </w:t>
      </w:r>
      <w:r w:rsidRPr="000D2695">
        <w:rPr>
          <w:rFonts w:ascii="Arial" w:hAnsi="Arial"/>
          <w:b/>
          <w:bCs/>
        </w:rPr>
        <w:t>Berger, A.</w:t>
      </w:r>
      <w:r w:rsidRPr="0015499B">
        <w:rPr>
          <w:rFonts w:ascii="Arial" w:hAnsi="Arial"/>
        </w:rPr>
        <w:t xml:space="preserve"> (2018). Neural </w:t>
      </w:r>
      <w:r w:rsidR="00726634">
        <w:rPr>
          <w:rFonts w:ascii="Arial" w:hAnsi="Arial"/>
        </w:rPr>
        <w:t>e</w:t>
      </w:r>
      <w:r w:rsidRPr="0015499B">
        <w:rPr>
          <w:rFonts w:ascii="Arial" w:hAnsi="Arial"/>
        </w:rPr>
        <w:t xml:space="preserve">vidence for a </w:t>
      </w:r>
      <w:r w:rsidR="00726634">
        <w:rPr>
          <w:rFonts w:ascii="Arial" w:hAnsi="Arial"/>
        </w:rPr>
        <w:t>d</w:t>
      </w:r>
      <w:r w:rsidRPr="0015499B">
        <w:rPr>
          <w:rFonts w:ascii="Arial" w:hAnsi="Arial"/>
        </w:rPr>
        <w:t xml:space="preserve">eficit in </w:t>
      </w:r>
      <w:r w:rsidR="00726634">
        <w:rPr>
          <w:rFonts w:ascii="Arial" w:hAnsi="Arial"/>
        </w:rPr>
        <w:t>n</w:t>
      </w:r>
      <w:r w:rsidRPr="0015499B">
        <w:rPr>
          <w:rFonts w:ascii="Arial" w:hAnsi="Arial"/>
        </w:rPr>
        <w:t xml:space="preserve">umerosity </w:t>
      </w:r>
      <w:r w:rsidR="00726634">
        <w:rPr>
          <w:rFonts w:ascii="Arial" w:hAnsi="Arial"/>
        </w:rPr>
        <w:t>p</w:t>
      </w:r>
      <w:r w:rsidRPr="0015499B">
        <w:rPr>
          <w:rFonts w:ascii="Arial" w:hAnsi="Arial"/>
        </w:rPr>
        <w:t xml:space="preserve">rocessing in </w:t>
      </w:r>
      <w:r w:rsidR="00726634">
        <w:rPr>
          <w:rFonts w:ascii="Arial" w:hAnsi="Arial"/>
        </w:rPr>
        <w:t>i</w:t>
      </w:r>
      <w:r w:rsidRPr="0015499B">
        <w:rPr>
          <w:rFonts w:ascii="Arial" w:hAnsi="Arial"/>
        </w:rPr>
        <w:t xml:space="preserve">nfants </w:t>
      </w:r>
      <w:r w:rsidR="00726634">
        <w:rPr>
          <w:rFonts w:ascii="Arial" w:hAnsi="Arial"/>
        </w:rPr>
        <w:t>p</w:t>
      </w:r>
      <w:r w:rsidRPr="0015499B">
        <w:rPr>
          <w:rFonts w:ascii="Arial" w:hAnsi="Arial"/>
        </w:rPr>
        <w:t xml:space="preserve">renatally </w:t>
      </w:r>
      <w:r w:rsidR="00726634">
        <w:rPr>
          <w:rFonts w:ascii="Arial" w:hAnsi="Arial"/>
        </w:rPr>
        <w:t>e</w:t>
      </w:r>
      <w:r w:rsidRPr="0015499B">
        <w:rPr>
          <w:rFonts w:ascii="Arial" w:hAnsi="Arial"/>
        </w:rPr>
        <w:t xml:space="preserve">xposed to </w:t>
      </w:r>
      <w:r w:rsidR="00726634">
        <w:rPr>
          <w:rFonts w:ascii="Arial" w:hAnsi="Arial"/>
        </w:rPr>
        <w:t>a</w:t>
      </w:r>
      <w:r w:rsidRPr="0015499B">
        <w:rPr>
          <w:rFonts w:ascii="Arial" w:hAnsi="Arial"/>
        </w:rPr>
        <w:t>lcohol. Poster presented at the 16th WAIMH World Congress, Rome, Italy</w:t>
      </w:r>
      <w:r w:rsidR="00E23E48">
        <w:rPr>
          <w:rFonts w:ascii="Arial" w:hAnsi="Arial"/>
        </w:rPr>
        <w:t>,</w:t>
      </w:r>
      <w:r w:rsidRPr="0015499B">
        <w:rPr>
          <w:rFonts w:ascii="Arial" w:hAnsi="Arial"/>
        </w:rPr>
        <w:t xml:space="preserve"> May.</w:t>
      </w:r>
    </w:p>
    <w:p w14:paraId="287EBB4D" w14:textId="77777777" w:rsidR="00216654" w:rsidRPr="0015499B" w:rsidRDefault="00216654" w:rsidP="00216654">
      <w:pPr>
        <w:jc w:val="left"/>
        <w:rPr>
          <w:rFonts w:ascii="Arial" w:hAnsi="Arial"/>
        </w:rPr>
      </w:pPr>
    </w:p>
    <w:p w14:paraId="2A4FA453" w14:textId="20E43FDB" w:rsidR="0015499B" w:rsidRDefault="0015499B" w:rsidP="00216654">
      <w:pPr>
        <w:jc w:val="left"/>
        <w:rPr>
          <w:rFonts w:ascii="Arial" w:hAnsi="Arial"/>
        </w:rPr>
      </w:pPr>
      <w:r w:rsidRPr="0015499B">
        <w:rPr>
          <w:rFonts w:ascii="Arial" w:hAnsi="Arial"/>
        </w:rPr>
        <w:t>Anholt, G. E., Dayan, A</w:t>
      </w:r>
      <w:r w:rsidR="00E23E48">
        <w:rPr>
          <w:rFonts w:ascii="Arial" w:hAnsi="Arial"/>
        </w:rPr>
        <w:t>.</w:t>
      </w:r>
      <w:r w:rsidRPr="0015499B">
        <w:rPr>
          <w:rFonts w:ascii="Arial" w:hAnsi="Arial"/>
        </w:rPr>
        <w:t xml:space="preserve">, </w:t>
      </w:r>
      <w:r w:rsidR="00E23E48">
        <w:rPr>
          <w:rFonts w:ascii="Arial" w:hAnsi="Arial"/>
        </w:rPr>
        <w:t xml:space="preserve">&amp; </w:t>
      </w:r>
      <w:r w:rsidRPr="000D2695">
        <w:rPr>
          <w:rFonts w:ascii="Arial" w:hAnsi="Arial"/>
          <w:b/>
          <w:bCs/>
        </w:rPr>
        <w:t>Berger, A</w:t>
      </w:r>
      <w:r w:rsidR="000D2695">
        <w:rPr>
          <w:rFonts w:ascii="Arial" w:hAnsi="Arial"/>
          <w:b/>
          <w:bCs/>
        </w:rPr>
        <w:t>.</w:t>
      </w:r>
      <w:r w:rsidRPr="0015499B">
        <w:rPr>
          <w:rFonts w:ascii="Arial" w:hAnsi="Arial"/>
        </w:rPr>
        <w:t xml:space="preserve"> (2019). Affordances, </w:t>
      </w:r>
      <w:r w:rsidR="00726634">
        <w:rPr>
          <w:rFonts w:ascii="Arial" w:hAnsi="Arial"/>
        </w:rPr>
        <w:t>r</w:t>
      </w:r>
      <w:r w:rsidRPr="0015499B">
        <w:rPr>
          <w:rFonts w:ascii="Arial" w:hAnsi="Arial"/>
        </w:rPr>
        <w:t xml:space="preserve">esponse </w:t>
      </w:r>
      <w:r w:rsidR="00726634">
        <w:rPr>
          <w:rFonts w:ascii="Arial" w:hAnsi="Arial"/>
        </w:rPr>
        <w:t>c</w:t>
      </w:r>
      <w:r w:rsidRPr="0015499B">
        <w:rPr>
          <w:rFonts w:ascii="Arial" w:hAnsi="Arial"/>
        </w:rPr>
        <w:t xml:space="preserve">onflict and </w:t>
      </w:r>
      <w:r w:rsidR="00726634">
        <w:rPr>
          <w:rFonts w:ascii="Arial" w:hAnsi="Arial"/>
        </w:rPr>
        <w:t>e</w:t>
      </w:r>
      <w:r w:rsidRPr="0015499B">
        <w:rPr>
          <w:rFonts w:ascii="Arial" w:hAnsi="Arial"/>
        </w:rPr>
        <w:t>nhanced-</w:t>
      </w:r>
      <w:r w:rsidR="00726634">
        <w:rPr>
          <w:rFonts w:ascii="Arial" w:hAnsi="Arial"/>
        </w:rPr>
        <w:t>a</w:t>
      </w:r>
      <w:r w:rsidRPr="0015499B">
        <w:rPr>
          <w:rFonts w:ascii="Arial" w:hAnsi="Arial"/>
        </w:rPr>
        <w:t xml:space="preserve">ction </w:t>
      </w:r>
      <w:r w:rsidR="00726634">
        <w:rPr>
          <w:rFonts w:ascii="Arial" w:hAnsi="Arial"/>
        </w:rPr>
        <w:t>t</w:t>
      </w:r>
      <w:r w:rsidRPr="0015499B">
        <w:rPr>
          <w:rFonts w:ascii="Arial" w:hAnsi="Arial"/>
        </w:rPr>
        <w:t xml:space="preserve">endencies in </w:t>
      </w:r>
      <w:r w:rsidR="00726634">
        <w:rPr>
          <w:rFonts w:ascii="Arial" w:hAnsi="Arial"/>
        </w:rPr>
        <w:t>o</w:t>
      </w:r>
      <w:r w:rsidRPr="0015499B">
        <w:rPr>
          <w:rFonts w:ascii="Arial" w:hAnsi="Arial"/>
        </w:rPr>
        <w:t>bsessive</w:t>
      </w:r>
      <w:r w:rsidR="00726634">
        <w:rPr>
          <w:rFonts w:ascii="Arial" w:hAnsi="Arial"/>
        </w:rPr>
        <w:t>-c</w:t>
      </w:r>
      <w:r w:rsidRPr="0015499B">
        <w:rPr>
          <w:rFonts w:ascii="Arial" w:hAnsi="Arial"/>
        </w:rPr>
        <w:t xml:space="preserve">ompulsive </w:t>
      </w:r>
      <w:r w:rsidR="00726634">
        <w:rPr>
          <w:rFonts w:ascii="Arial" w:hAnsi="Arial"/>
        </w:rPr>
        <w:t>d</w:t>
      </w:r>
      <w:r w:rsidRPr="0015499B">
        <w:rPr>
          <w:rFonts w:ascii="Arial" w:hAnsi="Arial"/>
        </w:rPr>
        <w:t>isorder: An ERP Study. The 27th ISFN annual meeting</w:t>
      </w:r>
      <w:r w:rsidR="00E23E48">
        <w:rPr>
          <w:rFonts w:ascii="Arial" w:hAnsi="Arial"/>
        </w:rPr>
        <w:t>,</w:t>
      </w:r>
      <w:r w:rsidRPr="0015499B">
        <w:rPr>
          <w:rFonts w:ascii="Arial" w:hAnsi="Arial"/>
        </w:rPr>
        <w:t xml:space="preserve"> Eilat,</w:t>
      </w:r>
      <w:r w:rsidR="00E23E48">
        <w:rPr>
          <w:rFonts w:ascii="Arial" w:hAnsi="Arial"/>
        </w:rPr>
        <w:t xml:space="preserve"> Israel,</w:t>
      </w:r>
      <w:r w:rsidRPr="0015499B">
        <w:rPr>
          <w:rFonts w:ascii="Arial" w:hAnsi="Arial"/>
        </w:rPr>
        <w:t xml:space="preserve"> January.</w:t>
      </w:r>
    </w:p>
    <w:p w14:paraId="6F7287F4" w14:textId="77777777" w:rsidR="00216654" w:rsidRPr="0015499B" w:rsidRDefault="00216654" w:rsidP="00216654">
      <w:pPr>
        <w:jc w:val="left"/>
        <w:rPr>
          <w:rFonts w:ascii="Arial" w:hAnsi="Arial"/>
        </w:rPr>
      </w:pPr>
    </w:p>
    <w:p w14:paraId="10D4E47D" w14:textId="6731C8CE" w:rsidR="0015499B" w:rsidRDefault="0015499B" w:rsidP="00216654">
      <w:pPr>
        <w:jc w:val="left"/>
        <w:rPr>
          <w:rFonts w:ascii="Arial" w:hAnsi="Arial"/>
        </w:rPr>
      </w:pPr>
      <w:r w:rsidRPr="0015499B">
        <w:rPr>
          <w:rFonts w:ascii="Arial" w:hAnsi="Arial"/>
        </w:rPr>
        <w:t>Berger</w:t>
      </w:r>
      <w:r w:rsidR="00726634">
        <w:rPr>
          <w:rFonts w:ascii="Arial" w:hAnsi="Arial"/>
        </w:rPr>
        <w:t>,</w:t>
      </w:r>
      <w:r w:rsidRPr="0015499B">
        <w:rPr>
          <w:rFonts w:ascii="Arial" w:hAnsi="Arial"/>
        </w:rPr>
        <w:t xml:space="preserve"> A. </w:t>
      </w:r>
      <w:r w:rsidRPr="000D2695">
        <w:rPr>
          <w:rFonts w:ascii="Arial" w:hAnsi="Arial"/>
          <w:b/>
          <w:bCs/>
        </w:rPr>
        <w:t>(2019)</w:t>
      </w:r>
      <w:r w:rsidRPr="0015499B">
        <w:rPr>
          <w:rFonts w:ascii="Arial" w:hAnsi="Arial"/>
        </w:rPr>
        <w:t xml:space="preserve">. Brain </w:t>
      </w:r>
      <w:r w:rsidR="00531CB3">
        <w:rPr>
          <w:rFonts w:ascii="Arial" w:hAnsi="Arial"/>
        </w:rPr>
        <w:t>r</w:t>
      </w:r>
      <w:r w:rsidRPr="0015499B">
        <w:rPr>
          <w:rFonts w:ascii="Arial" w:hAnsi="Arial"/>
        </w:rPr>
        <w:t xml:space="preserve">esponses to </w:t>
      </w:r>
      <w:r w:rsidR="00531CB3">
        <w:rPr>
          <w:rFonts w:ascii="Arial" w:hAnsi="Arial"/>
        </w:rPr>
        <w:t>a</w:t>
      </w:r>
      <w:r w:rsidRPr="0015499B">
        <w:rPr>
          <w:rFonts w:ascii="Arial" w:hAnsi="Arial"/>
        </w:rPr>
        <w:t>rithmetical</w:t>
      </w:r>
      <w:r w:rsidR="00531CB3">
        <w:rPr>
          <w:rFonts w:ascii="Arial" w:hAnsi="Arial"/>
        </w:rPr>
        <w:t xml:space="preserve"> e</w:t>
      </w:r>
      <w:r w:rsidRPr="0015499B">
        <w:rPr>
          <w:rFonts w:ascii="Arial" w:hAnsi="Arial"/>
        </w:rPr>
        <w:t xml:space="preserve">rrors in </w:t>
      </w:r>
      <w:r w:rsidR="00531CB3">
        <w:rPr>
          <w:rFonts w:ascii="Arial" w:hAnsi="Arial"/>
        </w:rPr>
        <w:t>t</w:t>
      </w:r>
      <w:r w:rsidRPr="0015499B">
        <w:rPr>
          <w:rFonts w:ascii="Arial" w:hAnsi="Arial"/>
        </w:rPr>
        <w:t xml:space="preserve">ypical and </w:t>
      </w:r>
      <w:r w:rsidR="00531CB3">
        <w:rPr>
          <w:rFonts w:ascii="Arial" w:hAnsi="Arial"/>
        </w:rPr>
        <w:t>a</w:t>
      </w:r>
      <w:r w:rsidRPr="0015499B">
        <w:rPr>
          <w:rFonts w:ascii="Arial" w:hAnsi="Arial"/>
        </w:rPr>
        <w:t xml:space="preserve">typical </w:t>
      </w:r>
      <w:r w:rsidR="00531CB3">
        <w:rPr>
          <w:rFonts w:ascii="Arial" w:hAnsi="Arial"/>
        </w:rPr>
        <w:t>d</w:t>
      </w:r>
      <w:r w:rsidRPr="0015499B">
        <w:rPr>
          <w:rFonts w:ascii="Arial" w:hAnsi="Arial"/>
        </w:rPr>
        <w:t>evelopment. The 27th ISFN annual meeting</w:t>
      </w:r>
      <w:r w:rsidR="00E23E48">
        <w:rPr>
          <w:rFonts w:ascii="Arial" w:hAnsi="Arial"/>
        </w:rPr>
        <w:t>,</w:t>
      </w:r>
      <w:r w:rsidRPr="0015499B">
        <w:rPr>
          <w:rFonts w:ascii="Arial" w:hAnsi="Arial"/>
        </w:rPr>
        <w:t xml:space="preserve"> Eilat, </w:t>
      </w:r>
      <w:r w:rsidR="00E23E48">
        <w:rPr>
          <w:rFonts w:ascii="Arial" w:hAnsi="Arial"/>
        </w:rPr>
        <w:t xml:space="preserve">Israel, </w:t>
      </w:r>
      <w:r w:rsidRPr="0015499B">
        <w:rPr>
          <w:rFonts w:ascii="Arial" w:hAnsi="Arial"/>
        </w:rPr>
        <w:t>January.</w:t>
      </w:r>
    </w:p>
    <w:p w14:paraId="7BF17F18" w14:textId="77777777" w:rsidR="00216654" w:rsidRPr="0015499B" w:rsidRDefault="00216654" w:rsidP="00216654">
      <w:pPr>
        <w:jc w:val="left"/>
        <w:rPr>
          <w:rFonts w:ascii="Arial" w:hAnsi="Arial"/>
        </w:rPr>
      </w:pPr>
    </w:p>
    <w:p w14:paraId="22EC87A9" w14:textId="7AA5AA03" w:rsidR="0015499B" w:rsidRDefault="0015499B" w:rsidP="00216654">
      <w:pPr>
        <w:jc w:val="left"/>
        <w:rPr>
          <w:rFonts w:ascii="Arial" w:hAnsi="Arial"/>
        </w:rPr>
      </w:pPr>
      <w:r w:rsidRPr="0015499B">
        <w:rPr>
          <w:rFonts w:ascii="Arial" w:hAnsi="Arial"/>
        </w:rPr>
        <w:t>Ben-Shachar,</w:t>
      </w:r>
      <w:r w:rsidR="000D2695">
        <w:rPr>
          <w:rFonts w:ascii="Arial" w:hAnsi="Arial"/>
        </w:rPr>
        <w:t xml:space="preserve"> M</w:t>
      </w:r>
      <w:r w:rsidRPr="0015499B">
        <w:rPr>
          <w:rFonts w:ascii="Arial" w:hAnsi="Arial"/>
        </w:rPr>
        <w:t xml:space="preserve">., Shmueli, </w:t>
      </w:r>
      <w:r w:rsidR="000D2695">
        <w:rPr>
          <w:rFonts w:ascii="Arial" w:hAnsi="Arial"/>
        </w:rPr>
        <w:t xml:space="preserve">M., </w:t>
      </w:r>
      <w:r w:rsidRPr="0015499B">
        <w:rPr>
          <w:rFonts w:ascii="Arial" w:hAnsi="Arial"/>
        </w:rPr>
        <w:t xml:space="preserve">Jacobson, </w:t>
      </w:r>
      <w:r w:rsidR="000D2695">
        <w:rPr>
          <w:rFonts w:ascii="Arial" w:hAnsi="Arial"/>
        </w:rPr>
        <w:t>J.</w:t>
      </w:r>
      <w:r w:rsidR="00531CB3">
        <w:rPr>
          <w:rFonts w:ascii="Arial" w:hAnsi="Arial"/>
        </w:rPr>
        <w:t xml:space="preserve"> </w:t>
      </w:r>
      <w:r w:rsidR="000D2695">
        <w:rPr>
          <w:rFonts w:ascii="Arial" w:hAnsi="Arial"/>
        </w:rPr>
        <w:t xml:space="preserve">L., </w:t>
      </w:r>
      <w:r w:rsidRPr="0015499B">
        <w:rPr>
          <w:rFonts w:ascii="Arial" w:hAnsi="Arial"/>
        </w:rPr>
        <w:t xml:space="preserve">Jacobson, </w:t>
      </w:r>
      <w:r w:rsidR="000D2695">
        <w:rPr>
          <w:rFonts w:ascii="Arial" w:hAnsi="Arial"/>
        </w:rPr>
        <w:t>S.</w:t>
      </w:r>
      <w:r w:rsidR="00531CB3">
        <w:rPr>
          <w:rFonts w:ascii="Arial" w:hAnsi="Arial"/>
        </w:rPr>
        <w:t xml:space="preserve"> </w:t>
      </w:r>
      <w:r w:rsidR="000D2695">
        <w:rPr>
          <w:rFonts w:ascii="Arial" w:hAnsi="Arial"/>
        </w:rPr>
        <w:t xml:space="preserve">W., </w:t>
      </w:r>
      <w:r w:rsidR="00E23E48">
        <w:rPr>
          <w:rFonts w:ascii="Arial" w:hAnsi="Arial"/>
        </w:rPr>
        <w:t>&amp;</w:t>
      </w:r>
      <w:r w:rsidR="00E23E48" w:rsidRPr="0015499B">
        <w:rPr>
          <w:rFonts w:ascii="Arial" w:hAnsi="Arial"/>
        </w:rPr>
        <w:t xml:space="preserve"> </w:t>
      </w:r>
      <w:r w:rsidRPr="000D2695">
        <w:rPr>
          <w:rFonts w:ascii="Arial" w:hAnsi="Arial"/>
          <w:b/>
          <w:bCs/>
        </w:rPr>
        <w:t>Berger</w:t>
      </w:r>
      <w:r w:rsidR="000D2695" w:rsidRPr="000D2695">
        <w:rPr>
          <w:rFonts w:ascii="Arial" w:hAnsi="Arial"/>
          <w:b/>
          <w:bCs/>
        </w:rPr>
        <w:t>, A.</w:t>
      </w:r>
      <w:r w:rsidR="000D2695">
        <w:rPr>
          <w:rFonts w:ascii="Arial" w:hAnsi="Arial"/>
        </w:rPr>
        <w:t xml:space="preserve"> (2019)</w:t>
      </w:r>
      <w:r w:rsidRPr="0015499B">
        <w:rPr>
          <w:rFonts w:ascii="Arial" w:hAnsi="Arial"/>
        </w:rPr>
        <w:t xml:space="preserve">. Brain-Level </w:t>
      </w:r>
      <w:r w:rsidR="00531CB3">
        <w:rPr>
          <w:rFonts w:ascii="Arial" w:hAnsi="Arial"/>
        </w:rPr>
        <w:t>a</w:t>
      </w:r>
      <w:r w:rsidRPr="0015499B">
        <w:rPr>
          <w:rFonts w:ascii="Arial" w:hAnsi="Arial"/>
        </w:rPr>
        <w:t xml:space="preserve">ctivity in </w:t>
      </w:r>
      <w:r w:rsidR="00531CB3">
        <w:rPr>
          <w:rFonts w:ascii="Arial" w:hAnsi="Arial"/>
        </w:rPr>
        <w:t>r</w:t>
      </w:r>
      <w:r w:rsidRPr="0015499B">
        <w:rPr>
          <w:rFonts w:ascii="Arial" w:hAnsi="Arial"/>
        </w:rPr>
        <w:t xml:space="preserve">esponse to </w:t>
      </w:r>
      <w:r w:rsidR="00531CB3">
        <w:rPr>
          <w:rFonts w:ascii="Arial" w:hAnsi="Arial"/>
        </w:rPr>
        <w:t>p</w:t>
      </w:r>
      <w:r w:rsidRPr="0015499B">
        <w:rPr>
          <w:rFonts w:ascii="Arial" w:hAnsi="Arial"/>
        </w:rPr>
        <w:t>erceived</w:t>
      </w:r>
      <w:r w:rsidR="00531CB3">
        <w:rPr>
          <w:rFonts w:ascii="Arial" w:hAnsi="Arial"/>
        </w:rPr>
        <w:t xml:space="preserve"> a</w:t>
      </w:r>
      <w:r w:rsidRPr="0015499B">
        <w:rPr>
          <w:rFonts w:ascii="Arial" w:hAnsi="Arial"/>
        </w:rPr>
        <w:t xml:space="preserve">rithmetical </w:t>
      </w:r>
      <w:r w:rsidR="00531CB3">
        <w:rPr>
          <w:rFonts w:ascii="Arial" w:hAnsi="Arial"/>
        </w:rPr>
        <w:t>e</w:t>
      </w:r>
      <w:r w:rsidRPr="0015499B">
        <w:rPr>
          <w:rFonts w:ascii="Arial" w:hAnsi="Arial"/>
        </w:rPr>
        <w:t xml:space="preserve">rrors </w:t>
      </w:r>
      <w:r w:rsidR="00531CB3">
        <w:rPr>
          <w:rFonts w:ascii="Arial" w:hAnsi="Arial"/>
        </w:rPr>
        <w:t>r</w:t>
      </w:r>
      <w:r w:rsidRPr="0015499B">
        <w:rPr>
          <w:rFonts w:ascii="Arial" w:hAnsi="Arial"/>
        </w:rPr>
        <w:t xml:space="preserve">eflects </w:t>
      </w:r>
      <w:r w:rsidR="00531CB3">
        <w:rPr>
          <w:rFonts w:ascii="Arial" w:hAnsi="Arial"/>
        </w:rPr>
        <w:t>s</w:t>
      </w:r>
      <w:r w:rsidRPr="0015499B">
        <w:rPr>
          <w:rFonts w:ascii="Arial" w:hAnsi="Arial"/>
        </w:rPr>
        <w:t xml:space="preserve">everity of </w:t>
      </w:r>
      <w:r w:rsidR="00531CB3">
        <w:rPr>
          <w:rFonts w:ascii="Arial" w:hAnsi="Arial"/>
        </w:rPr>
        <w:t>f</w:t>
      </w:r>
      <w:r w:rsidRPr="0015499B">
        <w:rPr>
          <w:rFonts w:ascii="Arial" w:hAnsi="Arial"/>
        </w:rPr>
        <w:t xml:space="preserve">etal </w:t>
      </w:r>
      <w:r w:rsidR="00531CB3">
        <w:rPr>
          <w:rFonts w:ascii="Arial" w:hAnsi="Arial"/>
        </w:rPr>
        <w:t>a</w:t>
      </w:r>
      <w:r w:rsidRPr="0015499B">
        <w:rPr>
          <w:rFonts w:ascii="Arial" w:hAnsi="Arial"/>
        </w:rPr>
        <w:t xml:space="preserve">lcohol </w:t>
      </w:r>
      <w:r w:rsidR="00531CB3">
        <w:rPr>
          <w:rFonts w:ascii="Arial" w:hAnsi="Arial"/>
        </w:rPr>
        <w:t>s</w:t>
      </w:r>
      <w:r w:rsidRPr="0015499B">
        <w:rPr>
          <w:rFonts w:ascii="Arial" w:hAnsi="Arial"/>
        </w:rPr>
        <w:t xml:space="preserve">pectrum </w:t>
      </w:r>
      <w:r w:rsidR="00531CB3">
        <w:rPr>
          <w:rFonts w:ascii="Arial" w:hAnsi="Arial"/>
        </w:rPr>
        <w:t>d</w:t>
      </w:r>
      <w:r w:rsidRPr="0015499B">
        <w:rPr>
          <w:rFonts w:ascii="Arial" w:hAnsi="Arial"/>
        </w:rPr>
        <w:t>isorders (FASD). Poster presented at the 6th Conference on Cognitive Research of the Israeli Society for Cognitive Psychology, Akko, Israel, February.</w:t>
      </w:r>
    </w:p>
    <w:p w14:paraId="40781D51" w14:textId="77777777" w:rsidR="00216654" w:rsidRDefault="00216654" w:rsidP="00216654">
      <w:pPr>
        <w:jc w:val="left"/>
        <w:rPr>
          <w:rFonts w:ascii="Arial" w:hAnsi="Arial"/>
        </w:rPr>
      </w:pPr>
    </w:p>
    <w:p w14:paraId="1B0467B6" w14:textId="59287339" w:rsidR="00014EA3" w:rsidRDefault="00014EA3" w:rsidP="00216654">
      <w:pPr>
        <w:jc w:val="left"/>
        <w:rPr>
          <w:rFonts w:ascii="Arial" w:hAnsi="Arial"/>
        </w:rPr>
      </w:pPr>
      <w:r w:rsidRPr="00014EA3">
        <w:rPr>
          <w:rFonts w:ascii="Arial" w:hAnsi="Arial"/>
          <w:b/>
          <w:bCs/>
        </w:rPr>
        <w:t>Berger, A</w:t>
      </w:r>
      <w:r w:rsidRPr="00014EA3">
        <w:rPr>
          <w:rFonts w:ascii="Arial" w:hAnsi="Arial"/>
        </w:rPr>
        <w:t>., Einziger, T., Zilberman-Hayun, Y., Auerbach, J.</w:t>
      </w:r>
      <w:r w:rsidR="000F51F3">
        <w:rPr>
          <w:rFonts w:ascii="Arial" w:hAnsi="Arial"/>
        </w:rPr>
        <w:t xml:space="preserve"> </w:t>
      </w:r>
      <w:r w:rsidRPr="00014EA3">
        <w:rPr>
          <w:rFonts w:ascii="Arial" w:hAnsi="Arial"/>
        </w:rPr>
        <w:t>G.</w:t>
      </w:r>
      <w:r w:rsidR="000F51F3">
        <w:rPr>
          <w:rFonts w:ascii="Arial" w:hAnsi="Arial"/>
        </w:rPr>
        <w:t>,</w:t>
      </w:r>
      <w:r w:rsidRPr="00014EA3">
        <w:rPr>
          <w:rFonts w:ascii="Arial" w:hAnsi="Arial"/>
        </w:rPr>
        <w:t xml:space="preserve"> &amp; Atzaba-Poria, N.</w:t>
      </w:r>
      <w:r w:rsidR="000F51F3">
        <w:rPr>
          <w:rFonts w:ascii="Arial" w:hAnsi="Arial"/>
        </w:rPr>
        <w:t xml:space="preserve"> </w:t>
      </w:r>
      <w:r w:rsidRPr="00014EA3">
        <w:rPr>
          <w:rFonts w:ascii="Arial" w:hAnsi="Arial"/>
        </w:rPr>
        <w:t xml:space="preserve">(2019). From </w:t>
      </w:r>
      <w:r w:rsidR="00531CB3">
        <w:rPr>
          <w:rFonts w:ascii="Arial" w:hAnsi="Arial"/>
        </w:rPr>
        <w:t>e</w:t>
      </w:r>
      <w:r w:rsidRPr="00014EA3">
        <w:rPr>
          <w:rFonts w:ascii="Arial" w:hAnsi="Arial"/>
        </w:rPr>
        <w:t xml:space="preserve">arly </w:t>
      </w:r>
      <w:r w:rsidR="00531CB3">
        <w:rPr>
          <w:rFonts w:ascii="Arial" w:hAnsi="Arial"/>
        </w:rPr>
        <w:t>r</w:t>
      </w:r>
      <w:r w:rsidRPr="00014EA3">
        <w:rPr>
          <w:rFonts w:ascii="Arial" w:hAnsi="Arial"/>
        </w:rPr>
        <w:t xml:space="preserve">isk </w:t>
      </w:r>
      <w:r w:rsidR="00531CB3">
        <w:rPr>
          <w:rFonts w:ascii="Arial" w:hAnsi="Arial"/>
        </w:rPr>
        <w:t>v</w:t>
      </w:r>
      <w:r w:rsidRPr="00014EA3">
        <w:rPr>
          <w:rFonts w:ascii="Arial" w:hAnsi="Arial"/>
        </w:rPr>
        <w:t xml:space="preserve">ia </w:t>
      </w:r>
      <w:r w:rsidR="00531CB3">
        <w:rPr>
          <w:rFonts w:ascii="Arial" w:hAnsi="Arial"/>
        </w:rPr>
        <w:t>c</w:t>
      </w:r>
      <w:r w:rsidRPr="00014EA3">
        <w:rPr>
          <w:rFonts w:ascii="Arial" w:hAnsi="Arial"/>
        </w:rPr>
        <w:t xml:space="preserve">ognitive </w:t>
      </w:r>
      <w:r w:rsidR="00531CB3">
        <w:rPr>
          <w:rFonts w:ascii="Arial" w:hAnsi="Arial"/>
        </w:rPr>
        <w:t>e</w:t>
      </w:r>
      <w:r w:rsidRPr="00014EA3">
        <w:rPr>
          <w:rFonts w:ascii="Arial" w:hAnsi="Arial"/>
        </w:rPr>
        <w:t xml:space="preserve">ndophenotypes to ADHD </w:t>
      </w:r>
      <w:r w:rsidR="00531CB3">
        <w:rPr>
          <w:rFonts w:ascii="Arial" w:hAnsi="Arial"/>
        </w:rPr>
        <w:t>p</w:t>
      </w:r>
      <w:r w:rsidRPr="00014EA3">
        <w:rPr>
          <w:rFonts w:ascii="Arial" w:hAnsi="Arial"/>
        </w:rPr>
        <w:t xml:space="preserve">henotype: A </w:t>
      </w:r>
      <w:r w:rsidR="00531CB3">
        <w:rPr>
          <w:rFonts w:ascii="Arial" w:hAnsi="Arial"/>
        </w:rPr>
        <w:t>l</w:t>
      </w:r>
      <w:r w:rsidRPr="00014EA3">
        <w:rPr>
          <w:rFonts w:ascii="Arial" w:hAnsi="Arial"/>
        </w:rPr>
        <w:t xml:space="preserve">ongitudinal </w:t>
      </w:r>
      <w:r w:rsidR="00531CB3">
        <w:rPr>
          <w:rFonts w:ascii="Arial" w:hAnsi="Arial"/>
        </w:rPr>
        <w:t>s</w:t>
      </w:r>
      <w:r w:rsidRPr="00014EA3">
        <w:rPr>
          <w:rFonts w:ascii="Arial" w:hAnsi="Arial"/>
        </w:rPr>
        <w:t xml:space="preserve">tudy of </w:t>
      </w:r>
      <w:r w:rsidR="00531CB3">
        <w:rPr>
          <w:rFonts w:ascii="Arial" w:hAnsi="Arial"/>
        </w:rPr>
        <w:t>b</w:t>
      </w:r>
      <w:r w:rsidRPr="00014EA3">
        <w:rPr>
          <w:rFonts w:ascii="Arial" w:hAnsi="Arial"/>
        </w:rPr>
        <w:t xml:space="preserve">oys at </w:t>
      </w:r>
      <w:r w:rsidR="00531CB3">
        <w:rPr>
          <w:rFonts w:ascii="Arial" w:hAnsi="Arial"/>
        </w:rPr>
        <w:t>f</w:t>
      </w:r>
      <w:r w:rsidRPr="00014EA3">
        <w:rPr>
          <w:rFonts w:ascii="Arial" w:hAnsi="Arial"/>
        </w:rPr>
        <w:t xml:space="preserve">amilial </w:t>
      </w:r>
      <w:r w:rsidR="00531CB3">
        <w:rPr>
          <w:rFonts w:ascii="Arial" w:hAnsi="Arial"/>
        </w:rPr>
        <w:t>r</w:t>
      </w:r>
      <w:r w:rsidRPr="00014EA3">
        <w:rPr>
          <w:rFonts w:ascii="Arial" w:hAnsi="Arial"/>
        </w:rPr>
        <w:t>isk for ADHD. Society for Research in Child Development (SRCD), Baltimore, Maryland, March.</w:t>
      </w:r>
    </w:p>
    <w:p w14:paraId="7FD948B1" w14:textId="77777777" w:rsidR="00216654" w:rsidRDefault="00216654" w:rsidP="00216654">
      <w:pPr>
        <w:jc w:val="left"/>
        <w:rPr>
          <w:rFonts w:ascii="Arial" w:hAnsi="Arial"/>
        </w:rPr>
      </w:pPr>
    </w:p>
    <w:p w14:paraId="33A63ECF" w14:textId="4DC69939" w:rsidR="00887307" w:rsidRDefault="00887307" w:rsidP="00216654">
      <w:pPr>
        <w:jc w:val="left"/>
        <w:rPr>
          <w:rFonts w:ascii="Arial" w:hAnsi="Arial"/>
        </w:rPr>
      </w:pPr>
      <w:r w:rsidRPr="00887307">
        <w:rPr>
          <w:rFonts w:ascii="Arial" w:hAnsi="Arial"/>
          <w:b/>
          <w:bCs/>
        </w:rPr>
        <w:t>Berger, A.,</w:t>
      </w:r>
      <w:r w:rsidRPr="00887307">
        <w:rPr>
          <w:rFonts w:ascii="Arial" w:hAnsi="Arial"/>
        </w:rPr>
        <w:t xml:space="preserve"> Einziger, T., Zilberman-Hayun, Y., Auerbach, J.</w:t>
      </w:r>
      <w:r w:rsidR="000F51F3">
        <w:rPr>
          <w:rFonts w:ascii="Arial" w:hAnsi="Arial"/>
        </w:rPr>
        <w:t xml:space="preserve"> </w:t>
      </w:r>
      <w:r w:rsidRPr="00887307">
        <w:rPr>
          <w:rFonts w:ascii="Arial" w:hAnsi="Arial"/>
        </w:rPr>
        <w:t>G.</w:t>
      </w:r>
      <w:r w:rsidR="00531CB3">
        <w:rPr>
          <w:rFonts w:ascii="Arial" w:hAnsi="Arial"/>
        </w:rPr>
        <w:t>,</w:t>
      </w:r>
      <w:r w:rsidRPr="00887307">
        <w:rPr>
          <w:rFonts w:ascii="Arial" w:hAnsi="Arial"/>
        </w:rPr>
        <w:t xml:space="preserve"> &amp; Atzaba-Poria, N.</w:t>
      </w:r>
      <w:r w:rsidR="000F51F3">
        <w:rPr>
          <w:rFonts w:ascii="Arial" w:hAnsi="Arial"/>
        </w:rPr>
        <w:t xml:space="preserve"> </w:t>
      </w:r>
      <w:r w:rsidRPr="00887307">
        <w:rPr>
          <w:rFonts w:ascii="Arial" w:hAnsi="Arial"/>
        </w:rPr>
        <w:t xml:space="preserve">(2019). From </w:t>
      </w:r>
      <w:r w:rsidR="00531CB3">
        <w:rPr>
          <w:rFonts w:ascii="Arial" w:hAnsi="Arial"/>
        </w:rPr>
        <w:t>e</w:t>
      </w:r>
      <w:r w:rsidRPr="00887307">
        <w:rPr>
          <w:rFonts w:ascii="Arial" w:hAnsi="Arial"/>
        </w:rPr>
        <w:t xml:space="preserve">arly </w:t>
      </w:r>
      <w:r w:rsidR="00531CB3">
        <w:rPr>
          <w:rFonts w:ascii="Arial" w:hAnsi="Arial"/>
        </w:rPr>
        <w:t>r</w:t>
      </w:r>
      <w:r w:rsidRPr="00887307">
        <w:rPr>
          <w:rFonts w:ascii="Arial" w:hAnsi="Arial"/>
        </w:rPr>
        <w:t xml:space="preserve">isk via </w:t>
      </w:r>
      <w:r w:rsidR="00531CB3">
        <w:rPr>
          <w:rFonts w:ascii="Arial" w:hAnsi="Arial"/>
        </w:rPr>
        <w:t>c</w:t>
      </w:r>
      <w:r w:rsidRPr="00887307">
        <w:rPr>
          <w:rFonts w:ascii="Arial" w:hAnsi="Arial"/>
        </w:rPr>
        <w:t xml:space="preserve">ognitive </w:t>
      </w:r>
      <w:r w:rsidR="00531CB3">
        <w:rPr>
          <w:rFonts w:ascii="Arial" w:hAnsi="Arial"/>
        </w:rPr>
        <w:t>e</w:t>
      </w:r>
      <w:r w:rsidRPr="00887307">
        <w:rPr>
          <w:rFonts w:ascii="Arial" w:hAnsi="Arial"/>
        </w:rPr>
        <w:t xml:space="preserve">ndophenotypes to ADHD in </w:t>
      </w:r>
      <w:r w:rsidR="00531CB3">
        <w:rPr>
          <w:rFonts w:ascii="Arial" w:hAnsi="Arial"/>
        </w:rPr>
        <w:t>c</w:t>
      </w:r>
      <w:r w:rsidRPr="00887307">
        <w:rPr>
          <w:rFonts w:ascii="Arial" w:hAnsi="Arial"/>
        </w:rPr>
        <w:t xml:space="preserve">hildhood and </w:t>
      </w:r>
      <w:r w:rsidR="00531CB3">
        <w:rPr>
          <w:rFonts w:ascii="Arial" w:hAnsi="Arial"/>
        </w:rPr>
        <w:t>a</w:t>
      </w:r>
      <w:r w:rsidRPr="00887307">
        <w:rPr>
          <w:rFonts w:ascii="Arial" w:hAnsi="Arial"/>
        </w:rPr>
        <w:t xml:space="preserve">dolescence. </w:t>
      </w:r>
      <w:proofErr w:type="spellStart"/>
      <w:r w:rsidRPr="00887307">
        <w:rPr>
          <w:rFonts w:ascii="Arial" w:hAnsi="Arial"/>
        </w:rPr>
        <w:t>Eunethydis</w:t>
      </w:r>
      <w:proofErr w:type="spellEnd"/>
      <w:r w:rsidRPr="00887307">
        <w:rPr>
          <w:rFonts w:ascii="Arial" w:hAnsi="Arial"/>
        </w:rPr>
        <w:t xml:space="preserve"> meeting, Nijmegen, Netherlands, September.</w:t>
      </w:r>
    </w:p>
    <w:p w14:paraId="56F10156" w14:textId="77777777" w:rsidR="00216654" w:rsidRPr="00887307" w:rsidRDefault="00216654" w:rsidP="00216654">
      <w:pPr>
        <w:jc w:val="left"/>
        <w:rPr>
          <w:rFonts w:ascii="Arial" w:hAnsi="Arial"/>
        </w:rPr>
      </w:pPr>
    </w:p>
    <w:p w14:paraId="69818405" w14:textId="76CD3414" w:rsidR="00887307" w:rsidRDefault="00887307" w:rsidP="00216654">
      <w:pPr>
        <w:jc w:val="left"/>
        <w:rPr>
          <w:rFonts w:ascii="Arial" w:hAnsi="Arial"/>
        </w:rPr>
      </w:pPr>
      <w:r w:rsidRPr="00887307">
        <w:rPr>
          <w:rFonts w:ascii="Arial" w:hAnsi="Arial"/>
        </w:rPr>
        <w:t>Einziger, T., Zilberman-Hayun, Y., Auerbach, J.</w:t>
      </w:r>
      <w:r w:rsidR="000F51F3">
        <w:rPr>
          <w:rFonts w:ascii="Arial" w:hAnsi="Arial"/>
        </w:rPr>
        <w:t xml:space="preserve"> </w:t>
      </w:r>
      <w:r w:rsidRPr="00887307">
        <w:rPr>
          <w:rFonts w:ascii="Arial" w:hAnsi="Arial"/>
        </w:rPr>
        <w:t xml:space="preserve">G., Atzaba-Poria, N., &amp; </w:t>
      </w:r>
      <w:r w:rsidRPr="00887307">
        <w:rPr>
          <w:rFonts w:ascii="Arial" w:hAnsi="Arial"/>
          <w:b/>
          <w:bCs/>
        </w:rPr>
        <w:t>Berger, A.</w:t>
      </w:r>
      <w:r w:rsidRPr="00887307">
        <w:rPr>
          <w:rFonts w:ascii="Arial" w:hAnsi="Arial"/>
        </w:rPr>
        <w:t xml:space="preserve"> (2019).</w:t>
      </w:r>
      <w:r w:rsidR="000F51F3">
        <w:rPr>
          <w:rFonts w:ascii="Arial" w:hAnsi="Arial"/>
        </w:rPr>
        <w:t xml:space="preserve"> </w:t>
      </w:r>
      <w:r w:rsidRPr="00887307">
        <w:rPr>
          <w:rFonts w:ascii="Arial" w:hAnsi="Arial"/>
        </w:rPr>
        <w:t xml:space="preserve">Home </w:t>
      </w:r>
      <w:r w:rsidR="00531CB3">
        <w:rPr>
          <w:rFonts w:ascii="Arial" w:hAnsi="Arial"/>
        </w:rPr>
        <w:t>e</w:t>
      </w:r>
      <w:r w:rsidRPr="00887307">
        <w:rPr>
          <w:rFonts w:ascii="Arial" w:hAnsi="Arial"/>
        </w:rPr>
        <w:t xml:space="preserve">nvironment and </w:t>
      </w:r>
      <w:r w:rsidR="00531CB3">
        <w:rPr>
          <w:rFonts w:ascii="Arial" w:hAnsi="Arial"/>
        </w:rPr>
        <w:t>a</w:t>
      </w:r>
      <w:r w:rsidRPr="00887307">
        <w:rPr>
          <w:rFonts w:ascii="Arial" w:hAnsi="Arial"/>
        </w:rPr>
        <w:t>dolescent’s ADHD</w:t>
      </w:r>
      <w:r w:rsidR="00AA5A69">
        <w:rPr>
          <w:rFonts w:ascii="Arial" w:hAnsi="Arial"/>
        </w:rPr>
        <w:t>:</w:t>
      </w:r>
      <w:r w:rsidRPr="00887307">
        <w:rPr>
          <w:rFonts w:ascii="Arial" w:hAnsi="Arial"/>
        </w:rPr>
        <w:t xml:space="preserve"> the </w:t>
      </w:r>
      <w:r w:rsidR="00531CB3">
        <w:rPr>
          <w:rFonts w:ascii="Arial" w:hAnsi="Arial"/>
        </w:rPr>
        <w:t>p</w:t>
      </w:r>
      <w:r w:rsidRPr="00887307">
        <w:rPr>
          <w:rFonts w:ascii="Arial" w:hAnsi="Arial"/>
        </w:rPr>
        <w:t xml:space="preserve">rotective </w:t>
      </w:r>
      <w:r w:rsidR="00531CB3">
        <w:rPr>
          <w:rFonts w:ascii="Arial" w:hAnsi="Arial"/>
        </w:rPr>
        <w:t>r</w:t>
      </w:r>
      <w:r w:rsidRPr="00887307">
        <w:rPr>
          <w:rFonts w:ascii="Arial" w:hAnsi="Arial"/>
        </w:rPr>
        <w:t xml:space="preserve">ole of </w:t>
      </w:r>
      <w:r w:rsidR="00531CB3">
        <w:rPr>
          <w:rFonts w:ascii="Arial" w:hAnsi="Arial"/>
        </w:rPr>
        <w:t>e</w:t>
      </w:r>
      <w:r w:rsidRPr="00887307">
        <w:rPr>
          <w:rFonts w:ascii="Arial" w:hAnsi="Arial"/>
        </w:rPr>
        <w:t xml:space="preserve">arly </w:t>
      </w:r>
      <w:r w:rsidR="00531CB3">
        <w:rPr>
          <w:rFonts w:ascii="Arial" w:hAnsi="Arial"/>
        </w:rPr>
        <w:t>c</w:t>
      </w:r>
      <w:r w:rsidRPr="00887307">
        <w:rPr>
          <w:rFonts w:ascii="Arial" w:hAnsi="Arial"/>
        </w:rPr>
        <w:t xml:space="preserve">ognitive </w:t>
      </w:r>
      <w:r w:rsidR="00531CB3">
        <w:rPr>
          <w:rFonts w:ascii="Arial" w:hAnsi="Arial"/>
        </w:rPr>
        <w:t>s</w:t>
      </w:r>
      <w:r w:rsidRPr="00887307">
        <w:rPr>
          <w:rFonts w:ascii="Arial" w:hAnsi="Arial"/>
        </w:rPr>
        <w:t xml:space="preserve">timulation. Poster presented at the annual </w:t>
      </w:r>
      <w:proofErr w:type="spellStart"/>
      <w:r w:rsidRPr="00887307">
        <w:rPr>
          <w:rFonts w:ascii="Arial" w:hAnsi="Arial"/>
        </w:rPr>
        <w:t>Eunethydis</w:t>
      </w:r>
      <w:proofErr w:type="spellEnd"/>
      <w:r w:rsidRPr="00887307">
        <w:rPr>
          <w:rFonts w:ascii="Arial" w:hAnsi="Arial"/>
        </w:rPr>
        <w:t xml:space="preserve"> meeting, Nijmegen, Netherlands, September.</w:t>
      </w:r>
    </w:p>
    <w:p w14:paraId="3953DC6D" w14:textId="77777777" w:rsidR="00216654" w:rsidRDefault="00216654" w:rsidP="00216654">
      <w:pPr>
        <w:jc w:val="left"/>
        <w:rPr>
          <w:rFonts w:ascii="Arial" w:hAnsi="Arial"/>
        </w:rPr>
      </w:pPr>
    </w:p>
    <w:p w14:paraId="674468BB" w14:textId="613C107F" w:rsidR="00E732AF" w:rsidRDefault="00E732AF" w:rsidP="00216654">
      <w:pPr>
        <w:jc w:val="left"/>
        <w:rPr>
          <w:rFonts w:ascii="Arial" w:hAnsi="Arial"/>
        </w:rPr>
      </w:pPr>
      <w:r w:rsidRPr="009C3E90">
        <w:rPr>
          <w:rFonts w:ascii="Arial" w:hAnsi="Arial"/>
          <w:b/>
          <w:bCs/>
        </w:rPr>
        <w:t>Berger, A</w:t>
      </w:r>
      <w:r w:rsidRPr="00E732AF">
        <w:rPr>
          <w:rFonts w:ascii="Arial" w:hAnsi="Arial"/>
        </w:rPr>
        <w:t>., Einziger, T., Zilberman-Hayun, Y., Auerbach, J.</w:t>
      </w:r>
      <w:r w:rsidR="000F51F3">
        <w:rPr>
          <w:rFonts w:ascii="Arial" w:hAnsi="Arial"/>
        </w:rPr>
        <w:t xml:space="preserve"> </w:t>
      </w:r>
      <w:r w:rsidRPr="00E732AF">
        <w:rPr>
          <w:rFonts w:ascii="Arial" w:hAnsi="Arial"/>
        </w:rPr>
        <w:t>G.</w:t>
      </w:r>
      <w:r w:rsidR="000F51F3">
        <w:rPr>
          <w:rFonts w:ascii="Arial" w:hAnsi="Arial"/>
        </w:rPr>
        <w:t>,</w:t>
      </w:r>
      <w:r w:rsidRPr="00E732AF">
        <w:rPr>
          <w:rFonts w:ascii="Arial" w:hAnsi="Arial"/>
        </w:rPr>
        <w:t xml:space="preserve"> &amp; Atzaba-Poria, N. (2020). Predicting ADHD </w:t>
      </w:r>
      <w:r w:rsidR="00531CB3">
        <w:rPr>
          <w:rFonts w:ascii="Arial" w:hAnsi="Arial"/>
        </w:rPr>
        <w:t>s</w:t>
      </w:r>
      <w:r w:rsidRPr="00E732AF">
        <w:rPr>
          <w:rFonts w:ascii="Arial" w:hAnsi="Arial"/>
        </w:rPr>
        <w:t xml:space="preserve">ymptoms in </w:t>
      </w:r>
      <w:r w:rsidR="00531CB3">
        <w:rPr>
          <w:rFonts w:ascii="Arial" w:hAnsi="Arial"/>
        </w:rPr>
        <w:t>a</w:t>
      </w:r>
      <w:r w:rsidRPr="00E732AF">
        <w:rPr>
          <w:rFonts w:ascii="Arial" w:hAnsi="Arial"/>
        </w:rPr>
        <w:t xml:space="preserve">dolescence from </w:t>
      </w:r>
      <w:r w:rsidR="00531CB3">
        <w:rPr>
          <w:rFonts w:ascii="Arial" w:hAnsi="Arial"/>
        </w:rPr>
        <w:t>p</w:t>
      </w:r>
      <w:r w:rsidRPr="00E732AF">
        <w:rPr>
          <w:rFonts w:ascii="Arial" w:hAnsi="Arial"/>
        </w:rPr>
        <w:t xml:space="preserve">reschool </w:t>
      </w:r>
      <w:r w:rsidR="00531CB3">
        <w:rPr>
          <w:rFonts w:ascii="Arial" w:hAnsi="Arial"/>
        </w:rPr>
        <w:t>s</w:t>
      </w:r>
      <w:r w:rsidRPr="00E732AF">
        <w:rPr>
          <w:rFonts w:ascii="Arial" w:hAnsi="Arial"/>
        </w:rPr>
        <w:t xml:space="preserve">elf-regulation and </w:t>
      </w:r>
      <w:r w:rsidR="00531CB3">
        <w:rPr>
          <w:rFonts w:ascii="Arial" w:hAnsi="Arial"/>
        </w:rPr>
        <w:t>r</w:t>
      </w:r>
      <w:r w:rsidRPr="00E732AF">
        <w:rPr>
          <w:rFonts w:ascii="Arial" w:hAnsi="Arial"/>
        </w:rPr>
        <w:t>eactivity. 7th Annual Conference on Cognition Research of the Israeli Society for Cognitive Psychology</w:t>
      </w:r>
      <w:r w:rsidR="000F51F3">
        <w:rPr>
          <w:rFonts w:ascii="Arial" w:hAnsi="Arial"/>
        </w:rPr>
        <w:t>,</w:t>
      </w:r>
      <w:r w:rsidRPr="00E732AF">
        <w:rPr>
          <w:rFonts w:ascii="Arial" w:hAnsi="Arial"/>
        </w:rPr>
        <w:t xml:space="preserve"> Akko, Israel, February.</w:t>
      </w:r>
    </w:p>
    <w:p w14:paraId="5851BC3D" w14:textId="77777777" w:rsidR="00216654" w:rsidRDefault="00216654" w:rsidP="00216654">
      <w:pPr>
        <w:jc w:val="left"/>
        <w:rPr>
          <w:rFonts w:ascii="Arial" w:hAnsi="Arial"/>
        </w:rPr>
      </w:pPr>
    </w:p>
    <w:p w14:paraId="1BDB9B35" w14:textId="52AF63C6" w:rsidR="00E732AF" w:rsidRDefault="00E732AF" w:rsidP="00216654">
      <w:pPr>
        <w:jc w:val="left"/>
        <w:rPr>
          <w:rFonts w:ascii="Arial" w:hAnsi="Arial"/>
        </w:rPr>
      </w:pPr>
      <w:r w:rsidRPr="00E732AF">
        <w:rPr>
          <w:rFonts w:ascii="Arial" w:hAnsi="Arial"/>
        </w:rPr>
        <w:t>Einziger, T., Ben-Shachar, M.</w:t>
      </w:r>
      <w:r w:rsidR="000F51F3">
        <w:rPr>
          <w:rFonts w:ascii="Arial" w:hAnsi="Arial"/>
        </w:rPr>
        <w:t xml:space="preserve"> </w:t>
      </w:r>
      <w:r w:rsidRPr="00E732AF">
        <w:rPr>
          <w:rFonts w:ascii="Arial" w:hAnsi="Arial"/>
        </w:rPr>
        <w:t xml:space="preserve">S., Devor, T., Shmueli, M., Auerbach, J. G., &amp; </w:t>
      </w:r>
      <w:r w:rsidRPr="009C3E90">
        <w:rPr>
          <w:rFonts w:ascii="Arial" w:hAnsi="Arial"/>
          <w:b/>
          <w:bCs/>
        </w:rPr>
        <w:t>Berger, A</w:t>
      </w:r>
      <w:r w:rsidRPr="00E732AF">
        <w:rPr>
          <w:rFonts w:ascii="Arial" w:hAnsi="Arial"/>
        </w:rPr>
        <w:t>. (2020)</w:t>
      </w:r>
      <w:r w:rsidR="000F51F3">
        <w:rPr>
          <w:rFonts w:ascii="Arial" w:hAnsi="Arial"/>
        </w:rPr>
        <w:t>.</w:t>
      </w:r>
      <w:r w:rsidRPr="00E732AF">
        <w:rPr>
          <w:rFonts w:ascii="Arial" w:hAnsi="Arial"/>
        </w:rPr>
        <w:t xml:space="preserve"> “My </w:t>
      </w:r>
      <w:r w:rsidR="00531CB3">
        <w:rPr>
          <w:rFonts w:ascii="Arial" w:hAnsi="Arial"/>
        </w:rPr>
        <w:t>b</w:t>
      </w:r>
      <w:r w:rsidRPr="00E732AF">
        <w:rPr>
          <w:rFonts w:ascii="Arial" w:hAnsi="Arial"/>
        </w:rPr>
        <w:t xml:space="preserve">rain </w:t>
      </w:r>
      <w:r w:rsidR="00531CB3">
        <w:rPr>
          <w:rFonts w:ascii="Arial" w:hAnsi="Arial"/>
        </w:rPr>
        <w:t>c</w:t>
      </w:r>
      <w:r w:rsidRPr="00E732AF">
        <w:rPr>
          <w:rFonts w:ascii="Arial" w:hAnsi="Arial"/>
        </w:rPr>
        <w:t xml:space="preserve">an </w:t>
      </w:r>
      <w:r w:rsidR="00531CB3">
        <w:rPr>
          <w:rFonts w:ascii="Arial" w:hAnsi="Arial"/>
        </w:rPr>
        <w:t>s</w:t>
      </w:r>
      <w:r w:rsidRPr="00E732AF">
        <w:rPr>
          <w:rFonts w:ascii="Arial" w:hAnsi="Arial"/>
        </w:rPr>
        <w:t xml:space="preserve">top”: An ERP </w:t>
      </w:r>
      <w:r w:rsidR="00531CB3">
        <w:rPr>
          <w:rFonts w:ascii="Arial" w:hAnsi="Arial"/>
        </w:rPr>
        <w:t>s</w:t>
      </w:r>
      <w:r w:rsidRPr="00E732AF">
        <w:rPr>
          <w:rFonts w:ascii="Arial" w:hAnsi="Arial"/>
        </w:rPr>
        <w:t xml:space="preserve">tudy of </w:t>
      </w:r>
      <w:r w:rsidR="00531CB3">
        <w:rPr>
          <w:rFonts w:ascii="Arial" w:hAnsi="Arial"/>
        </w:rPr>
        <w:t>l</w:t>
      </w:r>
      <w:r w:rsidRPr="00E732AF">
        <w:rPr>
          <w:rFonts w:ascii="Arial" w:hAnsi="Arial"/>
        </w:rPr>
        <w:t xml:space="preserve">ongitudinal </w:t>
      </w:r>
      <w:r w:rsidR="00531CB3">
        <w:rPr>
          <w:rFonts w:ascii="Arial" w:hAnsi="Arial"/>
        </w:rPr>
        <w:t>p</w:t>
      </w:r>
      <w:r w:rsidRPr="00E732AF">
        <w:rPr>
          <w:rFonts w:ascii="Arial" w:hAnsi="Arial"/>
        </w:rPr>
        <w:t xml:space="preserve">rediction of </w:t>
      </w:r>
      <w:r w:rsidR="00531CB3">
        <w:rPr>
          <w:rFonts w:ascii="Arial" w:hAnsi="Arial"/>
        </w:rPr>
        <w:t>i</w:t>
      </w:r>
      <w:r w:rsidRPr="00E732AF">
        <w:rPr>
          <w:rFonts w:ascii="Arial" w:hAnsi="Arial"/>
        </w:rPr>
        <w:t xml:space="preserve">nhibitory </w:t>
      </w:r>
      <w:r w:rsidR="00531CB3">
        <w:rPr>
          <w:rFonts w:ascii="Arial" w:hAnsi="Arial"/>
        </w:rPr>
        <w:t>c</w:t>
      </w:r>
      <w:r w:rsidRPr="00E732AF">
        <w:rPr>
          <w:rFonts w:ascii="Arial" w:hAnsi="Arial"/>
        </w:rPr>
        <w:t>ontrol in</w:t>
      </w:r>
      <w:r w:rsidR="000F51F3">
        <w:rPr>
          <w:rFonts w:ascii="Arial" w:hAnsi="Arial"/>
        </w:rPr>
        <w:t xml:space="preserve"> </w:t>
      </w:r>
      <w:r w:rsidR="00531CB3">
        <w:rPr>
          <w:rFonts w:ascii="Arial" w:hAnsi="Arial"/>
        </w:rPr>
        <w:t>a</w:t>
      </w:r>
      <w:r w:rsidRPr="00E732AF">
        <w:rPr>
          <w:rFonts w:ascii="Arial" w:hAnsi="Arial"/>
        </w:rPr>
        <w:t xml:space="preserve">dolescence. Poster presented at the </w:t>
      </w:r>
      <w:proofErr w:type="spellStart"/>
      <w:r w:rsidRPr="00E732AF">
        <w:rPr>
          <w:rFonts w:ascii="Arial" w:hAnsi="Arial"/>
        </w:rPr>
        <w:t>Eunethydis</w:t>
      </w:r>
      <w:proofErr w:type="spellEnd"/>
      <w:r w:rsidRPr="00E732AF">
        <w:rPr>
          <w:rFonts w:ascii="Arial" w:hAnsi="Arial"/>
        </w:rPr>
        <w:t xml:space="preserve"> Conference</w:t>
      </w:r>
      <w:r w:rsidR="000F51F3">
        <w:rPr>
          <w:rFonts w:ascii="Arial" w:hAnsi="Arial"/>
        </w:rPr>
        <w:t>,</w:t>
      </w:r>
      <w:r w:rsidRPr="00E732AF">
        <w:rPr>
          <w:rFonts w:ascii="Arial" w:hAnsi="Arial"/>
        </w:rPr>
        <w:t xml:space="preserve"> </w:t>
      </w:r>
      <w:r w:rsidR="000F51F3">
        <w:rPr>
          <w:rFonts w:ascii="Arial" w:hAnsi="Arial"/>
        </w:rPr>
        <w:t>o</w:t>
      </w:r>
      <w:r>
        <w:rPr>
          <w:rFonts w:ascii="Arial" w:hAnsi="Arial"/>
        </w:rPr>
        <w:t>nline conference</w:t>
      </w:r>
      <w:r w:rsidRPr="00E732AF">
        <w:rPr>
          <w:rFonts w:ascii="Arial" w:hAnsi="Arial"/>
        </w:rPr>
        <w:t>, October.</w:t>
      </w:r>
    </w:p>
    <w:p w14:paraId="2D93872F" w14:textId="77777777" w:rsidR="00216654" w:rsidRPr="00E732AF" w:rsidRDefault="00216654" w:rsidP="00216654">
      <w:pPr>
        <w:jc w:val="left"/>
        <w:rPr>
          <w:rFonts w:ascii="Arial" w:hAnsi="Arial"/>
        </w:rPr>
      </w:pPr>
    </w:p>
    <w:p w14:paraId="3C03FF79" w14:textId="0FB5F144" w:rsidR="00E732AF" w:rsidRDefault="00E732AF" w:rsidP="00216654">
      <w:pPr>
        <w:jc w:val="left"/>
        <w:rPr>
          <w:rFonts w:ascii="Arial" w:hAnsi="Arial"/>
        </w:rPr>
      </w:pPr>
      <w:r w:rsidRPr="00E732AF">
        <w:rPr>
          <w:rFonts w:ascii="Arial" w:hAnsi="Arial"/>
        </w:rPr>
        <w:t>Einziger, T., Zilberman-Hayun, Y., Auerbach, J.</w:t>
      </w:r>
      <w:r w:rsidR="000F51F3">
        <w:rPr>
          <w:rFonts w:ascii="Arial" w:hAnsi="Arial"/>
        </w:rPr>
        <w:t xml:space="preserve"> </w:t>
      </w:r>
      <w:r w:rsidRPr="00E732AF">
        <w:rPr>
          <w:rFonts w:ascii="Arial" w:hAnsi="Arial"/>
        </w:rPr>
        <w:t xml:space="preserve">G., Atzaba-Poria, N., &amp; </w:t>
      </w:r>
      <w:r w:rsidRPr="009C3E90">
        <w:rPr>
          <w:rFonts w:ascii="Arial" w:hAnsi="Arial"/>
          <w:b/>
          <w:bCs/>
        </w:rPr>
        <w:t>Berger, A</w:t>
      </w:r>
      <w:r w:rsidRPr="00E732AF">
        <w:rPr>
          <w:rFonts w:ascii="Arial" w:hAnsi="Arial"/>
        </w:rPr>
        <w:t xml:space="preserve">. (2021). From </w:t>
      </w:r>
      <w:r w:rsidR="00531CB3">
        <w:rPr>
          <w:rFonts w:ascii="Arial" w:hAnsi="Arial"/>
        </w:rPr>
        <w:t>e</w:t>
      </w:r>
      <w:r w:rsidRPr="00E732AF">
        <w:rPr>
          <w:rFonts w:ascii="Arial" w:hAnsi="Arial"/>
        </w:rPr>
        <w:t xml:space="preserve">arly </w:t>
      </w:r>
      <w:r w:rsidR="00531CB3">
        <w:rPr>
          <w:rFonts w:ascii="Arial" w:hAnsi="Arial"/>
        </w:rPr>
        <w:t>r</w:t>
      </w:r>
      <w:r w:rsidRPr="00E732AF">
        <w:rPr>
          <w:rFonts w:ascii="Arial" w:hAnsi="Arial"/>
        </w:rPr>
        <w:t xml:space="preserve">isk </w:t>
      </w:r>
      <w:r w:rsidR="00531CB3">
        <w:rPr>
          <w:rFonts w:ascii="Arial" w:hAnsi="Arial"/>
        </w:rPr>
        <w:t>v</w:t>
      </w:r>
      <w:r w:rsidRPr="00E732AF">
        <w:rPr>
          <w:rFonts w:ascii="Arial" w:hAnsi="Arial"/>
        </w:rPr>
        <w:t xml:space="preserve">ia </w:t>
      </w:r>
      <w:r w:rsidR="00531CB3">
        <w:rPr>
          <w:rFonts w:ascii="Arial" w:hAnsi="Arial"/>
        </w:rPr>
        <w:t>c</w:t>
      </w:r>
      <w:r w:rsidRPr="00E732AF">
        <w:rPr>
          <w:rFonts w:ascii="Arial" w:hAnsi="Arial"/>
        </w:rPr>
        <w:t xml:space="preserve">ognitive </w:t>
      </w:r>
      <w:r w:rsidR="00531CB3">
        <w:rPr>
          <w:rFonts w:ascii="Arial" w:hAnsi="Arial"/>
        </w:rPr>
        <w:t>f</w:t>
      </w:r>
      <w:r w:rsidRPr="00E732AF">
        <w:rPr>
          <w:rFonts w:ascii="Arial" w:hAnsi="Arial"/>
        </w:rPr>
        <w:t xml:space="preserve">unctioning to ADHD </w:t>
      </w:r>
      <w:r w:rsidR="00531CB3">
        <w:rPr>
          <w:rFonts w:ascii="Arial" w:hAnsi="Arial"/>
        </w:rPr>
        <w:t>p</w:t>
      </w:r>
      <w:r w:rsidRPr="00E732AF">
        <w:rPr>
          <w:rFonts w:ascii="Arial" w:hAnsi="Arial"/>
        </w:rPr>
        <w:t>henotype. Poster presented at the 8th Annual Conference on Cognition Research of the Israeli Society for Cognitive Psychology</w:t>
      </w:r>
      <w:r w:rsidR="000F51F3">
        <w:rPr>
          <w:rFonts w:ascii="Arial" w:hAnsi="Arial"/>
        </w:rPr>
        <w:t>,</w:t>
      </w:r>
      <w:r w:rsidRPr="00E732AF">
        <w:rPr>
          <w:rFonts w:ascii="Arial" w:hAnsi="Arial"/>
        </w:rPr>
        <w:t xml:space="preserve"> </w:t>
      </w:r>
      <w:r w:rsidR="000F51F3">
        <w:rPr>
          <w:rFonts w:ascii="Arial" w:hAnsi="Arial"/>
        </w:rPr>
        <w:t>o</w:t>
      </w:r>
      <w:r>
        <w:rPr>
          <w:rFonts w:ascii="Arial" w:hAnsi="Arial"/>
        </w:rPr>
        <w:t>nline conference</w:t>
      </w:r>
      <w:r w:rsidRPr="00E732AF">
        <w:rPr>
          <w:rFonts w:ascii="Arial" w:hAnsi="Arial"/>
        </w:rPr>
        <w:t>, February.</w:t>
      </w:r>
    </w:p>
    <w:p w14:paraId="51F5735A" w14:textId="77777777" w:rsidR="00216654" w:rsidRPr="00E732AF" w:rsidRDefault="00216654" w:rsidP="00216654">
      <w:pPr>
        <w:jc w:val="left"/>
        <w:rPr>
          <w:rFonts w:ascii="Arial" w:hAnsi="Arial"/>
        </w:rPr>
      </w:pPr>
    </w:p>
    <w:p w14:paraId="39655ED2" w14:textId="77777777" w:rsidR="00216654" w:rsidRDefault="00E732AF" w:rsidP="00216654">
      <w:pPr>
        <w:jc w:val="left"/>
        <w:rPr>
          <w:rFonts w:ascii="Arial" w:hAnsi="Arial"/>
        </w:rPr>
      </w:pPr>
      <w:r w:rsidRPr="00E732AF">
        <w:rPr>
          <w:rFonts w:ascii="Arial" w:hAnsi="Arial"/>
        </w:rPr>
        <w:t>Einziger, T., Ben-Shachar, M.</w:t>
      </w:r>
      <w:r w:rsidR="000F51F3">
        <w:rPr>
          <w:rFonts w:ascii="Arial" w:hAnsi="Arial"/>
        </w:rPr>
        <w:t xml:space="preserve"> </w:t>
      </w:r>
      <w:r w:rsidRPr="00E732AF">
        <w:rPr>
          <w:rFonts w:ascii="Arial" w:hAnsi="Arial"/>
        </w:rPr>
        <w:t xml:space="preserve">S., Devor, T., Shmueli, M., Auerbach, J. G., &amp; </w:t>
      </w:r>
      <w:r w:rsidRPr="009C3E90">
        <w:rPr>
          <w:rFonts w:ascii="Arial" w:hAnsi="Arial"/>
          <w:b/>
          <w:bCs/>
        </w:rPr>
        <w:t>Berger, A.</w:t>
      </w:r>
      <w:r w:rsidRPr="00E732AF">
        <w:rPr>
          <w:rFonts w:ascii="Arial" w:hAnsi="Arial"/>
        </w:rPr>
        <w:t xml:space="preserve"> (2021)</w:t>
      </w:r>
      <w:r w:rsidR="000F51F3">
        <w:rPr>
          <w:rFonts w:ascii="Arial" w:hAnsi="Arial"/>
        </w:rPr>
        <w:t>.</w:t>
      </w:r>
      <w:r w:rsidRPr="00E732AF">
        <w:rPr>
          <w:rFonts w:ascii="Arial" w:hAnsi="Arial"/>
        </w:rPr>
        <w:t xml:space="preserve"> “My </w:t>
      </w:r>
      <w:r w:rsidR="00531CB3">
        <w:rPr>
          <w:rFonts w:ascii="Arial" w:hAnsi="Arial"/>
        </w:rPr>
        <w:t>b</w:t>
      </w:r>
      <w:r w:rsidRPr="00E732AF">
        <w:rPr>
          <w:rFonts w:ascii="Arial" w:hAnsi="Arial"/>
        </w:rPr>
        <w:t xml:space="preserve">rain </w:t>
      </w:r>
      <w:r w:rsidR="00531CB3">
        <w:rPr>
          <w:rFonts w:ascii="Arial" w:hAnsi="Arial"/>
        </w:rPr>
        <w:t>c</w:t>
      </w:r>
      <w:r w:rsidRPr="00E732AF">
        <w:rPr>
          <w:rFonts w:ascii="Arial" w:hAnsi="Arial"/>
        </w:rPr>
        <w:t xml:space="preserve">an </w:t>
      </w:r>
      <w:r w:rsidR="00531CB3">
        <w:rPr>
          <w:rFonts w:ascii="Arial" w:hAnsi="Arial"/>
        </w:rPr>
        <w:t>s</w:t>
      </w:r>
      <w:r w:rsidRPr="00E732AF">
        <w:rPr>
          <w:rFonts w:ascii="Arial" w:hAnsi="Arial"/>
        </w:rPr>
        <w:t xml:space="preserve">top”: An ERP </w:t>
      </w:r>
      <w:r w:rsidR="00531CB3">
        <w:rPr>
          <w:rFonts w:ascii="Arial" w:hAnsi="Arial"/>
        </w:rPr>
        <w:t>s</w:t>
      </w:r>
      <w:r w:rsidRPr="00E732AF">
        <w:rPr>
          <w:rFonts w:ascii="Arial" w:hAnsi="Arial"/>
        </w:rPr>
        <w:t xml:space="preserve">tudy of </w:t>
      </w:r>
      <w:r w:rsidR="00531CB3">
        <w:rPr>
          <w:rFonts w:ascii="Arial" w:hAnsi="Arial"/>
        </w:rPr>
        <w:t>l</w:t>
      </w:r>
      <w:r w:rsidRPr="00E732AF">
        <w:rPr>
          <w:rFonts w:ascii="Arial" w:hAnsi="Arial"/>
        </w:rPr>
        <w:t xml:space="preserve">ongitudinal </w:t>
      </w:r>
      <w:r w:rsidR="00531CB3">
        <w:rPr>
          <w:rFonts w:ascii="Arial" w:hAnsi="Arial"/>
        </w:rPr>
        <w:t>p</w:t>
      </w:r>
      <w:r w:rsidRPr="00E732AF">
        <w:rPr>
          <w:rFonts w:ascii="Arial" w:hAnsi="Arial"/>
        </w:rPr>
        <w:t xml:space="preserve">rediction of </w:t>
      </w:r>
      <w:r w:rsidR="00531CB3">
        <w:rPr>
          <w:rFonts w:ascii="Arial" w:hAnsi="Arial"/>
        </w:rPr>
        <w:t>i</w:t>
      </w:r>
      <w:r w:rsidRPr="00E732AF">
        <w:rPr>
          <w:rFonts w:ascii="Arial" w:hAnsi="Arial"/>
        </w:rPr>
        <w:t xml:space="preserve">nhibitory </w:t>
      </w:r>
      <w:r w:rsidR="00531CB3">
        <w:rPr>
          <w:rFonts w:ascii="Arial" w:hAnsi="Arial"/>
        </w:rPr>
        <w:t>c</w:t>
      </w:r>
      <w:r w:rsidRPr="00E732AF">
        <w:rPr>
          <w:rFonts w:ascii="Arial" w:hAnsi="Arial"/>
        </w:rPr>
        <w:t xml:space="preserve">ontrol in </w:t>
      </w:r>
      <w:r w:rsidR="00531CB3">
        <w:rPr>
          <w:rFonts w:ascii="Arial" w:hAnsi="Arial"/>
        </w:rPr>
        <w:t>a</w:t>
      </w:r>
      <w:r w:rsidRPr="00E732AF">
        <w:rPr>
          <w:rFonts w:ascii="Arial" w:hAnsi="Arial"/>
        </w:rPr>
        <w:t xml:space="preserve">dolescence. The 29th Israel </w:t>
      </w:r>
      <w:r w:rsidR="000F51F3">
        <w:rPr>
          <w:rFonts w:ascii="Arial" w:hAnsi="Arial"/>
        </w:rPr>
        <w:t>S</w:t>
      </w:r>
      <w:r w:rsidRPr="00E732AF">
        <w:rPr>
          <w:rFonts w:ascii="Arial" w:hAnsi="Arial"/>
        </w:rPr>
        <w:t xml:space="preserve">ociety for </w:t>
      </w:r>
      <w:r w:rsidR="000F51F3">
        <w:rPr>
          <w:rFonts w:ascii="Arial" w:hAnsi="Arial"/>
        </w:rPr>
        <w:t>N</w:t>
      </w:r>
      <w:r w:rsidRPr="00E732AF">
        <w:rPr>
          <w:rFonts w:ascii="Arial" w:hAnsi="Arial"/>
        </w:rPr>
        <w:t xml:space="preserve">euroscience Annual Meeting, </w:t>
      </w:r>
      <w:r w:rsidR="000F51F3">
        <w:rPr>
          <w:rFonts w:ascii="Arial" w:hAnsi="Arial"/>
        </w:rPr>
        <w:t>o</w:t>
      </w:r>
      <w:r>
        <w:rPr>
          <w:rFonts w:ascii="Arial" w:hAnsi="Arial"/>
        </w:rPr>
        <w:t>nline conference</w:t>
      </w:r>
      <w:r w:rsidRPr="00E732AF">
        <w:rPr>
          <w:rFonts w:ascii="Arial" w:hAnsi="Arial"/>
        </w:rPr>
        <w:t>, February.</w:t>
      </w:r>
    </w:p>
    <w:p w14:paraId="006C997B" w14:textId="50571FA2" w:rsidR="00E732AF" w:rsidRDefault="00E732AF" w:rsidP="00216654">
      <w:pPr>
        <w:jc w:val="left"/>
        <w:rPr>
          <w:rFonts w:ascii="Arial" w:hAnsi="Arial"/>
        </w:rPr>
      </w:pPr>
      <w:r w:rsidRPr="00E732AF">
        <w:rPr>
          <w:rFonts w:ascii="Arial" w:hAnsi="Arial"/>
        </w:rPr>
        <w:t xml:space="preserve"> </w:t>
      </w:r>
    </w:p>
    <w:p w14:paraId="00253762" w14:textId="00F37762" w:rsidR="00DA5FC3" w:rsidRDefault="00DA5FC3" w:rsidP="00216654">
      <w:pPr>
        <w:jc w:val="left"/>
        <w:rPr>
          <w:rFonts w:ascii="Arial" w:hAnsi="Arial"/>
        </w:rPr>
      </w:pPr>
      <w:r w:rsidRPr="00DA5FC3">
        <w:rPr>
          <w:rFonts w:ascii="Arial" w:hAnsi="Arial"/>
        </w:rPr>
        <w:t>Ben-Shachar, M. S.</w:t>
      </w:r>
      <w:r w:rsidR="000F51F3">
        <w:rPr>
          <w:rFonts w:ascii="Arial" w:hAnsi="Arial"/>
        </w:rPr>
        <w:t>,</w:t>
      </w:r>
      <w:r w:rsidRPr="00DA5FC3">
        <w:rPr>
          <w:rFonts w:ascii="Arial" w:hAnsi="Arial"/>
        </w:rPr>
        <w:t xml:space="preserve"> &amp; </w:t>
      </w:r>
      <w:r w:rsidRPr="00DA5FC3">
        <w:rPr>
          <w:rFonts w:ascii="Arial" w:hAnsi="Arial"/>
          <w:b/>
          <w:bCs/>
        </w:rPr>
        <w:t>Berger, A.</w:t>
      </w:r>
      <w:r w:rsidRPr="00DA5FC3">
        <w:rPr>
          <w:rFonts w:ascii="Arial" w:hAnsi="Arial"/>
        </w:rPr>
        <w:t xml:space="preserve"> (2021). Adaptation to </w:t>
      </w:r>
      <w:r w:rsidR="00531CB3">
        <w:rPr>
          <w:rFonts w:ascii="Arial" w:hAnsi="Arial"/>
        </w:rPr>
        <w:t>t</w:t>
      </w:r>
      <w:r w:rsidRPr="00DA5FC3">
        <w:rPr>
          <w:rFonts w:ascii="Arial" w:hAnsi="Arial"/>
        </w:rPr>
        <w:t xml:space="preserve">emporal </w:t>
      </w:r>
      <w:r w:rsidR="00531CB3">
        <w:rPr>
          <w:rFonts w:ascii="Arial" w:hAnsi="Arial"/>
        </w:rPr>
        <w:t>p</w:t>
      </w:r>
      <w:r w:rsidRPr="00DA5FC3">
        <w:rPr>
          <w:rFonts w:ascii="Arial" w:hAnsi="Arial"/>
        </w:rPr>
        <w:t xml:space="preserve">redictability Is </w:t>
      </w:r>
      <w:r w:rsidR="00531CB3">
        <w:rPr>
          <w:rFonts w:ascii="Arial" w:hAnsi="Arial"/>
        </w:rPr>
        <w:t>r</w:t>
      </w:r>
      <w:r w:rsidRPr="00DA5FC3">
        <w:rPr>
          <w:rFonts w:ascii="Arial" w:hAnsi="Arial"/>
        </w:rPr>
        <w:t xml:space="preserve">elated to </w:t>
      </w:r>
      <w:r w:rsidR="00531CB3">
        <w:rPr>
          <w:rFonts w:ascii="Arial" w:hAnsi="Arial"/>
        </w:rPr>
        <w:t>i</w:t>
      </w:r>
      <w:r w:rsidRPr="00DA5FC3">
        <w:rPr>
          <w:rFonts w:ascii="Arial" w:hAnsi="Arial"/>
        </w:rPr>
        <w:t xml:space="preserve">ntelligence. Poster presented at the 8th Conference on Cognitive Research of the Israeli Society for Cognitive Psychology, </w:t>
      </w:r>
      <w:r w:rsidR="00711912">
        <w:rPr>
          <w:rFonts w:ascii="Arial" w:hAnsi="Arial"/>
        </w:rPr>
        <w:t>online conference,</w:t>
      </w:r>
      <w:r w:rsidR="000F51F3" w:rsidRPr="000F51F3">
        <w:rPr>
          <w:rFonts w:ascii="Arial" w:hAnsi="Arial"/>
        </w:rPr>
        <w:t xml:space="preserve"> </w:t>
      </w:r>
      <w:r w:rsidR="000F51F3" w:rsidRPr="00DA5FC3">
        <w:rPr>
          <w:rFonts w:ascii="Arial" w:hAnsi="Arial"/>
        </w:rPr>
        <w:t>February</w:t>
      </w:r>
      <w:r w:rsidR="000F51F3">
        <w:rPr>
          <w:rFonts w:ascii="Arial" w:hAnsi="Arial"/>
        </w:rPr>
        <w:t>.</w:t>
      </w:r>
    </w:p>
    <w:p w14:paraId="17379CF5" w14:textId="77777777" w:rsidR="00216654" w:rsidRDefault="00216654" w:rsidP="00216654">
      <w:pPr>
        <w:jc w:val="left"/>
        <w:rPr>
          <w:rFonts w:ascii="Arial" w:hAnsi="Arial"/>
        </w:rPr>
      </w:pPr>
    </w:p>
    <w:p w14:paraId="12F53D2D" w14:textId="35A9650A" w:rsidR="002F169C" w:rsidRDefault="002F169C" w:rsidP="00216654">
      <w:pPr>
        <w:jc w:val="left"/>
        <w:rPr>
          <w:rFonts w:ascii="Arial" w:hAnsi="Arial"/>
        </w:rPr>
      </w:pPr>
      <w:r w:rsidRPr="002F169C">
        <w:rPr>
          <w:rFonts w:ascii="Arial" w:hAnsi="Arial"/>
        </w:rPr>
        <w:t>Einziger, T., Zilberman-Hayun, Y., Auerbach, J.</w:t>
      </w:r>
      <w:r w:rsidR="000F51F3">
        <w:rPr>
          <w:rFonts w:ascii="Arial" w:hAnsi="Arial"/>
        </w:rPr>
        <w:t xml:space="preserve"> </w:t>
      </w:r>
      <w:r w:rsidRPr="002F169C">
        <w:rPr>
          <w:rFonts w:ascii="Arial" w:hAnsi="Arial"/>
        </w:rPr>
        <w:t xml:space="preserve">G., Atzaba-Poria, N., &amp; </w:t>
      </w:r>
      <w:r w:rsidRPr="002F169C">
        <w:rPr>
          <w:rFonts w:ascii="Arial" w:hAnsi="Arial"/>
          <w:b/>
          <w:bCs/>
        </w:rPr>
        <w:t>Berger, A.</w:t>
      </w:r>
      <w:r w:rsidRPr="002F169C">
        <w:rPr>
          <w:rFonts w:ascii="Arial" w:hAnsi="Arial"/>
        </w:rPr>
        <w:t xml:space="preserve"> (2021). From </w:t>
      </w:r>
      <w:r w:rsidR="00531CB3">
        <w:rPr>
          <w:rFonts w:ascii="Arial" w:hAnsi="Arial"/>
        </w:rPr>
        <w:t>e</w:t>
      </w:r>
      <w:r w:rsidRPr="002F169C">
        <w:rPr>
          <w:rFonts w:ascii="Arial" w:hAnsi="Arial"/>
        </w:rPr>
        <w:t xml:space="preserve">arly </w:t>
      </w:r>
      <w:r w:rsidR="00531CB3">
        <w:rPr>
          <w:rFonts w:ascii="Arial" w:hAnsi="Arial"/>
        </w:rPr>
        <w:t>r</w:t>
      </w:r>
      <w:r w:rsidRPr="002F169C">
        <w:rPr>
          <w:rFonts w:ascii="Arial" w:hAnsi="Arial"/>
        </w:rPr>
        <w:t xml:space="preserve">isk to ADHD </w:t>
      </w:r>
      <w:r w:rsidR="00531CB3">
        <w:rPr>
          <w:rFonts w:ascii="Arial" w:hAnsi="Arial"/>
        </w:rPr>
        <w:t>p</w:t>
      </w:r>
      <w:r w:rsidRPr="002F169C">
        <w:rPr>
          <w:rFonts w:ascii="Arial" w:hAnsi="Arial"/>
        </w:rPr>
        <w:t xml:space="preserve">henotype: The </w:t>
      </w:r>
      <w:r w:rsidR="00531CB3">
        <w:rPr>
          <w:rFonts w:ascii="Arial" w:hAnsi="Arial"/>
        </w:rPr>
        <w:t>p</w:t>
      </w:r>
      <w:r w:rsidRPr="002F169C">
        <w:rPr>
          <w:rFonts w:ascii="Arial" w:hAnsi="Arial"/>
        </w:rPr>
        <w:t xml:space="preserve">rotective </w:t>
      </w:r>
      <w:r w:rsidR="00531CB3">
        <w:rPr>
          <w:rFonts w:ascii="Arial" w:hAnsi="Arial"/>
        </w:rPr>
        <w:t>r</w:t>
      </w:r>
      <w:r w:rsidRPr="002F169C">
        <w:rPr>
          <w:rFonts w:ascii="Arial" w:hAnsi="Arial"/>
        </w:rPr>
        <w:t xml:space="preserve">ole of </w:t>
      </w:r>
      <w:r w:rsidR="00531CB3">
        <w:rPr>
          <w:rFonts w:ascii="Arial" w:hAnsi="Arial"/>
        </w:rPr>
        <w:t>e</w:t>
      </w:r>
      <w:r w:rsidRPr="002F169C">
        <w:rPr>
          <w:rFonts w:ascii="Arial" w:hAnsi="Arial"/>
        </w:rPr>
        <w:t xml:space="preserve">nriched </w:t>
      </w:r>
      <w:r w:rsidR="00531CB3">
        <w:rPr>
          <w:rFonts w:ascii="Arial" w:hAnsi="Arial"/>
        </w:rPr>
        <w:t>h</w:t>
      </w:r>
      <w:r w:rsidRPr="002F169C">
        <w:rPr>
          <w:rFonts w:ascii="Arial" w:hAnsi="Arial"/>
        </w:rPr>
        <w:t>ome</w:t>
      </w:r>
      <w:r>
        <w:rPr>
          <w:rFonts w:ascii="Arial" w:hAnsi="Arial"/>
        </w:rPr>
        <w:t xml:space="preserve"> </w:t>
      </w:r>
      <w:r w:rsidR="00531CB3">
        <w:rPr>
          <w:rFonts w:ascii="Arial" w:hAnsi="Arial"/>
        </w:rPr>
        <w:t>e</w:t>
      </w:r>
      <w:r w:rsidRPr="002F169C">
        <w:rPr>
          <w:rFonts w:ascii="Arial" w:hAnsi="Arial"/>
        </w:rPr>
        <w:t>nvironment. Poster presented at 8th World Congress on ADHD</w:t>
      </w:r>
      <w:r w:rsidR="000F51F3">
        <w:rPr>
          <w:rFonts w:ascii="Arial" w:hAnsi="Arial"/>
        </w:rPr>
        <w:t>,</w:t>
      </w:r>
      <w:r w:rsidRPr="002F169C">
        <w:rPr>
          <w:rFonts w:ascii="Arial" w:hAnsi="Arial"/>
        </w:rPr>
        <w:t xml:space="preserve"> </w:t>
      </w:r>
      <w:r w:rsidR="000F51F3">
        <w:rPr>
          <w:rFonts w:ascii="Arial" w:hAnsi="Arial"/>
        </w:rPr>
        <w:t>o</w:t>
      </w:r>
      <w:r w:rsidRPr="002F169C">
        <w:rPr>
          <w:rFonts w:ascii="Arial" w:hAnsi="Arial"/>
        </w:rPr>
        <w:t xml:space="preserve">nline </w:t>
      </w:r>
      <w:r w:rsidR="000F51F3">
        <w:rPr>
          <w:rFonts w:ascii="Arial" w:hAnsi="Arial"/>
        </w:rPr>
        <w:t>c</w:t>
      </w:r>
      <w:r w:rsidRPr="002F169C">
        <w:rPr>
          <w:rFonts w:ascii="Arial" w:hAnsi="Arial"/>
        </w:rPr>
        <w:t>onference, May.</w:t>
      </w:r>
    </w:p>
    <w:p w14:paraId="3E9607A0" w14:textId="1CAF5A8C" w:rsidR="00D8019E" w:rsidRDefault="00D8019E" w:rsidP="00216654">
      <w:pPr>
        <w:jc w:val="left"/>
        <w:rPr>
          <w:rFonts w:ascii="Arial" w:hAnsi="Arial"/>
        </w:rPr>
      </w:pPr>
    </w:p>
    <w:p w14:paraId="0E316309" w14:textId="0F74D2CD" w:rsidR="00D8019E" w:rsidRDefault="00D8019E" w:rsidP="00216654">
      <w:pPr>
        <w:jc w:val="left"/>
        <w:rPr>
          <w:rFonts w:ascii="Arial" w:hAnsi="Arial"/>
        </w:rPr>
      </w:pPr>
      <w:r w:rsidRPr="00D8019E">
        <w:rPr>
          <w:rFonts w:ascii="Arial" w:hAnsi="Arial"/>
        </w:rPr>
        <w:t>Ben-Shachar, M. S.</w:t>
      </w:r>
      <w:r>
        <w:rPr>
          <w:rFonts w:ascii="Arial" w:hAnsi="Arial"/>
        </w:rPr>
        <w:t>,</w:t>
      </w:r>
      <w:r w:rsidRPr="00D8019E">
        <w:rPr>
          <w:rFonts w:ascii="Arial" w:hAnsi="Arial"/>
        </w:rPr>
        <w:t xml:space="preserve"> &amp; </w:t>
      </w:r>
      <w:r w:rsidRPr="00D8019E">
        <w:rPr>
          <w:rFonts w:ascii="Arial" w:hAnsi="Arial"/>
          <w:b/>
          <w:bCs/>
        </w:rPr>
        <w:t>Berger</w:t>
      </w:r>
      <w:r w:rsidRPr="0044250F">
        <w:rPr>
          <w:rFonts w:ascii="Arial" w:hAnsi="Arial"/>
          <w:b/>
          <w:bCs/>
        </w:rPr>
        <w:t>, A.</w:t>
      </w:r>
      <w:r w:rsidRPr="00D8019E">
        <w:rPr>
          <w:rFonts w:ascii="Arial" w:hAnsi="Arial"/>
        </w:rPr>
        <w:t xml:space="preserve"> (2022). Processing </w:t>
      </w:r>
      <w:r w:rsidR="00A03857">
        <w:rPr>
          <w:rFonts w:ascii="Arial" w:hAnsi="Arial"/>
        </w:rPr>
        <w:t>s</w:t>
      </w:r>
      <w:r w:rsidRPr="00D8019E">
        <w:rPr>
          <w:rFonts w:ascii="Arial" w:hAnsi="Arial"/>
        </w:rPr>
        <w:t xml:space="preserve">peed: General </w:t>
      </w:r>
      <w:r w:rsidR="00482F2A">
        <w:rPr>
          <w:rFonts w:ascii="Arial" w:hAnsi="Arial"/>
        </w:rPr>
        <w:t>t</w:t>
      </w:r>
      <w:r w:rsidRPr="00D8019E">
        <w:rPr>
          <w:rFonts w:ascii="Arial" w:hAnsi="Arial"/>
        </w:rPr>
        <w:t xml:space="preserve">rait or </w:t>
      </w:r>
      <w:r w:rsidR="00482F2A">
        <w:rPr>
          <w:rFonts w:ascii="Arial" w:hAnsi="Arial"/>
        </w:rPr>
        <w:t>d</w:t>
      </w:r>
      <w:r w:rsidRPr="00D8019E">
        <w:rPr>
          <w:rFonts w:ascii="Arial" w:hAnsi="Arial"/>
        </w:rPr>
        <w:t xml:space="preserve">omain </w:t>
      </w:r>
      <w:r w:rsidR="00482F2A">
        <w:rPr>
          <w:rFonts w:ascii="Arial" w:hAnsi="Arial"/>
        </w:rPr>
        <w:t>s</w:t>
      </w:r>
      <w:r w:rsidRPr="00D8019E">
        <w:rPr>
          <w:rFonts w:ascii="Arial" w:hAnsi="Arial"/>
        </w:rPr>
        <w:t xml:space="preserve">pecific? Mental </w:t>
      </w:r>
      <w:r w:rsidR="00482F2A">
        <w:rPr>
          <w:rFonts w:ascii="Arial" w:hAnsi="Arial"/>
        </w:rPr>
        <w:t>r</w:t>
      </w:r>
      <w:r w:rsidRPr="00D8019E">
        <w:rPr>
          <w:rFonts w:ascii="Arial" w:hAnsi="Arial"/>
        </w:rPr>
        <w:t xml:space="preserve">otation as a case study. Poster presented at the 9th Conference on Cognitive Research of the Israeli Society for Cognitive Psychology, </w:t>
      </w:r>
      <w:r>
        <w:rPr>
          <w:rFonts w:ascii="Arial" w:hAnsi="Arial"/>
        </w:rPr>
        <w:t xml:space="preserve">online conference, </w:t>
      </w:r>
      <w:r w:rsidRPr="00D8019E">
        <w:rPr>
          <w:rFonts w:ascii="Arial" w:hAnsi="Arial"/>
        </w:rPr>
        <w:t xml:space="preserve">February.  </w:t>
      </w:r>
    </w:p>
    <w:p w14:paraId="0CD02376" w14:textId="27ED288E" w:rsidR="0044250F" w:rsidRDefault="0044250F" w:rsidP="00216654">
      <w:pPr>
        <w:jc w:val="left"/>
        <w:rPr>
          <w:rFonts w:ascii="Arial" w:hAnsi="Arial"/>
        </w:rPr>
      </w:pPr>
    </w:p>
    <w:p w14:paraId="08A24EE8" w14:textId="66CA72C5" w:rsidR="0044250F" w:rsidRPr="0044250F" w:rsidRDefault="0044250F" w:rsidP="0044250F">
      <w:pPr>
        <w:jc w:val="left"/>
        <w:rPr>
          <w:rFonts w:ascii="Arial" w:hAnsi="Arial"/>
        </w:rPr>
      </w:pPr>
      <w:r w:rsidRPr="0044250F">
        <w:rPr>
          <w:rFonts w:ascii="Arial" w:hAnsi="Arial"/>
        </w:rPr>
        <w:t xml:space="preserve">Einziger, T., Devor, T., &amp; </w:t>
      </w:r>
      <w:r w:rsidRPr="0044250F">
        <w:rPr>
          <w:rFonts w:ascii="Arial" w:hAnsi="Arial"/>
          <w:b/>
          <w:bCs/>
        </w:rPr>
        <w:t>Berger, A.</w:t>
      </w:r>
      <w:r w:rsidRPr="0044250F">
        <w:rPr>
          <w:rFonts w:ascii="Arial" w:hAnsi="Arial"/>
        </w:rPr>
        <w:t xml:space="preserve"> (2022). Intrasubject </w:t>
      </w:r>
      <w:r w:rsidR="00482F2A">
        <w:rPr>
          <w:rFonts w:ascii="Arial" w:hAnsi="Arial"/>
        </w:rPr>
        <w:t>n</w:t>
      </w:r>
      <w:r w:rsidRPr="0044250F">
        <w:rPr>
          <w:rFonts w:ascii="Arial" w:hAnsi="Arial"/>
        </w:rPr>
        <w:t xml:space="preserve">eural </w:t>
      </w:r>
      <w:r w:rsidR="00482F2A">
        <w:rPr>
          <w:rFonts w:ascii="Arial" w:hAnsi="Arial"/>
        </w:rPr>
        <w:t>v</w:t>
      </w:r>
      <w:r w:rsidRPr="0044250F">
        <w:rPr>
          <w:rFonts w:ascii="Arial" w:hAnsi="Arial"/>
        </w:rPr>
        <w:t xml:space="preserve">ariability and ADHD </w:t>
      </w:r>
      <w:r w:rsidR="00482F2A">
        <w:rPr>
          <w:rFonts w:ascii="Arial" w:hAnsi="Arial"/>
        </w:rPr>
        <w:t>s</w:t>
      </w:r>
      <w:r w:rsidRPr="0044250F">
        <w:rPr>
          <w:rFonts w:ascii="Arial" w:hAnsi="Arial"/>
        </w:rPr>
        <w:t>ymptomatology. Poster presented at the 9th Conference on Cognitive Research of</w:t>
      </w:r>
      <w:r w:rsidR="00482F2A">
        <w:rPr>
          <w:rFonts w:ascii="Arial" w:hAnsi="Arial"/>
        </w:rPr>
        <w:t xml:space="preserve"> </w:t>
      </w:r>
      <w:r w:rsidRPr="0044250F">
        <w:rPr>
          <w:rFonts w:ascii="Arial" w:hAnsi="Arial"/>
        </w:rPr>
        <w:t>the Israeli Society for Cognitive Psychology, online conference, February.</w:t>
      </w:r>
    </w:p>
    <w:p w14:paraId="55B9C2F7" w14:textId="77777777" w:rsidR="0044250F" w:rsidRPr="0044250F" w:rsidRDefault="0044250F" w:rsidP="0044250F">
      <w:pPr>
        <w:jc w:val="left"/>
        <w:rPr>
          <w:rFonts w:ascii="Arial" w:hAnsi="Arial"/>
        </w:rPr>
      </w:pPr>
    </w:p>
    <w:p w14:paraId="52796FC5" w14:textId="5D689A62" w:rsidR="0044250F" w:rsidRPr="0044250F" w:rsidRDefault="0044250F" w:rsidP="0044250F">
      <w:pPr>
        <w:jc w:val="left"/>
        <w:rPr>
          <w:rFonts w:ascii="Arial" w:hAnsi="Arial"/>
        </w:rPr>
      </w:pPr>
      <w:r w:rsidRPr="0044250F">
        <w:rPr>
          <w:rFonts w:ascii="Arial" w:hAnsi="Arial"/>
        </w:rPr>
        <w:t xml:space="preserve">Einziger, T., Devor, T., &amp; </w:t>
      </w:r>
      <w:r w:rsidRPr="0044250F">
        <w:rPr>
          <w:rFonts w:ascii="Arial" w:hAnsi="Arial"/>
          <w:b/>
          <w:bCs/>
        </w:rPr>
        <w:t>Berger, A.</w:t>
      </w:r>
      <w:r w:rsidRPr="0044250F">
        <w:rPr>
          <w:rFonts w:ascii="Arial" w:hAnsi="Arial"/>
        </w:rPr>
        <w:t xml:space="preserve"> (2022). Early </w:t>
      </w:r>
      <w:r w:rsidR="00482F2A">
        <w:rPr>
          <w:rFonts w:ascii="Arial" w:hAnsi="Arial"/>
        </w:rPr>
        <w:t>p</w:t>
      </w:r>
      <w:r w:rsidRPr="0044250F">
        <w:rPr>
          <w:rFonts w:ascii="Arial" w:hAnsi="Arial"/>
        </w:rPr>
        <w:t xml:space="preserve">redictors of </w:t>
      </w:r>
      <w:r w:rsidR="00482F2A">
        <w:rPr>
          <w:rFonts w:ascii="Arial" w:hAnsi="Arial"/>
        </w:rPr>
        <w:t>i</w:t>
      </w:r>
      <w:r w:rsidRPr="0044250F">
        <w:rPr>
          <w:rFonts w:ascii="Arial" w:hAnsi="Arial"/>
        </w:rPr>
        <w:t xml:space="preserve">nhibitory </w:t>
      </w:r>
      <w:r w:rsidR="00482F2A">
        <w:rPr>
          <w:rFonts w:ascii="Arial" w:hAnsi="Arial"/>
        </w:rPr>
        <w:t>c</w:t>
      </w:r>
      <w:r w:rsidRPr="0044250F">
        <w:rPr>
          <w:rFonts w:ascii="Arial" w:hAnsi="Arial"/>
        </w:rPr>
        <w:t xml:space="preserve">ontrol in </w:t>
      </w:r>
    </w:p>
    <w:p w14:paraId="50399C63" w14:textId="526C0F19" w:rsidR="0044250F" w:rsidRDefault="00482F2A" w:rsidP="0044250F">
      <w:pPr>
        <w:jc w:val="left"/>
        <w:rPr>
          <w:rFonts w:ascii="Arial" w:hAnsi="Arial"/>
        </w:rPr>
      </w:pPr>
      <w:r>
        <w:rPr>
          <w:rFonts w:ascii="Arial" w:hAnsi="Arial"/>
        </w:rPr>
        <w:t>a</w:t>
      </w:r>
      <w:r w:rsidR="0044250F" w:rsidRPr="0044250F">
        <w:rPr>
          <w:rFonts w:ascii="Arial" w:hAnsi="Arial"/>
        </w:rPr>
        <w:t xml:space="preserve">dolescence: A </w:t>
      </w:r>
      <w:r>
        <w:rPr>
          <w:rFonts w:ascii="Arial" w:hAnsi="Arial"/>
        </w:rPr>
        <w:t>l</w:t>
      </w:r>
      <w:r w:rsidR="0044250F" w:rsidRPr="0044250F">
        <w:rPr>
          <w:rFonts w:ascii="Arial" w:hAnsi="Arial"/>
        </w:rPr>
        <w:t xml:space="preserve">ongitudinal ERP </w:t>
      </w:r>
      <w:r>
        <w:rPr>
          <w:rFonts w:ascii="Arial" w:hAnsi="Arial"/>
        </w:rPr>
        <w:t>s</w:t>
      </w:r>
      <w:r w:rsidR="0044250F" w:rsidRPr="0044250F">
        <w:rPr>
          <w:rFonts w:ascii="Arial" w:hAnsi="Arial"/>
        </w:rPr>
        <w:t xml:space="preserve">tudy on </w:t>
      </w:r>
      <w:r>
        <w:rPr>
          <w:rFonts w:ascii="Arial" w:hAnsi="Arial"/>
        </w:rPr>
        <w:t>b</w:t>
      </w:r>
      <w:r w:rsidR="0044250F" w:rsidRPr="0044250F">
        <w:rPr>
          <w:rFonts w:ascii="Arial" w:hAnsi="Arial"/>
        </w:rPr>
        <w:t xml:space="preserve">oys at </w:t>
      </w:r>
      <w:r>
        <w:rPr>
          <w:rFonts w:ascii="Arial" w:hAnsi="Arial"/>
        </w:rPr>
        <w:t>f</w:t>
      </w:r>
      <w:r w:rsidR="0044250F" w:rsidRPr="0044250F">
        <w:rPr>
          <w:rFonts w:ascii="Arial" w:hAnsi="Arial"/>
        </w:rPr>
        <w:t xml:space="preserve">amilial </w:t>
      </w:r>
      <w:r>
        <w:rPr>
          <w:rFonts w:ascii="Arial" w:hAnsi="Arial"/>
        </w:rPr>
        <w:t>r</w:t>
      </w:r>
      <w:r w:rsidR="0044250F" w:rsidRPr="0044250F">
        <w:rPr>
          <w:rFonts w:ascii="Arial" w:hAnsi="Arial"/>
        </w:rPr>
        <w:t>isk for ADHD. Poster presented at the 9th Conference on Cognitive Research of the Israeli Society for Cognitive Psychology, online conference, February.</w:t>
      </w:r>
    </w:p>
    <w:p w14:paraId="6C26C749" w14:textId="0CA707D5" w:rsidR="000F51F3" w:rsidRDefault="000F51F3" w:rsidP="006038BE">
      <w:pPr>
        <w:spacing w:line="276" w:lineRule="auto"/>
        <w:jc w:val="left"/>
        <w:rPr>
          <w:rFonts w:ascii="Arial" w:hAnsi="Arial"/>
        </w:rPr>
      </w:pPr>
    </w:p>
    <w:p w14:paraId="785E0D49" w14:textId="7D3BFBE3" w:rsidR="00E50E6C" w:rsidRDefault="00E50E6C" w:rsidP="00E50E6C">
      <w:pPr>
        <w:jc w:val="left"/>
        <w:rPr>
          <w:rFonts w:ascii="Arial" w:hAnsi="Arial"/>
        </w:rPr>
      </w:pPr>
      <w:bookmarkStart w:id="9" w:name="_Hlk124338022"/>
      <w:r w:rsidRPr="00E50E6C">
        <w:rPr>
          <w:rFonts w:ascii="Arial" w:hAnsi="Arial"/>
        </w:rPr>
        <w:lastRenderedPageBreak/>
        <w:t xml:space="preserve">Russinov, </w:t>
      </w:r>
      <w:r>
        <w:rPr>
          <w:rFonts w:ascii="Arial" w:hAnsi="Arial"/>
        </w:rPr>
        <w:t xml:space="preserve">I.G., </w:t>
      </w:r>
      <w:r w:rsidRPr="00E50E6C">
        <w:rPr>
          <w:rFonts w:ascii="Arial" w:hAnsi="Arial"/>
        </w:rPr>
        <w:t xml:space="preserve">Avitan, </w:t>
      </w:r>
      <w:r>
        <w:rPr>
          <w:rFonts w:ascii="Arial" w:hAnsi="Arial"/>
        </w:rPr>
        <w:t xml:space="preserve">A., </w:t>
      </w:r>
      <w:r w:rsidRPr="00E50E6C">
        <w:rPr>
          <w:rFonts w:ascii="Arial" w:hAnsi="Arial"/>
        </w:rPr>
        <w:t>Salti,</w:t>
      </w:r>
      <w:r>
        <w:rPr>
          <w:rFonts w:ascii="Arial" w:hAnsi="Arial"/>
        </w:rPr>
        <w:t xml:space="preserve"> M.,</w:t>
      </w:r>
      <w:r w:rsidRPr="00E50E6C">
        <w:rPr>
          <w:rFonts w:ascii="Arial" w:hAnsi="Arial"/>
        </w:rPr>
        <w:t xml:space="preserve"> </w:t>
      </w:r>
      <w:r w:rsidRPr="00221577">
        <w:rPr>
          <w:rFonts w:ascii="Arial" w:hAnsi="Arial"/>
          <w:b/>
          <w:bCs/>
        </w:rPr>
        <w:t>Berger, A</w:t>
      </w:r>
      <w:r>
        <w:rPr>
          <w:rFonts w:ascii="Arial" w:hAnsi="Arial"/>
        </w:rPr>
        <w:t xml:space="preserve">., &amp; </w:t>
      </w:r>
      <w:r w:rsidRPr="00E50E6C">
        <w:rPr>
          <w:rFonts w:ascii="Arial" w:hAnsi="Arial"/>
        </w:rPr>
        <w:t>Henik</w:t>
      </w:r>
      <w:r>
        <w:rPr>
          <w:rFonts w:ascii="Arial" w:hAnsi="Arial"/>
        </w:rPr>
        <w:t>, A.</w:t>
      </w:r>
      <w:r w:rsidRPr="00E50E6C">
        <w:rPr>
          <w:rFonts w:ascii="Arial" w:hAnsi="Arial"/>
        </w:rPr>
        <w:t xml:space="preserve"> (202</w:t>
      </w:r>
      <w:r w:rsidR="00F42418">
        <w:rPr>
          <w:rFonts w:ascii="Arial" w:hAnsi="Arial"/>
        </w:rPr>
        <w:t>3</w:t>
      </w:r>
      <w:r w:rsidRPr="00E50E6C">
        <w:rPr>
          <w:rFonts w:ascii="Arial" w:hAnsi="Arial"/>
        </w:rPr>
        <w:t>). ERP indications of task conflict.</w:t>
      </w:r>
      <w:r>
        <w:t xml:space="preserve"> </w:t>
      </w:r>
      <w:r w:rsidRPr="0044250F">
        <w:rPr>
          <w:rFonts w:ascii="Arial" w:hAnsi="Arial"/>
        </w:rPr>
        <w:t>Poster presented at the</w:t>
      </w:r>
      <w:r>
        <w:rPr>
          <w:rFonts w:ascii="Arial" w:hAnsi="Arial"/>
        </w:rPr>
        <w:t>10</w:t>
      </w:r>
      <w:r w:rsidRPr="0044250F">
        <w:rPr>
          <w:rFonts w:ascii="Arial" w:hAnsi="Arial"/>
        </w:rPr>
        <w:t>th Conference on Cognitive Research of the Israeli Society for Cognitive Psychology, February.</w:t>
      </w:r>
    </w:p>
    <w:bookmarkEnd w:id="9"/>
    <w:p w14:paraId="2FE916E6" w14:textId="1C205311" w:rsidR="00FE47E1" w:rsidRDefault="00FE47E1" w:rsidP="00E50E6C">
      <w:pPr>
        <w:jc w:val="left"/>
        <w:rPr>
          <w:rFonts w:ascii="Arial" w:hAnsi="Arial"/>
        </w:rPr>
      </w:pPr>
    </w:p>
    <w:p w14:paraId="1F1F8107" w14:textId="3C3EDF0E" w:rsidR="00FE47E1" w:rsidRDefault="00FE47E1" w:rsidP="00E50E6C">
      <w:pPr>
        <w:jc w:val="left"/>
        <w:rPr>
          <w:rFonts w:ascii="Arial" w:hAnsi="Arial"/>
        </w:rPr>
      </w:pPr>
      <w:r w:rsidRPr="00221577">
        <w:rPr>
          <w:rFonts w:ascii="Arial" w:hAnsi="Arial"/>
          <w:b/>
          <w:bCs/>
        </w:rPr>
        <w:t>Berger, A</w:t>
      </w:r>
      <w:r>
        <w:rPr>
          <w:rFonts w:ascii="Arial" w:hAnsi="Arial"/>
        </w:rPr>
        <w:t xml:space="preserve">., (2022). </w:t>
      </w:r>
      <w:r w:rsidRPr="00FE47E1">
        <w:rPr>
          <w:rFonts w:ascii="Arial" w:hAnsi="Arial"/>
        </w:rPr>
        <w:t>Neural and Neuropsychological Consequences of prenatal exposure to alcohol (Fetal Alcohol Spectrum Disorder/FASD)</w:t>
      </w:r>
      <w:r>
        <w:rPr>
          <w:rFonts w:ascii="Arial" w:hAnsi="Arial"/>
        </w:rPr>
        <w:t>.</w:t>
      </w:r>
      <w:r w:rsidRPr="00FE47E1">
        <w:rPr>
          <w:rFonts w:ascii="Arial" w:hAnsi="Arial"/>
        </w:rPr>
        <w:t xml:space="preserve"> </w:t>
      </w:r>
      <w:r w:rsidRPr="00F42418">
        <w:rPr>
          <w:rFonts w:ascii="Arial" w:hAnsi="Arial"/>
          <w:b/>
          <w:bCs/>
        </w:rPr>
        <w:t>Invited</w:t>
      </w:r>
      <w:r>
        <w:rPr>
          <w:rFonts w:ascii="Arial" w:hAnsi="Arial"/>
        </w:rPr>
        <w:t xml:space="preserve"> webinar lectures for the </w:t>
      </w:r>
      <w:proofErr w:type="spellStart"/>
      <w:r w:rsidRPr="00FE47E1">
        <w:rPr>
          <w:rFonts w:ascii="Arial" w:hAnsi="Arial"/>
        </w:rPr>
        <w:t>the</w:t>
      </w:r>
      <w:proofErr w:type="spellEnd"/>
      <w:r w:rsidRPr="00FE47E1">
        <w:rPr>
          <w:rFonts w:ascii="Arial" w:hAnsi="Arial"/>
        </w:rPr>
        <w:t xml:space="preserve"> Society for Neuropsychology Austria (GNPÖ)</w:t>
      </w:r>
      <w:r>
        <w:rPr>
          <w:rFonts w:ascii="Arial" w:hAnsi="Arial"/>
        </w:rPr>
        <w:t>. December.</w:t>
      </w:r>
    </w:p>
    <w:p w14:paraId="52FFE225" w14:textId="3D9378E9" w:rsidR="00D37369" w:rsidRDefault="00D37369" w:rsidP="00E50E6C">
      <w:pPr>
        <w:jc w:val="left"/>
        <w:rPr>
          <w:rFonts w:ascii="Arial" w:hAnsi="Arial"/>
        </w:rPr>
      </w:pPr>
    </w:p>
    <w:p w14:paraId="5D9269D2" w14:textId="5DDFC417" w:rsidR="00D37369" w:rsidRDefault="00D37369" w:rsidP="00D37369">
      <w:pPr>
        <w:jc w:val="both"/>
        <w:rPr>
          <w:rFonts w:ascii="Arial" w:hAnsi="Arial"/>
          <w:rtl/>
        </w:rPr>
      </w:pPr>
      <w:r w:rsidRPr="00D37369">
        <w:rPr>
          <w:rFonts w:ascii="Arial" w:hAnsi="Arial"/>
        </w:rPr>
        <w:t xml:space="preserve">Ben-Shachar, M. S. &amp; </w:t>
      </w:r>
      <w:r w:rsidRPr="00221577">
        <w:rPr>
          <w:rFonts w:ascii="Arial" w:hAnsi="Arial"/>
          <w:b/>
          <w:bCs/>
        </w:rPr>
        <w:t>Berger, A</w:t>
      </w:r>
      <w:r w:rsidRPr="00D37369">
        <w:rPr>
          <w:rFonts w:ascii="Arial" w:hAnsi="Arial"/>
        </w:rPr>
        <w:t>. (2023). Are Visual-Spatial Abilities Related to the Speed of Mental Rotation?</w:t>
      </w:r>
      <w:r w:rsidR="00200F31">
        <w:rPr>
          <w:rFonts w:ascii="Arial" w:hAnsi="Arial"/>
        </w:rPr>
        <w:t xml:space="preserve"> </w:t>
      </w:r>
      <w:r w:rsidRPr="00D37369">
        <w:rPr>
          <w:rFonts w:ascii="Arial" w:hAnsi="Arial"/>
        </w:rPr>
        <w:t xml:space="preserve">Poster presented at the </w:t>
      </w:r>
      <w:proofErr w:type="spellStart"/>
      <w:r w:rsidRPr="00D37369">
        <w:rPr>
          <w:rFonts w:ascii="Arial" w:hAnsi="Arial"/>
        </w:rPr>
        <w:t>The</w:t>
      </w:r>
      <w:proofErr w:type="spellEnd"/>
      <w:r w:rsidRPr="00D37369">
        <w:rPr>
          <w:rFonts w:ascii="Arial" w:hAnsi="Arial"/>
        </w:rPr>
        <w:t xml:space="preserve"> </w:t>
      </w:r>
      <w:r w:rsidR="00200F31">
        <w:rPr>
          <w:rFonts w:ascii="Arial" w:hAnsi="Arial"/>
        </w:rPr>
        <w:t>10</w:t>
      </w:r>
      <w:r w:rsidRPr="00D37369">
        <w:rPr>
          <w:rFonts w:ascii="Arial" w:hAnsi="Arial"/>
        </w:rPr>
        <w:t xml:space="preserve">th </w:t>
      </w:r>
      <w:r w:rsidR="00200F31" w:rsidRPr="005D3BD7">
        <w:rPr>
          <w:rFonts w:ascii="Arial" w:hAnsi="Arial"/>
        </w:rPr>
        <w:t>Conference on Cognition Research – ISCOP</w:t>
      </w:r>
      <w:r w:rsidRPr="00D37369">
        <w:rPr>
          <w:rFonts w:ascii="Arial" w:hAnsi="Arial"/>
        </w:rPr>
        <w:t>, Akko, Israel.</w:t>
      </w:r>
      <w:r w:rsidR="005D3BD7" w:rsidRPr="005D3BD7">
        <w:rPr>
          <w:rFonts w:ascii="Arial" w:hAnsi="Arial"/>
        </w:rPr>
        <w:t xml:space="preserve"> </w:t>
      </w:r>
      <w:r w:rsidR="005D3BD7" w:rsidRPr="00D37369">
        <w:rPr>
          <w:rFonts w:ascii="Arial" w:hAnsi="Arial"/>
        </w:rPr>
        <w:t>February</w:t>
      </w:r>
      <w:r w:rsidR="005D3BD7">
        <w:rPr>
          <w:rFonts w:ascii="Arial" w:hAnsi="Arial"/>
        </w:rPr>
        <w:t>.</w:t>
      </w:r>
    </w:p>
    <w:p w14:paraId="7EE43670" w14:textId="15721A4D" w:rsidR="00E50E6C" w:rsidRDefault="00E50E6C" w:rsidP="006038BE">
      <w:pPr>
        <w:spacing w:line="276" w:lineRule="auto"/>
        <w:jc w:val="left"/>
        <w:rPr>
          <w:rFonts w:ascii="Arial" w:hAnsi="Arial"/>
        </w:rPr>
      </w:pPr>
    </w:p>
    <w:p w14:paraId="5567AFF9" w14:textId="40E35A6A" w:rsidR="005D3BD7" w:rsidRDefault="005D3BD7" w:rsidP="006038BE">
      <w:pPr>
        <w:spacing w:line="276" w:lineRule="auto"/>
        <w:jc w:val="left"/>
        <w:rPr>
          <w:rFonts w:ascii="Arial" w:hAnsi="Arial"/>
        </w:rPr>
      </w:pPr>
      <w:r w:rsidRPr="005D3BD7">
        <w:rPr>
          <w:rFonts w:ascii="Arial" w:hAnsi="Arial"/>
        </w:rPr>
        <w:t xml:space="preserve">Yeshua, M. &amp; </w:t>
      </w:r>
      <w:r w:rsidRPr="005D3BD7">
        <w:rPr>
          <w:rFonts w:ascii="Arial" w:hAnsi="Arial"/>
          <w:b/>
          <w:bCs/>
        </w:rPr>
        <w:t>Berger, A.</w:t>
      </w:r>
      <w:r w:rsidRPr="005D3BD7">
        <w:rPr>
          <w:rFonts w:ascii="Arial" w:hAnsi="Arial"/>
        </w:rPr>
        <w:t xml:space="preserve"> (2023). The Emotional Day-Night Task: Assessing the Multi-facet Construct of Inhibition in Adults and Children. Poster presented at the 10th Israeli, Akko, Israel. February</w:t>
      </w:r>
      <w:r>
        <w:rPr>
          <w:rFonts w:ascii="Arial" w:hAnsi="Arial"/>
        </w:rPr>
        <w:t>.</w:t>
      </w:r>
    </w:p>
    <w:p w14:paraId="329FF6AB" w14:textId="77777777" w:rsidR="00D82F49" w:rsidRDefault="00D82F49" w:rsidP="006038BE">
      <w:pPr>
        <w:spacing w:line="276" w:lineRule="auto"/>
        <w:jc w:val="left"/>
        <w:rPr>
          <w:rFonts w:ascii="Arial" w:hAnsi="Arial"/>
        </w:rPr>
      </w:pPr>
    </w:p>
    <w:p w14:paraId="10074DAA" w14:textId="60727670" w:rsidR="00D82F49" w:rsidRDefault="00D82F49" w:rsidP="006038BE">
      <w:pPr>
        <w:spacing w:line="276" w:lineRule="auto"/>
        <w:jc w:val="left"/>
        <w:rPr>
          <w:rFonts w:ascii="Arial" w:hAnsi="Arial"/>
        </w:rPr>
      </w:pPr>
      <w:r w:rsidRPr="00D82F49">
        <w:rPr>
          <w:rFonts w:ascii="Arial" w:hAnsi="Arial"/>
        </w:rPr>
        <w:t xml:space="preserve">Devor, T., Einziger, T., &amp; </w:t>
      </w:r>
      <w:r w:rsidRPr="00D82F49">
        <w:rPr>
          <w:rFonts w:ascii="Arial" w:hAnsi="Arial"/>
          <w:b/>
          <w:bCs/>
        </w:rPr>
        <w:t>Berger, A.</w:t>
      </w:r>
      <w:r w:rsidRPr="00D82F49">
        <w:rPr>
          <w:rFonts w:ascii="Arial" w:hAnsi="Arial"/>
        </w:rPr>
        <w:t xml:space="preserve"> (2023)</w:t>
      </w:r>
      <w:r>
        <w:rPr>
          <w:rFonts w:ascii="Arial" w:hAnsi="Arial"/>
        </w:rPr>
        <w:t>.</w:t>
      </w:r>
      <w:r w:rsidRPr="00D82F49">
        <w:rPr>
          <w:rFonts w:ascii="Arial" w:hAnsi="Arial"/>
        </w:rPr>
        <w:t xml:space="preserve"> Theta Inter-Trial Phase Coherence Deficits During Error Processing in Adolescents with ADHD Symptomatology. </w:t>
      </w:r>
      <w:proofErr w:type="spellStart"/>
      <w:r w:rsidRPr="00D82F49">
        <w:rPr>
          <w:rFonts w:ascii="Arial" w:hAnsi="Arial"/>
        </w:rPr>
        <w:t>Eunethydis</w:t>
      </w:r>
      <w:proofErr w:type="spellEnd"/>
      <w:r w:rsidRPr="00D82F49">
        <w:rPr>
          <w:rFonts w:ascii="Arial" w:hAnsi="Arial"/>
        </w:rPr>
        <w:t xml:space="preserve"> Annual Meeting 2023; Montpellier, France, September.</w:t>
      </w:r>
    </w:p>
    <w:p w14:paraId="5A490B1F" w14:textId="77777777" w:rsidR="000B5CAC" w:rsidRDefault="000B5CAC" w:rsidP="006038BE">
      <w:pPr>
        <w:spacing w:line="276" w:lineRule="auto"/>
        <w:jc w:val="left"/>
        <w:rPr>
          <w:rFonts w:ascii="Arial" w:hAnsi="Arial"/>
        </w:rPr>
      </w:pPr>
    </w:p>
    <w:p w14:paraId="10C9A595" w14:textId="453B876D" w:rsidR="000B5CAC" w:rsidRDefault="000B5CAC" w:rsidP="006038BE">
      <w:pPr>
        <w:spacing w:line="276" w:lineRule="auto"/>
        <w:jc w:val="left"/>
        <w:rPr>
          <w:rFonts w:ascii="Arial" w:hAnsi="Arial"/>
        </w:rPr>
      </w:pPr>
      <w:r w:rsidRPr="000B5CAC">
        <w:rPr>
          <w:rFonts w:ascii="Arial" w:hAnsi="Arial"/>
        </w:rPr>
        <w:t>Putnam, S. P. and 488 Partners in the Global Temperament Project (2023, October). Exploring the Role of Culture in the Development of Gender Differences in Temperament across Infancy and Childhood in 59 Countries. Paper to be presented at the Occasional Temperament Conference, Orford, Québec, Canada.</w:t>
      </w:r>
    </w:p>
    <w:p w14:paraId="73F610CE" w14:textId="77777777" w:rsidR="008E1F81" w:rsidRDefault="008E1F81" w:rsidP="006038BE">
      <w:pPr>
        <w:spacing w:line="276" w:lineRule="auto"/>
        <w:jc w:val="left"/>
        <w:rPr>
          <w:rFonts w:ascii="Arial" w:hAnsi="Arial"/>
        </w:rPr>
      </w:pPr>
    </w:p>
    <w:p w14:paraId="20A84093" w14:textId="600B1A17" w:rsidR="008E1F81" w:rsidRDefault="008E1F81" w:rsidP="006038BE">
      <w:pPr>
        <w:spacing w:line="276" w:lineRule="auto"/>
        <w:jc w:val="left"/>
        <w:rPr>
          <w:rFonts w:ascii="Arial" w:hAnsi="Arial"/>
        </w:rPr>
      </w:pPr>
      <w:r w:rsidRPr="008E1F81">
        <w:rPr>
          <w:rFonts w:ascii="Arial" w:hAnsi="Arial"/>
        </w:rPr>
        <w:t xml:space="preserve">Hen-Herbst, L., </w:t>
      </w:r>
      <w:r w:rsidRPr="00D82F49">
        <w:rPr>
          <w:rFonts w:ascii="Arial" w:hAnsi="Arial"/>
          <w:b/>
          <w:bCs/>
        </w:rPr>
        <w:t>&amp; Berger, A.</w:t>
      </w:r>
      <w:r>
        <w:rPr>
          <w:rFonts w:ascii="Arial" w:hAnsi="Arial"/>
        </w:rPr>
        <w:t xml:space="preserve"> (</w:t>
      </w:r>
      <w:r w:rsidRPr="008E1F81">
        <w:rPr>
          <w:rFonts w:ascii="Arial" w:hAnsi="Arial"/>
        </w:rPr>
        <w:t>2024</w:t>
      </w:r>
      <w:r>
        <w:rPr>
          <w:rFonts w:ascii="Arial" w:hAnsi="Arial"/>
        </w:rPr>
        <w:t xml:space="preserve">). </w:t>
      </w:r>
      <w:r w:rsidRPr="008E1F81">
        <w:rPr>
          <w:rFonts w:ascii="Arial" w:hAnsi="Arial"/>
        </w:rPr>
        <w:t xml:space="preserve">Knowledge of Occupational Therapists in Child Development Units: Implications for Fetal Alcohol Spectrum Disorder Diagnosis and Treatment. </w:t>
      </w:r>
      <w:r>
        <w:rPr>
          <w:rFonts w:ascii="Arial" w:hAnsi="Arial"/>
        </w:rPr>
        <w:t xml:space="preserve">Poster presented at </w:t>
      </w:r>
      <w:r w:rsidRPr="008E1F81">
        <w:rPr>
          <w:rFonts w:ascii="Arial" w:hAnsi="Arial"/>
        </w:rPr>
        <w:t>AOTA Inspire 2024 Annual Conference &amp; Expo, Orlando, USA</w:t>
      </w:r>
      <w:r w:rsidR="00D82F49">
        <w:rPr>
          <w:rFonts w:ascii="Arial" w:hAnsi="Arial"/>
        </w:rPr>
        <w:t>, March.</w:t>
      </w:r>
    </w:p>
    <w:p w14:paraId="23DE7F53" w14:textId="77777777" w:rsidR="00D82F49" w:rsidRDefault="00D82F49" w:rsidP="006038BE">
      <w:pPr>
        <w:spacing w:line="276" w:lineRule="auto"/>
        <w:jc w:val="left"/>
        <w:rPr>
          <w:rFonts w:ascii="Arial" w:hAnsi="Arial"/>
        </w:rPr>
      </w:pPr>
    </w:p>
    <w:p w14:paraId="5E8E2D68" w14:textId="39F00579" w:rsidR="00D82F49" w:rsidRDefault="00D82F49" w:rsidP="006038BE">
      <w:pPr>
        <w:spacing w:line="276" w:lineRule="auto"/>
        <w:jc w:val="left"/>
        <w:rPr>
          <w:rFonts w:ascii="Arial" w:hAnsi="Arial"/>
        </w:rPr>
      </w:pPr>
      <w:r w:rsidRPr="00D82F49">
        <w:rPr>
          <w:rFonts w:ascii="Arial" w:hAnsi="Arial"/>
        </w:rPr>
        <w:t xml:space="preserve">Devor, T., Einziger, T., &amp; </w:t>
      </w:r>
      <w:r w:rsidRPr="00D82F49">
        <w:rPr>
          <w:rFonts w:ascii="Arial" w:hAnsi="Arial"/>
          <w:b/>
          <w:bCs/>
        </w:rPr>
        <w:t xml:space="preserve">Berger, A. </w:t>
      </w:r>
      <w:r w:rsidRPr="00D82F49">
        <w:rPr>
          <w:rFonts w:ascii="Arial" w:hAnsi="Arial"/>
        </w:rPr>
        <w:t>(2024)</w:t>
      </w:r>
      <w:r>
        <w:rPr>
          <w:rFonts w:ascii="Arial" w:hAnsi="Arial"/>
        </w:rPr>
        <w:t>.</w:t>
      </w:r>
      <w:r w:rsidRPr="00D82F49">
        <w:rPr>
          <w:rFonts w:ascii="Arial" w:hAnsi="Arial"/>
        </w:rPr>
        <w:t xml:space="preserve"> Reduced Theta Inter-Trial Phase Coherence - a Marker for a Significant Neurophysiological Dysfunction in ADHD. Zelman Center Annual Retreat 2024; Neve-Ilan, Israel, April.</w:t>
      </w:r>
    </w:p>
    <w:p w14:paraId="78781670" w14:textId="77777777" w:rsidR="004846BA" w:rsidRDefault="004846BA" w:rsidP="006038BE">
      <w:pPr>
        <w:spacing w:line="276" w:lineRule="auto"/>
        <w:jc w:val="left"/>
        <w:rPr>
          <w:rFonts w:ascii="Arial" w:hAnsi="Arial"/>
        </w:rPr>
      </w:pPr>
    </w:p>
    <w:p w14:paraId="09014CF6" w14:textId="7083411B" w:rsidR="004846BA" w:rsidRDefault="004846BA" w:rsidP="006038BE">
      <w:pPr>
        <w:spacing w:line="276" w:lineRule="auto"/>
        <w:jc w:val="left"/>
        <w:rPr>
          <w:rFonts w:ascii="Arial" w:hAnsi="Arial"/>
        </w:rPr>
      </w:pPr>
      <w:r w:rsidRPr="004846BA">
        <w:rPr>
          <w:rFonts w:ascii="Arial" w:hAnsi="Arial"/>
        </w:rPr>
        <w:t xml:space="preserve">Yeshua, M. Zohar H. A., &amp; </w:t>
      </w:r>
      <w:r w:rsidRPr="004846BA">
        <w:rPr>
          <w:rFonts w:ascii="Arial" w:hAnsi="Arial"/>
          <w:b/>
          <w:bCs/>
        </w:rPr>
        <w:t>Berger, A.</w:t>
      </w:r>
      <w:r w:rsidRPr="004846BA">
        <w:rPr>
          <w:rFonts w:ascii="Arial" w:hAnsi="Arial"/>
        </w:rPr>
        <w:t xml:space="preserve"> (2024). Testing a Comprehensive Model for Explaining Conduct Problems in Childhood. Poster presented at 2nd Duet annual Conference, Beer Sheva, Israel</w:t>
      </w:r>
      <w:r>
        <w:rPr>
          <w:rFonts w:ascii="Arial" w:hAnsi="Arial"/>
        </w:rPr>
        <w:t xml:space="preserve">, </w:t>
      </w:r>
      <w:r w:rsidRPr="004846BA">
        <w:rPr>
          <w:rFonts w:ascii="Arial" w:hAnsi="Arial"/>
        </w:rPr>
        <w:t>April.</w:t>
      </w:r>
    </w:p>
    <w:p w14:paraId="246DE3E6" w14:textId="77777777" w:rsidR="00B07BED" w:rsidRDefault="00B07BED" w:rsidP="006038BE">
      <w:pPr>
        <w:spacing w:line="276" w:lineRule="auto"/>
        <w:jc w:val="left"/>
        <w:rPr>
          <w:rFonts w:ascii="Arial" w:hAnsi="Arial"/>
        </w:rPr>
      </w:pPr>
    </w:p>
    <w:p w14:paraId="269601ED" w14:textId="39432DDE" w:rsidR="00582B5F" w:rsidRDefault="00582B5F" w:rsidP="006038BE">
      <w:pPr>
        <w:spacing w:line="276" w:lineRule="auto"/>
        <w:jc w:val="left"/>
        <w:rPr>
          <w:rFonts w:ascii="Arial" w:hAnsi="Arial"/>
          <w:rtl/>
        </w:rPr>
      </w:pPr>
      <w:r w:rsidRPr="00582B5F">
        <w:rPr>
          <w:rFonts w:ascii="Arial" w:hAnsi="Arial"/>
        </w:rPr>
        <w:t xml:space="preserve">Yeshua, M. &amp; </w:t>
      </w:r>
      <w:r w:rsidRPr="00582B5F">
        <w:rPr>
          <w:rFonts w:ascii="Arial" w:hAnsi="Arial"/>
          <w:b/>
          <w:bCs/>
        </w:rPr>
        <w:t>Berger, A.</w:t>
      </w:r>
      <w:r w:rsidRPr="00582B5F">
        <w:rPr>
          <w:rFonts w:ascii="Arial" w:hAnsi="Arial"/>
        </w:rPr>
        <w:t xml:space="preserve"> (2024). Moderation between Electrophysiological Measures of Reactivity and Cognitive Control for Predicting Punitive Parenting Practices. Poster presented at the Zelman Center Annual Retreat, Jerusalem, Israel</w:t>
      </w:r>
      <w:r>
        <w:rPr>
          <w:rFonts w:ascii="Arial" w:hAnsi="Arial"/>
        </w:rPr>
        <w:t xml:space="preserve">, </w:t>
      </w:r>
      <w:r w:rsidRPr="00582B5F">
        <w:rPr>
          <w:rFonts w:ascii="Arial" w:hAnsi="Arial"/>
        </w:rPr>
        <w:t>April</w:t>
      </w:r>
      <w:r>
        <w:rPr>
          <w:rFonts w:ascii="Arial" w:hAnsi="Arial"/>
        </w:rPr>
        <w:t>.</w:t>
      </w:r>
    </w:p>
    <w:p w14:paraId="1DAD0420" w14:textId="77777777" w:rsidR="006C339A" w:rsidRDefault="006C339A" w:rsidP="006038BE">
      <w:pPr>
        <w:spacing w:line="276" w:lineRule="auto"/>
        <w:jc w:val="left"/>
        <w:rPr>
          <w:rFonts w:ascii="Arial" w:hAnsi="Arial"/>
        </w:rPr>
      </w:pPr>
    </w:p>
    <w:p w14:paraId="4838A071" w14:textId="19F74A6A" w:rsidR="006C339A" w:rsidRDefault="006C339A" w:rsidP="006C339A">
      <w:pPr>
        <w:spacing w:line="276" w:lineRule="auto"/>
        <w:jc w:val="both"/>
        <w:rPr>
          <w:rFonts w:ascii="Arial" w:hAnsi="Arial"/>
        </w:rPr>
      </w:pPr>
      <w:r w:rsidRPr="006C339A">
        <w:rPr>
          <w:rFonts w:ascii="Arial" w:hAnsi="Arial"/>
        </w:rPr>
        <w:t xml:space="preserve">Kabha, L., Einziger, T., Gueron-Sela, N., &amp; </w:t>
      </w:r>
      <w:r w:rsidRPr="006C339A">
        <w:rPr>
          <w:rFonts w:ascii="Arial" w:hAnsi="Arial"/>
          <w:b/>
          <w:bCs/>
        </w:rPr>
        <w:t>Berger.</w:t>
      </w:r>
      <w:r>
        <w:rPr>
          <w:rFonts w:ascii="Arial" w:hAnsi="Arial"/>
          <w:b/>
          <w:bCs/>
        </w:rPr>
        <w:t xml:space="preserve"> </w:t>
      </w:r>
      <w:r w:rsidRPr="006C339A">
        <w:rPr>
          <w:rFonts w:ascii="Arial" w:hAnsi="Arial"/>
          <w:b/>
          <w:bCs/>
        </w:rPr>
        <w:t>A.</w:t>
      </w:r>
      <w:r w:rsidRPr="006C339A">
        <w:rPr>
          <w:rFonts w:ascii="Arial" w:hAnsi="Arial"/>
        </w:rPr>
        <w:t xml:space="preserve"> Predicting Israel-Arab Muslim Children's Socioemotional</w:t>
      </w:r>
      <w:r>
        <w:rPr>
          <w:rFonts w:ascii="Arial" w:hAnsi="Arial"/>
        </w:rPr>
        <w:t xml:space="preserve"> </w:t>
      </w:r>
      <w:r w:rsidRPr="006C339A">
        <w:rPr>
          <w:rFonts w:ascii="Arial" w:hAnsi="Arial"/>
        </w:rPr>
        <w:t>Functioning during the Covid-19 Pandemic</w:t>
      </w:r>
      <w:r>
        <w:rPr>
          <w:rFonts w:ascii="Arial" w:hAnsi="Arial"/>
        </w:rPr>
        <w:t xml:space="preserve">. </w:t>
      </w:r>
      <w:r w:rsidRPr="004846BA">
        <w:rPr>
          <w:rFonts w:ascii="Arial" w:hAnsi="Arial"/>
        </w:rPr>
        <w:t>Poster presented at 2nd Duet annual Conference, Beer Sheva, Israel</w:t>
      </w:r>
      <w:r>
        <w:rPr>
          <w:rFonts w:ascii="Arial" w:hAnsi="Arial"/>
        </w:rPr>
        <w:t xml:space="preserve">, </w:t>
      </w:r>
      <w:r w:rsidRPr="004846BA">
        <w:rPr>
          <w:rFonts w:ascii="Arial" w:hAnsi="Arial"/>
        </w:rPr>
        <w:t>April.</w:t>
      </w:r>
    </w:p>
    <w:p w14:paraId="3F6FE4EB" w14:textId="77777777" w:rsidR="006C339A" w:rsidRDefault="006C339A" w:rsidP="006C339A">
      <w:pPr>
        <w:spacing w:line="276" w:lineRule="auto"/>
        <w:jc w:val="left"/>
        <w:rPr>
          <w:rFonts w:ascii="Arial" w:hAnsi="Arial"/>
        </w:rPr>
      </w:pPr>
    </w:p>
    <w:p w14:paraId="28BEA0FC" w14:textId="77777777" w:rsidR="00A03857" w:rsidRPr="00E732AF" w:rsidRDefault="00A03857" w:rsidP="006038BE">
      <w:pPr>
        <w:spacing w:line="276" w:lineRule="auto"/>
        <w:jc w:val="left"/>
        <w:rPr>
          <w:rFonts w:ascii="Arial" w:hAnsi="Arial"/>
        </w:rPr>
      </w:pPr>
    </w:p>
    <w:p w14:paraId="78C71217" w14:textId="36FFC427" w:rsidR="00C37276" w:rsidRPr="00C37276" w:rsidRDefault="00C37276" w:rsidP="00887307">
      <w:pPr>
        <w:spacing w:after="200" w:line="276" w:lineRule="auto"/>
        <w:jc w:val="left"/>
        <w:rPr>
          <w:rFonts w:ascii="Arial" w:hAnsi="Arial"/>
          <w:b/>
          <w:bCs/>
        </w:rPr>
      </w:pPr>
      <w:r w:rsidRPr="00C37276">
        <w:rPr>
          <w:rFonts w:ascii="Arial" w:hAnsi="Arial"/>
          <w:b/>
          <w:bCs/>
        </w:rPr>
        <w:t>RESEARCH GRANTS</w:t>
      </w:r>
    </w:p>
    <w:tbl>
      <w:tblPr>
        <w:tblW w:w="9039" w:type="dxa"/>
        <w:tblLayout w:type="fixed"/>
        <w:tblCellMar>
          <w:left w:w="107" w:type="dxa"/>
          <w:right w:w="107" w:type="dxa"/>
        </w:tblCellMar>
        <w:tblLook w:val="0000" w:firstRow="0" w:lastRow="0" w:firstColumn="0" w:lastColumn="0" w:noHBand="0" w:noVBand="0"/>
      </w:tblPr>
      <w:tblGrid>
        <w:gridCol w:w="1080"/>
        <w:gridCol w:w="7959"/>
      </w:tblGrid>
      <w:tr w:rsidR="00C37276" w:rsidRPr="00216654" w14:paraId="0F0E35D9" w14:textId="77777777" w:rsidTr="00224911">
        <w:tc>
          <w:tcPr>
            <w:tcW w:w="1080" w:type="dxa"/>
          </w:tcPr>
          <w:p w14:paraId="13923158"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2001</w:t>
            </w:r>
          </w:p>
        </w:tc>
        <w:tc>
          <w:tcPr>
            <w:tcW w:w="7959" w:type="dxa"/>
          </w:tcPr>
          <w:p w14:paraId="6A7BC400" w14:textId="6D62699C" w:rsidR="00C37276" w:rsidRPr="00216654" w:rsidRDefault="005558DB" w:rsidP="00216654">
            <w:pPr>
              <w:jc w:val="left"/>
              <w:rPr>
                <w:rFonts w:asciiTheme="minorBidi" w:hAnsiTheme="minorBidi" w:cstheme="minorBidi"/>
              </w:rPr>
            </w:pPr>
            <w:hyperlink r:id="rId19" w:history="1">
              <w:r w:rsidR="00C37276" w:rsidRPr="00216654">
                <w:rPr>
                  <w:rStyle w:val="Hyperlink"/>
                  <w:rFonts w:asciiTheme="minorBidi" w:hAnsiTheme="minorBidi" w:cstheme="minorBidi"/>
                  <w:color w:val="auto"/>
                  <w:u w:val="none"/>
                </w:rPr>
                <w:t>National Institute for Psychobiology in Israel</w:t>
              </w:r>
            </w:hyperlink>
            <w:r w:rsidR="00720520" w:rsidRPr="00216654">
              <w:rPr>
                <w:rFonts w:asciiTheme="minorBidi" w:hAnsiTheme="minorBidi" w:cstheme="minorBidi"/>
              </w:rPr>
              <w:t>.</w:t>
            </w:r>
            <w:r w:rsidR="00C37276" w:rsidRPr="00216654">
              <w:rPr>
                <w:rFonts w:asciiTheme="minorBidi" w:hAnsiTheme="minorBidi" w:cstheme="minorBidi"/>
              </w:rPr>
              <w:t xml:space="preserve"> </w:t>
            </w:r>
            <w:r w:rsidR="00C37276" w:rsidRPr="00216654">
              <w:rPr>
                <w:rFonts w:asciiTheme="minorBidi" w:hAnsiTheme="minorBidi" w:cstheme="minorBidi"/>
                <w:b/>
                <w:bCs/>
              </w:rPr>
              <w:t>Berger, A</w:t>
            </w:r>
            <w:r w:rsidR="00C37276" w:rsidRPr="00216654">
              <w:rPr>
                <w:rFonts w:asciiTheme="minorBidi" w:hAnsiTheme="minorBidi" w:cstheme="minorBidi"/>
              </w:rPr>
              <w:t>. (PI)</w:t>
            </w:r>
            <w:r w:rsidR="0014187B" w:rsidRPr="00216654">
              <w:rPr>
                <w:rFonts w:asciiTheme="minorBidi" w:hAnsiTheme="minorBidi" w:cstheme="minorBidi"/>
              </w:rPr>
              <w:t>,</w:t>
            </w:r>
            <w:r w:rsidR="00C37276" w:rsidRPr="00216654">
              <w:rPr>
                <w:rFonts w:asciiTheme="minorBidi" w:hAnsiTheme="minorBidi" w:cstheme="minorBidi"/>
              </w:rPr>
              <w:t xml:space="preserve"> &amp; Kofman, O</w:t>
            </w:r>
            <w:r w:rsidR="00C37276" w:rsidRPr="00216654">
              <w:rPr>
                <w:rStyle w:val="Hyperlink"/>
                <w:rFonts w:asciiTheme="minorBidi" w:hAnsiTheme="minorBidi" w:cstheme="minorBidi"/>
                <w:color w:val="auto"/>
                <w:u w:val="none"/>
              </w:rPr>
              <w:t>.</w:t>
            </w:r>
            <w:r w:rsidR="00720520" w:rsidRPr="00216654">
              <w:rPr>
                <w:rStyle w:val="Hyperlink"/>
                <w:rFonts w:asciiTheme="minorBidi" w:hAnsiTheme="minorBidi" w:cstheme="minorBidi"/>
                <w:color w:val="auto"/>
                <w:u w:val="none"/>
              </w:rPr>
              <w:t>,</w:t>
            </w:r>
            <w:r w:rsidR="00C37276" w:rsidRPr="00216654">
              <w:rPr>
                <w:rStyle w:val="Hyperlink"/>
                <w:rFonts w:asciiTheme="minorBidi" w:hAnsiTheme="minorBidi" w:cstheme="minorBidi"/>
                <w:color w:val="auto"/>
                <w:u w:val="none"/>
              </w:rPr>
              <w:t xml:space="preserve"> Long-term sequelae of exposure to AchE-I during brain development.</w:t>
            </w:r>
            <w:r w:rsidR="00C37276" w:rsidRPr="00216654">
              <w:rPr>
                <w:rFonts w:asciiTheme="minorBidi" w:hAnsiTheme="minorBidi" w:cstheme="minorBidi"/>
              </w:rPr>
              <w:t xml:space="preserve"> Two years: $30,000.00/year; total: $60,000.</w:t>
            </w:r>
          </w:p>
          <w:p w14:paraId="291B1555" w14:textId="77777777" w:rsidR="00C37276" w:rsidRPr="00216654" w:rsidRDefault="00C37276" w:rsidP="00216654">
            <w:pPr>
              <w:jc w:val="left"/>
              <w:rPr>
                <w:rFonts w:asciiTheme="minorBidi" w:hAnsiTheme="minorBidi" w:cstheme="minorBidi"/>
              </w:rPr>
            </w:pPr>
          </w:p>
        </w:tc>
      </w:tr>
      <w:tr w:rsidR="00C37276" w:rsidRPr="00216654" w14:paraId="10A5CBB2" w14:textId="77777777" w:rsidTr="00224911">
        <w:tc>
          <w:tcPr>
            <w:tcW w:w="1080" w:type="dxa"/>
          </w:tcPr>
          <w:p w14:paraId="2F3482C0"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2001</w:t>
            </w:r>
          </w:p>
        </w:tc>
        <w:tc>
          <w:tcPr>
            <w:tcW w:w="7959" w:type="dxa"/>
          </w:tcPr>
          <w:p w14:paraId="0C88CD14" w14:textId="3D3DDE6C" w:rsidR="00C37276" w:rsidRPr="00216654" w:rsidRDefault="00C37276" w:rsidP="00216654">
            <w:pPr>
              <w:jc w:val="left"/>
              <w:rPr>
                <w:rFonts w:asciiTheme="minorBidi" w:hAnsiTheme="minorBidi" w:cstheme="minorBidi"/>
              </w:rPr>
            </w:pPr>
            <w:r w:rsidRPr="00216654">
              <w:rPr>
                <w:rFonts w:asciiTheme="minorBidi" w:hAnsiTheme="minorBidi" w:cstheme="minorBidi"/>
              </w:rPr>
              <w:t xml:space="preserve">The Israel Science Foundation. Auerbach, J., Landau, R., &amp; </w:t>
            </w:r>
            <w:r w:rsidRPr="00216654">
              <w:rPr>
                <w:rFonts w:asciiTheme="minorBidi" w:hAnsiTheme="minorBidi" w:cstheme="minorBidi"/>
                <w:b/>
                <w:bCs/>
              </w:rPr>
              <w:t>Berger, A</w:t>
            </w:r>
            <w:r w:rsidRPr="00216654">
              <w:rPr>
                <w:rFonts w:asciiTheme="minorBidi" w:hAnsiTheme="minorBidi" w:cstheme="minorBidi"/>
              </w:rPr>
              <w:t>.</w:t>
            </w:r>
            <w:r w:rsidR="00720520" w:rsidRPr="00216654">
              <w:rPr>
                <w:rFonts w:asciiTheme="minorBidi" w:hAnsiTheme="minorBidi" w:cstheme="minorBidi"/>
              </w:rPr>
              <w:t>,</w:t>
            </w:r>
            <w:r w:rsidRPr="00216654">
              <w:rPr>
                <w:rFonts w:asciiTheme="minorBidi" w:hAnsiTheme="minorBidi" w:cstheme="minorBidi"/>
              </w:rPr>
              <w:t xml:space="preserve"> The developmental course of attention deficit hyperactivity disorder (ADHD): Early childhood follow-up of infants at familial risk for ADHD. Four years: $33,000.00/year; total: $132,000.00.</w:t>
            </w:r>
          </w:p>
          <w:p w14:paraId="77303D1F" w14:textId="77777777" w:rsidR="00C37276" w:rsidRPr="00216654" w:rsidRDefault="00C37276" w:rsidP="00216654">
            <w:pPr>
              <w:jc w:val="left"/>
              <w:rPr>
                <w:rFonts w:asciiTheme="minorBidi" w:hAnsiTheme="minorBidi" w:cstheme="minorBidi"/>
              </w:rPr>
            </w:pPr>
          </w:p>
        </w:tc>
      </w:tr>
      <w:tr w:rsidR="00C37276" w:rsidRPr="00216654" w14:paraId="317D3E9B" w14:textId="77777777" w:rsidTr="00224911">
        <w:tc>
          <w:tcPr>
            <w:tcW w:w="1080" w:type="dxa"/>
          </w:tcPr>
          <w:p w14:paraId="438421D6"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lastRenderedPageBreak/>
              <w:t>2002</w:t>
            </w:r>
          </w:p>
        </w:tc>
        <w:tc>
          <w:tcPr>
            <w:tcW w:w="7959" w:type="dxa"/>
          </w:tcPr>
          <w:p w14:paraId="3F12F518" w14:textId="2A7C25C8" w:rsidR="00C37276" w:rsidRPr="00216654" w:rsidRDefault="00C37276" w:rsidP="00216654">
            <w:pPr>
              <w:jc w:val="left"/>
              <w:rPr>
                <w:rFonts w:asciiTheme="minorBidi" w:hAnsiTheme="minorBidi" w:cstheme="minorBidi"/>
              </w:rPr>
            </w:pPr>
            <w:r w:rsidRPr="00216654">
              <w:rPr>
                <w:rFonts w:asciiTheme="minorBidi" w:hAnsiTheme="minorBidi" w:cstheme="minorBidi"/>
              </w:rPr>
              <w:t>U.S. - Israel Binational Science Foundation</w:t>
            </w:r>
            <w:r w:rsidR="00720520" w:rsidRPr="00216654">
              <w:rPr>
                <w:rFonts w:asciiTheme="minorBidi" w:hAnsiTheme="minorBidi" w:cstheme="minorBidi"/>
              </w:rPr>
              <w:t>.</w:t>
            </w:r>
            <w:r w:rsidRPr="00216654">
              <w:rPr>
                <w:rFonts w:asciiTheme="minorBidi" w:hAnsiTheme="minorBidi" w:cstheme="minorBidi"/>
              </w:rPr>
              <w:t xml:space="preserve"> </w:t>
            </w:r>
            <w:r w:rsidRPr="00216654">
              <w:rPr>
                <w:rFonts w:asciiTheme="minorBidi" w:hAnsiTheme="minorBidi" w:cstheme="minorBidi"/>
                <w:b/>
                <w:bCs/>
              </w:rPr>
              <w:t>Berger, A</w:t>
            </w:r>
            <w:r w:rsidRPr="00216654">
              <w:rPr>
                <w:rFonts w:asciiTheme="minorBidi" w:hAnsiTheme="minorBidi" w:cstheme="minorBidi"/>
              </w:rPr>
              <w:t>., &amp; Posner, M.</w:t>
            </w:r>
            <w:r w:rsidR="00720520" w:rsidRPr="00216654">
              <w:rPr>
                <w:rFonts w:asciiTheme="minorBidi" w:hAnsiTheme="minorBidi" w:cstheme="minorBidi"/>
              </w:rPr>
              <w:t xml:space="preserve"> </w:t>
            </w:r>
            <w:r w:rsidRPr="00216654">
              <w:rPr>
                <w:rFonts w:asciiTheme="minorBidi" w:hAnsiTheme="minorBidi" w:cstheme="minorBidi"/>
              </w:rPr>
              <w:t>I.</w:t>
            </w:r>
            <w:r w:rsidR="00720520" w:rsidRPr="00216654">
              <w:rPr>
                <w:rFonts w:asciiTheme="minorBidi" w:hAnsiTheme="minorBidi" w:cstheme="minorBidi"/>
              </w:rPr>
              <w:t>,</w:t>
            </w:r>
            <w:r w:rsidRPr="00216654">
              <w:rPr>
                <w:rFonts w:asciiTheme="minorBidi" w:hAnsiTheme="minorBidi" w:cstheme="minorBidi"/>
              </w:rPr>
              <w:t xml:space="preserve"> Error detection by infants. Start-up grant. Two years: $29,957.50/year; total: $59,915.00.</w:t>
            </w:r>
          </w:p>
          <w:p w14:paraId="55517834" w14:textId="77777777" w:rsidR="00C37276" w:rsidRPr="00216654" w:rsidRDefault="00C37276" w:rsidP="00216654">
            <w:pPr>
              <w:jc w:val="left"/>
              <w:rPr>
                <w:rFonts w:asciiTheme="minorBidi" w:hAnsiTheme="minorBidi" w:cstheme="minorBidi"/>
              </w:rPr>
            </w:pPr>
          </w:p>
        </w:tc>
      </w:tr>
      <w:tr w:rsidR="00C37276" w:rsidRPr="00216654" w14:paraId="49A65852" w14:textId="77777777" w:rsidTr="00224911">
        <w:tc>
          <w:tcPr>
            <w:tcW w:w="1080" w:type="dxa"/>
          </w:tcPr>
          <w:p w14:paraId="2CD78060"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2004</w:t>
            </w:r>
          </w:p>
        </w:tc>
        <w:tc>
          <w:tcPr>
            <w:tcW w:w="7959" w:type="dxa"/>
          </w:tcPr>
          <w:p w14:paraId="6264A1F6" w14:textId="6E2C2447" w:rsidR="00C37276" w:rsidRPr="00216654" w:rsidRDefault="00C37276" w:rsidP="00216654">
            <w:pPr>
              <w:jc w:val="left"/>
              <w:rPr>
                <w:rFonts w:asciiTheme="minorBidi" w:hAnsiTheme="minorBidi" w:cstheme="minorBidi"/>
              </w:rPr>
            </w:pPr>
            <w:r w:rsidRPr="00216654">
              <w:rPr>
                <w:rFonts w:asciiTheme="minorBidi" w:hAnsiTheme="minorBidi" w:cstheme="minorBidi"/>
              </w:rPr>
              <w:t>Israel Ministry of Education</w:t>
            </w:r>
            <w:r w:rsidR="00720520" w:rsidRPr="00216654">
              <w:rPr>
                <w:rFonts w:asciiTheme="minorBidi" w:hAnsiTheme="minorBidi" w:cstheme="minorBidi"/>
              </w:rPr>
              <w:t>.</w:t>
            </w:r>
            <w:r w:rsidRPr="00216654">
              <w:rPr>
                <w:rFonts w:asciiTheme="minorBidi" w:hAnsiTheme="minorBidi" w:cstheme="minorBidi"/>
              </w:rPr>
              <w:t xml:space="preserve"> Henik, A.</w:t>
            </w:r>
            <w:r w:rsidR="0014187B" w:rsidRPr="00216654">
              <w:rPr>
                <w:rFonts w:asciiTheme="minorBidi" w:hAnsiTheme="minorBidi" w:cstheme="minorBidi"/>
              </w:rPr>
              <w:t>,</w:t>
            </w:r>
            <w:r w:rsidRPr="00216654">
              <w:rPr>
                <w:rFonts w:asciiTheme="minorBidi" w:hAnsiTheme="minorBidi" w:cstheme="minorBidi"/>
              </w:rPr>
              <w:t xml:space="preserve"> &amp; </w:t>
            </w:r>
            <w:r w:rsidRPr="00216654">
              <w:rPr>
                <w:rFonts w:asciiTheme="minorBidi" w:hAnsiTheme="minorBidi" w:cstheme="minorBidi"/>
                <w:b/>
                <w:bCs/>
              </w:rPr>
              <w:t>Berger, A</w:t>
            </w:r>
            <w:r w:rsidRPr="00216654">
              <w:rPr>
                <w:rFonts w:asciiTheme="minorBidi" w:hAnsiTheme="minorBidi" w:cstheme="minorBidi"/>
              </w:rPr>
              <w:t>.</w:t>
            </w:r>
            <w:r w:rsidR="00720520" w:rsidRPr="00216654">
              <w:rPr>
                <w:rFonts w:asciiTheme="minorBidi" w:hAnsiTheme="minorBidi" w:cstheme="minorBidi"/>
              </w:rPr>
              <w:t>,</w:t>
            </w:r>
            <w:r w:rsidRPr="00216654">
              <w:rPr>
                <w:rFonts w:asciiTheme="minorBidi" w:hAnsiTheme="minorBidi" w:cstheme="minorBidi"/>
              </w:rPr>
              <w:t xml:space="preserve"> How changing “</w:t>
            </w:r>
            <w:r w:rsidRPr="00216654">
              <w:rPr>
                <w:rFonts w:asciiTheme="minorBidi" w:hAnsiTheme="minorBidi" w:cstheme="minorBidi"/>
                <w:rtl/>
                <w:lang w:bidi="ar-SA"/>
              </w:rPr>
              <w:t>٢</w:t>
            </w:r>
            <w:r w:rsidRPr="00216654">
              <w:rPr>
                <w:rFonts w:asciiTheme="minorBidi" w:hAnsiTheme="minorBidi" w:cstheme="minorBidi"/>
              </w:rPr>
              <w:t>” to “2” influences processes of attention and automaticity in number processing in elementary school children. One year: $10,000.00.</w:t>
            </w:r>
          </w:p>
        </w:tc>
      </w:tr>
      <w:tr w:rsidR="00C37276" w:rsidRPr="00216654" w14:paraId="5893AA5E" w14:textId="77777777" w:rsidTr="00224911">
        <w:tc>
          <w:tcPr>
            <w:tcW w:w="1080" w:type="dxa"/>
          </w:tcPr>
          <w:p w14:paraId="0D972898" w14:textId="77777777" w:rsidR="00C37276" w:rsidRPr="00216654" w:rsidRDefault="00C37276" w:rsidP="00216654">
            <w:pPr>
              <w:jc w:val="left"/>
              <w:rPr>
                <w:rFonts w:asciiTheme="minorBidi" w:hAnsiTheme="minorBidi" w:cstheme="minorBidi"/>
              </w:rPr>
            </w:pPr>
          </w:p>
        </w:tc>
        <w:tc>
          <w:tcPr>
            <w:tcW w:w="7959" w:type="dxa"/>
          </w:tcPr>
          <w:p w14:paraId="7AFD0AC9" w14:textId="77777777" w:rsidR="00C37276" w:rsidRPr="00216654" w:rsidRDefault="00C37276" w:rsidP="00216654">
            <w:pPr>
              <w:ind w:hanging="108"/>
              <w:jc w:val="left"/>
              <w:rPr>
                <w:rFonts w:asciiTheme="minorBidi" w:hAnsiTheme="minorBidi" w:cstheme="minorBidi"/>
              </w:rPr>
            </w:pPr>
          </w:p>
        </w:tc>
      </w:tr>
      <w:tr w:rsidR="00C37276" w:rsidRPr="00216654" w14:paraId="5CA0CFA6" w14:textId="77777777" w:rsidTr="00224911">
        <w:tc>
          <w:tcPr>
            <w:tcW w:w="1080" w:type="dxa"/>
          </w:tcPr>
          <w:p w14:paraId="33FBC0F9"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2005</w:t>
            </w:r>
          </w:p>
        </w:tc>
        <w:tc>
          <w:tcPr>
            <w:tcW w:w="7959" w:type="dxa"/>
          </w:tcPr>
          <w:p w14:paraId="5C26EEB7" w14:textId="66BC1474" w:rsidR="00C37276" w:rsidRPr="00216654" w:rsidRDefault="00C37276" w:rsidP="00216654">
            <w:pPr>
              <w:jc w:val="left"/>
              <w:rPr>
                <w:rFonts w:asciiTheme="minorBidi" w:hAnsiTheme="minorBidi" w:cstheme="minorBidi"/>
              </w:rPr>
            </w:pPr>
            <w:r w:rsidRPr="00216654">
              <w:rPr>
                <w:rFonts w:asciiTheme="minorBidi" w:hAnsiTheme="minorBidi" w:cstheme="minorBidi"/>
              </w:rPr>
              <w:t>The Israel Science Foundation</w:t>
            </w:r>
            <w:r w:rsidR="00720520" w:rsidRPr="00216654">
              <w:rPr>
                <w:rFonts w:asciiTheme="minorBidi" w:hAnsiTheme="minorBidi" w:cstheme="minorBidi"/>
              </w:rPr>
              <w:t>.</w:t>
            </w:r>
            <w:r w:rsidRPr="00216654">
              <w:rPr>
                <w:rFonts w:asciiTheme="minorBidi" w:hAnsiTheme="minorBidi" w:cstheme="minorBidi"/>
              </w:rPr>
              <w:t xml:space="preserve"> </w:t>
            </w:r>
            <w:r w:rsidRPr="00216654">
              <w:rPr>
                <w:rFonts w:asciiTheme="minorBidi" w:hAnsiTheme="minorBidi" w:cstheme="minorBidi"/>
                <w:b/>
                <w:bCs/>
              </w:rPr>
              <w:t>Berger, A</w:t>
            </w:r>
            <w:r w:rsidRPr="00216654">
              <w:rPr>
                <w:rFonts w:asciiTheme="minorBidi" w:hAnsiTheme="minorBidi" w:cstheme="minorBidi"/>
              </w:rPr>
              <w:t>.</w:t>
            </w:r>
            <w:r w:rsidR="0014187B" w:rsidRPr="00216654">
              <w:rPr>
                <w:rFonts w:asciiTheme="minorBidi" w:hAnsiTheme="minorBidi" w:cstheme="minorBidi"/>
              </w:rPr>
              <w:t>,</w:t>
            </w:r>
            <w:r w:rsidRPr="00216654">
              <w:rPr>
                <w:rFonts w:asciiTheme="minorBidi" w:hAnsiTheme="minorBidi" w:cstheme="minorBidi"/>
              </w:rPr>
              <w:t xml:space="preserve"> &amp; Henik, A.</w:t>
            </w:r>
            <w:r w:rsidR="00720520" w:rsidRPr="00216654">
              <w:rPr>
                <w:rFonts w:asciiTheme="minorBidi" w:hAnsiTheme="minorBidi" w:cstheme="minorBidi"/>
              </w:rPr>
              <w:t>,</w:t>
            </w:r>
            <w:r w:rsidRPr="00216654">
              <w:rPr>
                <w:rFonts w:asciiTheme="minorBidi" w:hAnsiTheme="minorBidi" w:cstheme="minorBidi"/>
              </w:rPr>
              <w:t xml:space="preserve"> The development of number representation during childhood.</w:t>
            </w:r>
            <w:r w:rsidRPr="00216654">
              <w:rPr>
                <w:rFonts w:asciiTheme="minorBidi" w:hAnsiTheme="minorBidi" w:cstheme="minorBidi"/>
                <w:b/>
                <w:bCs/>
                <w:i/>
                <w:iCs/>
              </w:rPr>
              <w:t xml:space="preserve"> </w:t>
            </w:r>
            <w:r w:rsidRPr="00216654">
              <w:rPr>
                <w:rFonts w:asciiTheme="minorBidi" w:hAnsiTheme="minorBidi" w:cstheme="minorBidi"/>
              </w:rPr>
              <w:t>Four years: $28,000.00/year; total: $112,000.</w:t>
            </w:r>
          </w:p>
        </w:tc>
      </w:tr>
      <w:tr w:rsidR="00C37276" w:rsidRPr="00216654" w14:paraId="1AEFCD85" w14:textId="77777777" w:rsidTr="00224911">
        <w:tc>
          <w:tcPr>
            <w:tcW w:w="1080" w:type="dxa"/>
          </w:tcPr>
          <w:p w14:paraId="204B0619" w14:textId="77777777" w:rsidR="00C37276" w:rsidRPr="00216654" w:rsidRDefault="00C37276" w:rsidP="00216654">
            <w:pPr>
              <w:jc w:val="left"/>
              <w:rPr>
                <w:rFonts w:asciiTheme="minorBidi" w:hAnsiTheme="minorBidi" w:cstheme="minorBidi"/>
              </w:rPr>
            </w:pPr>
          </w:p>
        </w:tc>
        <w:tc>
          <w:tcPr>
            <w:tcW w:w="7959" w:type="dxa"/>
          </w:tcPr>
          <w:p w14:paraId="7935AB0B" w14:textId="77777777" w:rsidR="00C37276" w:rsidRPr="00216654" w:rsidRDefault="00C37276" w:rsidP="00216654">
            <w:pPr>
              <w:jc w:val="left"/>
              <w:rPr>
                <w:rFonts w:asciiTheme="minorBidi" w:hAnsiTheme="minorBidi" w:cstheme="minorBidi"/>
              </w:rPr>
            </w:pPr>
          </w:p>
        </w:tc>
      </w:tr>
      <w:tr w:rsidR="00C37276" w:rsidRPr="00216654" w14:paraId="66988808" w14:textId="77777777" w:rsidTr="00224911">
        <w:tc>
          <w:tcPr>
            <w:tcW w:w="1080" w:type="dxa"/>
          </w:tcPr>
          <w:p w14:paraId="7CAC18FE"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2006</w:t>
            </w:r>
          </w:p>
        </w:tc>
        <w:tc>
          <w:tcPr>
            <w:tcW w:w="7959" w:type="dxa"/>
          </w:tcPr>
          <w:p w14:paraId="7147B285" w14:textId="64621AB4" w:rsidR="00C37276" w:rsidRPr="00216654" w:rsidRDefault="00C37276" w:rsidP="00216654">
            <w:pPr>
              <w:jc w:val="left"/>
              <w:rPr>
                <w:rFonts w:asciiTheme="minorBidi" w:hAnsiTheme="minorBidi" w:cstheme="minorBidi"/>
              </w:rPr>
            </w:pPr>
            <w:r w:rsidRPr="00216654">
              <w:rPr>
                <w:rFonts w:asciiTheme="minorBidi" w:hAnsiTheme="minorBidi" w:cstheme="minorBidi"/>
              </w:rPr>
              <w:t>U.S. - Israel Binational Science Foundation</w:t>
            </w:r>
            <w:r w:rsidR="00720520" w:rsidRPr="00216654">
              <w:rPr>
                <w:rFonts w:asciiTheme="minorBidi" w:hAnsiTheme="minorBidi" w:cstheme="minorBidi"/>
              </w:rPr>
              <w:t>.</w:t>
            </w:r>
            <w:r w:rsidRPr="00216654">
              <w:rPr>
                <w:rFonts w:asciiTheme="minorBidi" w:hAnsiTheme="minorBidi" w:cstheme="minorBidi"/>
              </w:rPr>
              <w:t xml:space="preserve"> </w:t>
            </w:r>
            <w:r w:rsidRPr="00216654">
              <w:rPr>
                <w:rFonts w:asciiTheme="minorBidi" w:hAnsiTheme="minorBidi" w:cstheme="minorBidi"/>
                <w:b/>
                <w:bCs/>
              </w:rPr>
              <w:t>Berger, A</w:t>
            </w:r>
            <w:r w:rsidRPr="00216654">
              <w:rPr>
                <w:rFonts w:asciiTheme="minorBidi" w:hAnsiTheme="minorBidi" w:cstheme="minorBidi"/>
              </w:rPr>
              <w:t>.</w:t>
            </w:r>
            <w:r w:rsidR="0014187B" w:rsidRPr="00216654">
              <w:rPr>
                <w:rFonts w:asciiTheme="minorBidi" w:hAnsiTheme="minorBidi" w:cstheme="minorBidi"/>
              </w:rPr>
              <w:t>,</w:t>
            </w:r>
            <w:r w:rsidRPr="00216654">
              <w:rPr>
                <w:rFonts w:asciiTheme="minorBidi" w:hAnsiTheme="minorBidi" w:cstheme="minorBidi"/>
              </w:rPr>
              <w:t xml:space="preserve"> &amp; Posner, M.</w:t>
            </w:r>
            <w:r w:rsidR="00720520" w:rsidRPr="00216654">
              <w:rPr>
                <w:rFonts w:asciiTheme="minorBidi" w:hAnsiTheme="minorBidi" w:cstheme="minorBidi"/>
              </w:rPr>
              <w:t xml:space="preserve"> </w:t>
            </w:r>
            <w:r w:rsidRPr="00216654">
              <w:rPr>
                <w:rFonts w:asciiTheme="minorBidi" w:hAnsiTheme="minorBidi" w:cstheme="minorBidi"/>
              </w:rPr>
              <w:t>I.</w:t>
            </w:r>
            <w:r w:rsidR="00720520" w:rsidRPr="00216654">
              <w:rPr>
                <w:rFonts w:asciiTheme="minorBidi" w:hAnsiTheme="minorBidi" w:cstheme="minorBidi"/>
              </w:rPr>
              <w:t>,</w:t>
            </w:r>
            <w:r w:rsidRPr="00216654">
              <w:rPr>
                <w:rFonts w:asciiTheme="minorBidi" w:hAnsiTheme="minorBidi" w:cstheme="minorBidi"/>
              </w:rPr>
              <w:t xml:space="preserve"> A monitoring brain system for the evaluation of information. Four years: $35,000.00/year; total: $140,000.00.</w:t>
            </w:r>
          </w:p>
        </w:tc>
      </w:tr>
      <w:tr w:rsidR="00C37276" w:rsidRPr="00216654" w14:paraId="18A09B7C" w14:textId="77777777" w:rsidTr="00224911">
        <w:tc>
          <w:tcPr>
            <w:tcW w:w="1080" w:type="dxa"/>
          </w:tcPr>
          <w:p w14:paraId="04A79485" w14:textId="77777777" w:rsidR="00C37276" w:rsidRPr="00216654" w:rsidRDefault="00C37276" w:rsidP="00216654">
            <w:pPr>
              <w:jc w:val="left"/>
              <w:rPr>
                <w:rFonts w:asciiTheme="minorBidi" w:hAnsiTheme="minorBidi" w:cstheme="minorBidi"/>
              </w:rPr>
            </w:pPr>
          </w:p>
        </w:tc>
        <w:tc>
          <w:tcPr>
            <w:tcW w:w="7959" w:type="dxa"/>
          </w:tcPr>
          <w:p w14:paraId="2BF95E3A" w14:textId="77777777" w:rsidR="00C37276" w:rsidRPr="00216654" w:rsidRDefault="00C37276" w:rsidP="00216654">
            <w:pPr>
              <w:jc w:val="left"/>
              <w:rPr>
                <w:rFonts w:asciiTheme="minorBidi" w:hAnsiTheme="minorBidi" w:cstheme="minorBidi"/>
              </w:rPr>
            </w:pPr>
          </w:p>
        </w:tc>
      </w:tr>
      <w:tr w:rsidR="00C37276" w:rsidRPr="00216654" w14:paraId="64A1E063" w14:textId="77777777" w:rsidTr="00224911">
        <w:tc>
          <w:tcPr>
            <w:tcW w:w="1080" w:type="dxa"/>
          </w:tcPr>
          <w:p w14:paraId="6479914D"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2006</w:t>
            </w:r>
          </w:p>
        </w:tc>
        <w:tc>
          <w:tcPr>
            <w:tcW w:w="7959" w:type="dxa"/>
          </w:tcPr>
          <w:p w14:paraId="68501E28" w14:textId="0A75E7CD" w:rsidR="00C37276" w:rsidRPr="00216654" w:rsidRDefault="00C37276" w:rsidP="00216654">
            <w:pPr>
              <w:jc w:val="left"/>
              <w:rPr>
                <w:rFonts w:asciiTheme="minorBidi" w:hAnsiTheme="minorBidi" w:cstheme="minorBidi"/>
              </w:rPr>
            </w:pPr>
            <w:r w:rsidRPr="00216654">
              <w:rPr>
                <w:rFonts w:asciiTheme="minorBidi" w:hAnsiTheme="minorBidi" w:cstheme="minorBidi"/>
              </w:rPr>
              <w:t>Israel Ministry of Education</w:t>
            </w:r>
            <w:r w:rsidR="00720520" w:rsidRPr="00216654">
              <w:rPr>
                <w:rFonts w:asciiTheme="minorBidi" w:hAnsiTheme="minorBidi" w:cstheme="minorBidi"/>
              </w:rPr>
              <w:t>.</w:t>
            </w:r>
            <w:r w:rsidRPr="00216654">
              <w:rPr>
                <w:rFonts w:asciiTheme="minorBidi" w:hAnsiTheme="minorBidi" w:cstheme="minorBidi"/>
              </w:rPr>
              <w:t xml:space="preserve"> Henik, A., Bentin, S., </w:t>
            </w:r>
            <w:r w:rsidRPr="00216654">
              <w:rPr>
                <w:rFonts w:asciiTheme="minorBidi" w:hAnsiTheme="minorBidi" w:cstheme="minorBidi"/>
                <w:b/>
                <w:bCs/>
              </w:rPr>
              <w:t>Berger, A</w:t>
            </w:r>
            <w:r w:rsidRPr="00216654">
              <w:rPr>
                <w:rFonts w:asciiTheme="minorBidi" w:hAnsiTheme="minorBidi" w:cstheme="minorBidi"/>
              </w:rPr>
              <w:t xml:space="preserve">., </w:t>
            </w:r>
            <w:proofErr w:type="spellStart"/>
            <w:r w:rsidRPr="00216654">
              <w:rPr>
                <w:rFonts w:asciiTheme="minorBidi" w:hAnsiTheme="minorBidi" w:cstheme="minorBidi"/>
              </w:rPr>
              <w:t>Stavy</w:t>
            </w:r>
            <w:proofErr w:type="spellEnd"/>
            <w:r w:rsidRPr="00216654">
              <w:rPr>
                <w:rFonts w:asciiTheme="minorBidi" w:hAnsiTheme="minorBidi" w:cstheme="minorBidi"/>
              </w:rPr>
              <w:t>, R., Tzelgov, J., Reiner, M., &amp; Shalev, R.</w:t>
            </w:r>
            <w:r w:rsidR="00720520" w:rsidRPr="00216654">
              <w:rPr>
                <w:rFonts w:asciiTheme="minorBidi" w:hAnsiTheme="minorBidi" w:cstheme="minorBidi"/>
              </w:rPr>
              <w:t>,</w:t>
            </w:r>
            <w:r w:rsidRPr="00216654">
              <w:rPr>
                <w:rFonts w:asciiTheme="minorBidi" w:hAnsiTheme="minorBidi" w:cstheme="minorBidi"/>
              </w:rPr>
              <w:t xml:space="preserve"> Planning and consulting team in neuroscience, cognitive science and education. Two years: $225,000/year; total: $450,000.</w:t>
            </w:r>
          </w:p>
        </w:tc>
      </w:tr>
      <w:tr w:rsidR="00C37276" w:rsidRPr="00216654" w14:paraId="5FB36783" w14:textId="77777777" w:rsidTr="00224911">
        <w:tc>
          <w:tcPr>
            <w:tcW w:w="1080" w:type="dxa"/>
          </w:tcPr>
          <w:p w14:paraId="312A1979" w14:textId="77777777" w:rsidR="00C37276" w:rsidRPr="00216654" w:rsidRDefault="00C37276" w:rsidP="00216654">
            <w:pPr>
              <w:jc w:val="left"/>
              <w:rPr>
                <w:rFonts w:asciiTheme="minorBidi" w:hAnsiTheme="minorBidi" w:cstheme="minorBidi"/>
              </w:rPr>
            </w:pPr>
          </w:p>
        </w:tc>
        <w:tc>
          <w:tcPr>
            <w:tcW w:w="7959" w:type="dxa"/>
          </w:tcPr>
          <w:p w14:paraId="371FF2D3" w14:textId="77777777" w:rsidR="00C37276" w:rsidRPr="00216654" w:rsidRDefault="00C37276" w:rsidP="00216654">
            <w:pPr>
              <w:jc w:val="left"/>
              <w:rPr>
                <w:rFonts w:asciiTheme="minorBidi" w:hAnsiTheme="minorBidi" w:cstheme="minorBidi"/>
              </w:rPr>
            </w:pPr>
          </w:p>
        </w:tc>
      </w:tr>
      <w:tr w:rsidR="00C37276" w:rsidRPr="00216654" w14:paraId="0940D2C1" w14:textId="77777777" w:rsidTr="00224911">
        <w:tc>
          <w:tcPr>
            <w:tcW w:w="1080" w:type="dxa"/>
          </w:tcPr>
          <w:p w14:paraId="0096E4C9"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2008</w:t>
            </w:r>
          </w:p>
        </w:tc>
        <w:tc>
          <w:tcPr>
            <w:tcW w:w="7959" w:type="dxa"/>
          </w:tcPr>
          <w:p w14:paraId="37D39E7B" w14:textId="684A5EAA" w:rsidR="00C37276" w:rsidRPr="00216654" w:rsidRDefault="00C37276" w:rsidP="00216654">
            <w:pPr>
              <w:jc w:val="left"/>
              <w:rPr>
                <w:rFonts w:asciiTheme="minorBidi" w:hAnsiTheme="minorBidi" w:cstheme="minorBidi"/>
                <w:lang w:eastAsia="en-US"/>
              </w:rPr>
            </w:pPr>
            <w:r w:rsidRPr="00216654">
              <w:rPr>
                <w:rFonts w:asciiTheme="minorBidi" w:hAnsiTheme="minorBidi" w:cstheme="minorBidi"/>
              </w:rPr>
              <w:t>The Israel Science Foundation – Center of Excellence</w:t>
            </w:r>
            <w:r w:rsidR="00720520" w:rsidRPr="00216654">
              <w:rPr>
                <w:rFonts w:asciiTheme="minorBidi" w:hAnsiTheme="minorBidi" w:cstheme="minorBidi"/>
              </w:rPr>
              <w:t>,</w:t>
            </w:r>
            <w:r w:rsidRPr="00216654">
              <w:rPr>
                <w:rFonts w:asciiTheme="minorBidi" w:hAnsiTheme="minorBidi" w:cstheme="minorBidi"/>
              </w:rPr>
              <w:t xml:space="preserve"> Henik, A., Tzelgov, J., </w:t>
            </w:r>
            <w:r w:rsidRPr="00216654">
              <w:rPr>
                <w:rFonts w:asciiTheme="minorBidi" w:hAnsiTheme="minorBidi" w:cstheme="minorBidi"/>
                <w:b/>
                <w:bCs/>
              </w:rPr>
              <w:t>Berger, A</w:t>
            </w:r>
            <w:r w:rsidRPr="00216654">
              <w:rPr>
                <w:rFonts w:asciiTheme="minorBidi" w:hAnsiTheme="minorBidi" w:cstheme="minorBidi"/>
              </w:rPr>
              <w:t>. (PI), &amp; Rubinsten, O.</w:t>
            </w:r>
            <w:r w:rsidR="00720520" w:rsidRPr="00216654">
              <w:rPr>
                <w:rFonts w:asciiTheme="minorBidi" w:hAnsiTheme="minorBidi" w:cstheme="minorBidi"/>
              </w:rPr>
              <w:t>,</w:t>
            </w:r>
            <w:r w:rsidRPr="00216654">
              <w:rPr>
                <w:rFonts w:asciiTheme="minorBidi" w:hAnsiTheme="minorBidi" w:cstheme="minorBidi"/>
              </w:rPr>
              <w:t xml:space="preserve"> The neurocognitive basis of numerical cognition</w:t>
            </w:r>
            <w:r w:rsidRPr="00216654">
              <w:rPr>
                <w:rFonts w:asciiTheme="minorBidi" w:hAnsiTheme="minorBidi" w:cstheme="minorBidi"/>
                <w:lang w:eastAsia="en-US"/>
              </w:rPr>
              <w:t>. Four years: $208,000.00/year; total: $</w:t>
            </w:r>
            <w:r w:rsidR="00FE27A2" w:rsidRPr="00216654">
              <w:rPr>
                <w:rFonts w:asciiTheme="minorBidi" w:hAnsiTheme="minorBidi" w:cstheme="minorBidi"/>
                <w:lang w:eastAsia="en-US"/>
              </w:rPr>
              <w:t>832</w:t>
            </w:r>
            <w:r w:rsidRPr="00216654">
              <w:rPr>
                <w:rFonts w:asciiTheme="minorBidi" w:hAnsiTheme="minorBidi" w:cstheme="minorBidi"/>
                <w:lang w:eastAsia="en-US"/>
              </w:rPr>
              <w:t>,000.</w:t>
            </w:r>
          </w:p>
          <w:p w14:paraId="4C7395A6" w14:textId="77777777" w:rsidR="00C37276" w:rsidRPr="00216654" w:rsidRDefault="00C37276" w:rsidP="00216654">
            <w:pPr>
              <w:jc w:val="left"/>
              <w:rPr>
                <w:rFonts w:asciiTheme="minorBidi" w:hAnsiTheme="minorBidi" w:cstheme="minorBidi"/>
              </w:rPr>
            </w:pPr>
          </w:p>
        </w:tc>
      </w:tr>
      <w:tr w:rsidR="00C37276" w:rsidRPr="00216654" w14:paraId="4F34E194" w14:textId="77777777" w:rsidTr="00224911">
        <w:tc>
          <w:tcPr>
            <w:tcW w:w="1080" w:type="dxa"/>
          </w:tcPr>
          <w:p w14:paraId="16E1FA9A"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2011</w:t>
            </w:r>
          </w:p>
        </w:tc>
        <w:tc>
          <w:tcPr>
            <w:tcW w:w="7959" w:type="dxa"/>
          </w:tcPr>
          <w:p w14:paraId="76579A2B" w14:textId="1705D368" w:rsidR="00C37276" w:rsidRPr="00216654" w:rsidRDefault="00C37276" w:rsidP="00216654">
            <w:pPr>
              <w:jc w:val="left"/>
              <w:rPr>
                <w:rFonts w:asciiTheme="minorBidi" w:hAnsiTheme="minorBidi" w:cstheme="minorBidi"/>
                <w:lang w:eastAsia="en-US"/>
              </w:rPr>
            </w:pPr>
            <w:r w:rsidRPr="00216654">
              <w:rPr>
                <w:rFonts w:asciiTheme="minorBidi" w:hAnsiTheme="minorBidi" w:cstheme="minorBidi"/>
              </w:rPr>
              <w:t>National Institutes of Health. Jacobson, S.</w:t>
            </w:r>
            <w:r w:rsidR="0014187B" w:rsidRPr="00216654">
              <w:rPr>
                <w:rFonts w:asciiTheme="minorBidi" w:hAnsiTheme="minorBidi" w:cstheme="minorBidi"/>
              </w:rPr>
              <w:t>,</w:t>
            </w:r>
            <w:r w:rsidRPr="00216654">
              <w:rPr>
                <w:rFonts w:asciiTheme="minorBidi" w:hAnsiTheme="minorBidi" w:cstheme="minorBidi"/>
              </w:rPr>
              <w:t xml:space="preserve"> &amp; </w:t>
            </w:r>
            <w:r w:rsidRPr="00216654">
              <w:rPr>
                <w:rFonts w:asciiTheme="minorBidi" w:hAnsiTheme="minorBidi" w:cstheme="minorBidi"/>
                <w:b/>
                <w:bCs/>
              </w:rPr>
              <w:t>Berger, A</w:t>
            </w:r>
            <w:r w:rsidRPr="00216654">
              <w:rPr>
                <w:rFonts w:asciiTheme="minorBidi" w:hAnsiTheme="minorBidi" w:cstheme="minorBidi"/>
              </w:rPr>
              <w:t>.</w:t>
            </w:r>
            <w:r w:rsidR="00720520" w:rsidRPr="00216654">
              <w:rPr>
                <w:rFonts w:asciiTheme="minorBidi" w:hAnsiTheme="minorBidi" w:cstheme="minorBidi"/>
              </w:rPr>
              <w:t>,</w:t>
            </w:r>
            <w:r w:rsidRPr="00216654">
              <w:rPr>
                <w:rFonts w:asciiTheme="minorBidi" w:hAnsiTheme="minorBidi" w:cstheme="minorBidi"/>
              </w:rPr>
              <w:t xml:space="preserve"> An ERP study of infant numerosity in Fetal Alcohol Syndrome.</w:t>
            </w:r>
            <w:r w:rsidR="00D8430A" w:rsidRPr="00216654">
              <w:rPr>
                <w:rFonts w:asciiTheme="minorBidi" w:hAnsiTheme="minorBidi" w:cstheme="minorBidi"/>
              </w:rPr>
              <w:t xml:space="preserve"> </w:t>
            </w:r>
            <w:r w:rsidRPr="00216654">
              <w:rPr>
                <w:rFonts w:asciiTheme="minorBidi" w:hAnsiTheme="minorBidi" w:cstheme="minorBidi"/>
                <w:lang w:eastAsia="en-US"/>
              </w:rPr>
              <w:t>Two years: $137,500.00/year; total: $275,000.</w:t>
            </w:r>
          </w:p>
          <w:p w14:paraId="19C2549E" w14:textId="77777777" w:rsidR="00C37276" w:rsidRPr="00216654" w:rsidRDefault="00C37276" w:rsidP="00216654">
            <w:pPr>
              <w:jc w:val="left"/>
              <w:rPr>
                <w:rFonts w:asciiTheme="minorBidi" w:hAnsiTheme="minorBidi" w:cstheme="minorBidi"/>
              </w:rPr>
            </w:pPr>
          </w:p>
        </w:tc>
      </w:tr>
      <w:tr w:rsidR="00C37276" w:rsidRPr="00216654" w14:paraId="0814D880" w14:textId="77777777" w:rsidTr="00224911">
        <w:tc>
          <w:tcPr>
            <w:tcW w:w="1080" w:type="dxa"/>
          </w:tcPr>
          <w:p w14:paraId="3ABEBCBD"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2012</w:t>
            </w:r>
          </w:p>
        </w:tc>
        <w:tc>
          <w:tcPr>
            <w:tcW w:w="7959" w:type="dxa"/>
          </w:tcPr>
          <w:p w14:paraId="425B6D8F" w14:textId="175345F6" w:rsidR="00C37276" w:rsidRPr="00216654" w:rsidRDefault="00C37276" w:rsidP="00216654">
            <w:pPr>
              <w:jc w:val="left"/>
              <w:rPr>
                <w:rFonts w:asciiTheme="minorBidi" w:hAnsiTheme="minorBidi" w:cstheme="minorBidi"/>
              </w:rPr>
            </w:pPr>
            <w:r w:rsidRPr="00216654">
              <w:rPr>
                <w:rFonts w:asciiTheme="minorBidi" w:hAnsiTheme="minorBidi" w:cstheme="minorBidi"/>
              </w:rPr>
              <w:t xml:space="preserve">The Israel Science Foundation – Center of Excellence. Henik, A., Tzelgov, J., </w:t>
            </w:r>
            <w:r w:rsidRPr="00216654">
              <w:rPr>
                <w:rFonts w:asciiTheme="minorBidi" w:hAnsiTheme="minorBidi" w:cstheme="minorBidi"/>
                <w:b/>
                <w:bCs/>
              </w:rPr>
              <w:t>Berger, A</w:t>
            </w:r>
            <w:r w:rsidRPr="00216654">
              <w:rPr>
                <w:rFonts w:asciiTheme="minorBidi" w:hAnsiTheme="minorBidi" w:cstheme="minorBidi"/>
              </w:rPr>
              <w:t>., &amp; Rubinsten, O.</w:t>
            </w:r>
            <w:r w:rsidR="0014187B" w:rsidRPr="00216654">
              <w:rPr>
                <w:rFonts w:asciiTheme="minorBidi" w:hAnsiTheme="minorBidi" w:cstheme="minorBidi"/>
              </w:rPr>
              <w:t>,</w:t>
            </w:r>
            <w:r w:rsidRPr="00216654">
              <w:rPr>
                <w:rFonts w:asciiTheme="minorBidi" w:hAnsiTheme="minorBidi" w:cstheme="minorBidi"/>
              </w:rPr>
              <w:t xml:space="preserve"> The neurocognitive basis of numerical cognition. </w:t>
            </w:r>
          </w:p>
          <w:p w14:paraId="4886EB0E"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Four years (renewal): $214,000.00/year; total: $856,000.</w:t>
            </w:r>
          </w:p>
          <w:p w14:paraId="7AF44555" w14:textId="77777777" w:rsidR="00C37276" w:rsidRPr="00216654" w:rsidRDefault="00C37276" w:rsidP="00216654">
            <w:pPr>
              <w:jc w:val="left"/>
              <w:rPr>
                <w:rFonts w:asciiTheme="minorBidi" w:hAnsiTheme="minorBidi" w:cstheme="minorBidi"/>
              </w:rPr>
            </w:pPr>
          </w:p>
        </w:tc>
      </w:tr>
      <w:tr w:rsidR="00C37276" w:rsidRPr="00216654" w14:paraId="7D489189" w14:textId="77777777" w:rsidTr="00224911">
        <w:tc>
          <w:tcPr>
            <w:tcW w:w="1080" w:type="dxa"/>
          </w:tcPr>
          <w:p w14:paraId="22C25B7A"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2014</w:t>
            </w:r>
          </w:p>
        </w:tc>
        <w:tc>
          <w:tcPr>
            <w:tcW w:w="7959" w:type="dxa"/>
          </w:tcPr>
          <w:p w14:paraId="153C1AE9" w14:textId="214D3A30" w:rsidR="00C37276" w:rsidRPr="00216654" w:rsidRDefault="00C37276" w:rsidP="00216654">
            <w:pPr>
              <w:jc w:val="left"/>
              <w:rPr>
                <w:rFonts w:asciiTheme="minorBidi" w:hAnsiTheme="minorBidi" w:cstheme="minorBidi"/>
              </w:rPr>
            </w:pPr>
            <w:r w:rsidRPr="00216654">
              <w:rPr>
                <w:rFonts w:asciiTheme="minorBidi" w:hAnsiTheme="minorBidi" w:cstheme="minorBidi"/>
              </w:rPr>
              <w:t xml:space="preserve">National Institutes of Health. </w:t>
            </w:r>
            <w:r w:rsidRPr="00216654">
              <w:rPr>
                <w:rFonts w:asciiTheme="minorBidi" w:hAnsiTheme="minorBidi" w:cstheme="minorBidi"/>
                <w:b/>
                <w:bCs/>
              </w:rPr>
              <w:t>Berger, A</w:t>
            </w:r>
            <w:r w:rsidRPr="00216654">
              <w:rPr>
                <w:rFonts w:asciiTheme="minorBidi" w:hAnsiTheme="minorBidi" w:cstheme="minorBidi"/>
              </w:rPr>
              <w:t>., &amp; Jacobson, S. An ERP study of number processing and error detection in FAS and ADHD. Two years: $106,797.50/year; total: $213,595.00.</w:t>
            </w:r>
          </w:p>
          <w:p w14:paraId="3DE109FA" w14:textId="77777777" w:rsidR="00C37276" w:rsidRPr="00216654" w:rsidRDefault="00C37276" w:rsidP="00216654">
            <w:pPr>
              <w:jc w:val="left"/>
              <w:rPr>
                <w:rFonts w:asciiTheme="minorBidi" w:hAnsiTheme="minorBidi" w:cstheme="minorBidi"/>
              </w:rPr>
            </w:pPr>
          </w:p>
        </w:tc>
      </w:tr>
      <w:tr w:rsidR="00C37276" w:rsidRPr="00216654" w14:paraId="3EA88ED0" w14:textId="77777777" w:rsidTr="00224911">
        <w:tc>
          <w:tcPr>
            <w:tcW w:w="1080" w:type="dxa"/>
          </w:tcPr>
          <w:p w14:paraId="64042D2D" w14:textId="77777777" w:rsidR="00C37276" w:rsidRPr="00216654" w:rsidRDefault="00C37276" w:rsidP="00216654">
            <w:pPr>
              <w:jc w:val="left"/>
              <w:rPr>
                <w:rFonts w:asciiTheme="minorBidi" w:hAnsiTheme="minorBidi" w:cstheme="minorBidi"/>
              </w:rPr>
            </w:pPr>
            <w:r w:rsidRPr="00216654">
              <w:rPr>
                <w:rFonts w:asciiTheme="minorBidi" w:hAnsiTheme="minorBidi" w:cstheme="minorBidi"/>
              </w:rPr>
              <w:t>2016</w:t>
            </w:r>
          </w:p>
        </w:tc>
        <w:tc>
          <w:tcPr>
            <w:tcW w:w="7959" w:type="dxa"/>
          </w:tcPr>
          <w:p w14:paraId="0E6CD49F" w14:textId="588794B5" w:rsidR="00C37276" w:rsidRPr="00216654" w:rsidRDefault="00C37276" w:rsidP="00216654">
            <w:pPr>
              <w:jc w:val="left"/>
              <w:rPr>
                <w:rFonts w:asciiTheme="minorBidi" w:hAnsiTheme="minorBidi" w:cstheme="minorBidi"/>
              </w:rPr>
            </w:pPr>
            <w:r w:rsidRPr="00216654">
              <w:rPr>
                <w:rFonts w:asciiTheme="minorBidi" w:hAnsiTheme="minorBidi" w:cstheme="minorBidi"/>
              </w:rPr>
              <w:t xml:space="preserve">The Israel Science Foundation. </w:t>
            </w:r>
            <w:r w:rsidRPr="00216654">
              <w:rPr>
                <w:rFonts w:asciiTheme="minorBidi" w:hAnsiTheme="minorBidi" w:cstheme="minorBidi"/>
                <w:b/>
                <w:bCs/>
              </w:rPr>
              <w:t>Berger, A.</w:t>
            </w:r>
            <w:r w:rsidRPr="00216654">
              <w:rPr>
                <w:rFonts w:asciiTheme="minorBidi" w:hAnsiTheme="minorBidi" w:cstheme="minorBidi"/>
              </w:rPr>
              <w:t xml:space="preserve"> </w:t>
            </w:r>
            <w:proofErr w:type="spellStart"/>
            <w:r w:rsidR="000103FB" w:rsidRPr="00216654">
              <w:rPr>
                <w:rFonts w:asciiTheme="minorBidi" w:hAnsiTheme="minorBidi" w:cstheme="minorBidi"/>
              </w:rPr>
              <w:t>Intras</w:t>
            </w:r>
            <w:proofErr w:type="spellEnd"/>
            <w:r w:rsidR="000103FB" w:rsidRPr="00216654">
              <w:rPr>
                <w:rFonts w:asciiTheme="minorBidi" w:hAnsiTheme="minorBidi" w:cstheme="minorBidi"/>
              </w:rPr>
              <w:t xml:space="preserve">-Subject </w:t>
            </w:r>
            <w:r w:rsidR="0014187B" w:rsidRPr="00216654">
              <w:rPr>
                <w:rFonts w:asciiTheme="minorBidi" w:hAnsiTheme="minorBidi" w:cstheme="minorBidi"/>
              </w:rPr>
              <w:t>v</w:t>
            </w:r>
            <w:r w:rsidR="000103FB" w:rsidRPr="00216654">
              <w:rPr>
                <w:rFonts w:asciiTheme="minorBidi" w:hAnsiTheme="minorBidi" w:cstheme="minorBidi"/>
              </w:rPr>
              <w:t xml:space="preserve">ariability in adolescents with ADHD: An ERP study of its </w:t>
            </w:r>
            <w:r w:rsidR="0014187B" w:rsidRPr="00216654">
              <w:rPr>
                <w:rFonts w:asciiTheme="minorBidi" w:hAnsiTheme="minorBidi" w:cstheme="minorBidi"/>
              </w:rPr>
              <w:t>n</w:t>
            </w:r>
            <w:r w:rsidR="000103FB" w:rsidRPr="00216654">
              <w:rPr>
                <w:rFonts w:asciiTheme="minorBidi" w:hAnsiTheme="minorBidi" w:cstheme="minorBidi"/>
              </w:rPr>
              <w:t xml:space="preserve">eural </w:t>
            </w:r>
            <w:r w:rsidR="0014187B" w:rsidRPr="00216654">
              <w:rPr>
                <w:rFonts w:asciiTheme="minorBidi" w:hAnsiTheme="minorBidi" w:cstheme="minorBidi"/>
              </w:rPr>
              <w:t>s</w:t>
            </w:r>
            <w:r w:rsidR="000103FB" w:rsidRPr="00216654">
              <w:rPr>
                <w:rFonts w:asciiTheme="minorBidi" w:hAnsiTheme="minorBidi" w:cstheme="minorBidi"/>
              </w:rPr>
              <w:t xml:space="preserve">ources and </w:t>
            </w:r>
            <w:r w:rsidR="0014187B" w:rsidRPr="00216654">
              <w:rPr>
                <w:rFonts w:asciiTheme="minorBidi" w:hAnsiTheme="minorBidi" w:cstheme="minorBidi"/>
              </w:rPr>
              <w:t>e</w:t>
            </w:r>
            <w:r w:rsidR="000103FB" w:rsidRPr="00216654">
              <w:rPr>
                <w:rFonts w:asciiTheme="minorBidi" w:hAnsiTheme="minorBidi" w:cstheme="minorBidi"/>
              </w:rPr>
              <w:t xml:space="preserve">arly </w:t>
            </w:r>
            <w:r w:rsidR="0014187B" w:rsidRPr="00216654">
              <w:rPr>
                <w:rFonts w:asciiTheme="minorBidi" w:hAnsiTheme="minorBidi" w:cstheme="minorBidi"/>
              </w:rPr>
              <w:t>l</w:t>
            </w:r>
            <w:r w:rsidR="000103FB" w:rsidRPr="00216654">
              <w:rPr>
                <w:rFonts w:asciiTheme="minorBidi" w:hAnsiTheme="minorBidi" w:cstheme="minorBidi"/>
              </w:rPr>
              <w:t xml:space="preserve">ongitudinal </w:t>
            </w:r>
            <w:r w:rsidR="00D8430A" w:rsidRPr="00216654">
              <w:rPr>
                <w:rFonts w:asciiTheme="minorBidi" w:hAnsiTheme="minorBidi" w:cstheme="minorBidi"/>
              </w:rPr>
              <w:t>p</w:t>
            </w:r>
            <w:r w:rsidR="000103FB" w:rsidRPr="00216654">
              <w:rPr>
                <w:rFonts w:asciiTheme="minorBidi" w:hAnsiTheme="minorBidi" w:cstheme="minorBidi"/>
              </w:rPr>
              <w:t xml:space="preserve">redictors. </w:t>
            </w:r>
            <w:r w:rsidRPr="00216654">
              <w:rPr>
                <w:rFonts w:asciiTheme="minorBidi" w:hAnsiTheme="minorBidi" w:cstheme="minorBidi"/>
              </w:rPr>
              <w:t xml:space="preserve">Four years: $ </w:t>
            </w:r>
            <w:r w:rsidRPr="00216654">
              <w:rPr>
                <w:rFonts w:asciiTheme="minorBidi" w:hAnsiTheme="minorBidi" w:cstheme="minorBidi"/>
                <w:rtl/>
              </w:rPr>
              <w:t>41</w:t>
            </w:r>
            <w:r w:rsidRPr="00216654">
              <w:rPr>
                <w:rFonts w:asciiTheme="minorBidi" w:hAnsiTheme="minorBidi" w:cstheme="minorBidi"/>
              </w:rPr>
              <w:t>,</w:t>
            </w:r>
            <w:r w:rsidRPr="00216654">
              <w:rPr>
                <w:rFonts w:asciiTheme="minorBidi" w:hAnsiTheme="minorBidi" w:cstheme="minorBidi"/>
                <w:rtl/>
              </w:rPr>
              <w:t>620</w:t>
            </w:r>
            <w:r w:rsidRPr="00216654">
              <w:rPr>
                <w:rFonts w:asciiTheme="minorBidi" w:hAnsiTheme="minorBidi" w:cstheme="minorBidi"/>
              </w:rPr>
              <w:t>/year, total: $166,</w:t>
            </w:r>
            <w:r w:rsidR="00FE27A2" w:rsidRPr="00216654">
              <w:rPr>
                <w:rFonts w:asciiTheme="minorBidi" w:hAnsiTheme="minorBidi" w:cstheme="minorBidi"/>
              </w:rPr>
              <w:t>480</w:t>
            </w:r>
            <w:r w:rsidRPr="00216654">
              <w:rPr>
                <w:rFonts w:asciiTheme="minorBidi" w:hAnsiTheme="minorBidi" w:cstheme="minorBidi"/>
              </w:rPr>
              <w:t>.</w:t>
            </w:r>
          </w:p>
          <w:p w14:paraId="0025A145" w14:textId="77777777" w:rsidR="00C37276" w:rsidRPr="00216654" w:rsidRDefault="00C37276" w:rsidP="00216654">
            <w:pPr>
              <w:jc w:val="left"/>
              <w:rPr>
                <w:rFonts w:asciiTheme="minorBidi" w:hAnsiTheme="minorBidi" w:cstheme="minorBidi"/>
              </w:rPr>
            </w:pPr>
          </w:p>
        </w:tc>
      </w:tr>
      <w:tr w:rsidR="000103FB" w:rsidRPr="00216654" w14:paraId="5CB92DAC" w14:textId="77777777" w:rsidTr="00224911">
        <w:tc>
          <w:tcPr>
            <w:tcW w:w="1080" w:type="dxa"/>
          </w:tcPr>
          <w:p w14:paraId="4066D096" w14:textId="35F19137" w:rsidR="000103FB" w:rsidRPr="00216654" w:rsidRDefault="000103FB" w:rsidP="00216654">
            <w:pPr>
              <w:jc w:val="left"/>
              <w:rPr>
                <w:rFonts w:asciiTheme="minorBidi" w:hAnsiTheme="minorBidi" w:cstheme="minorBidi"/>
              </w:rPr>
            </w:pPr>
            <w:bookmarkStart w:id="10" w:name="_Hlk120962748"/>
            <w:r w:rsidRPr="00216654">
              <w:rPr>
                <w:rFonts w:asciiTheme="minorBidi" w:hAnsiTheme="minorBidi" w:cstheme="minorBidi"/>
              </w:rPr>
              <w:t>2020</w:t>
            </w:r>
          </w:p>
        </w:tc>
        <w:tc>
          <w:tcPr>
            <w:tcW w:w="7959" w:type="dxa"/>
          </w:tcPr>
          <w:p w14:paraId="435CDDE3" w14:textId="4F062D3F" w:rsidR="000103FB" w:rsidRPr="00216654" w:rsidRDefault="000103FB" w:rsidP="00216654">
            <w:pPr>
              <w:jc w:val="left"/>
              <w:rPr>
                <w:rFonts w:asciiTheme="minorBidi" w:hAnsiTheme="minorBidi" w:cstheme="minorBidi"/>
              </w:rPr>
            </w:pPr>
            <w:r w:rsidRPr="00216654">
              <w:rPr>
                <w:rFonts w:asciiTheme="minorBidi" w:hAnsiTheme="minorBidi" w:cstheme="minorBidi"/>
              </w:rPr>
              <w:t xml:space="preserve">The Israel Science Foundation. </w:t>
            </w:r>
            <w:r w:rsidRPr="00216654">
              <w:rPr>
                <w:rFonts w:asciiTheme="minorBidi" w:hAnsiTheme="minorBidi" w:cstheme="minorBidi"/>
                <w:b/>
                <w:bCs/>
              </w:rPr>
              <w:t>Berger, A.</w:t>
            </w:r>
            <w:r w:rsidRPr="00216654">
              <w:rPr>
                <w:rFonts w:asciiTheme="minorBidi" w:hAnsiTheme="minorBidi" w:cstheme="minorBidi"/>
              </w:rPr>
              <w:t xml:space="preserve"> Dealing with frustration: An electrophysiological and behavioral study of self-regulation in young children and their mothers. Four years: $ </w:t>
            </w:r>
            <w:r w:rsidRPr="00216654">
              <w:rPr>
                <w:rFonts w:asciiTheme="minorBidi" w:hAnsiTheme="minorBidi" w:cstheme="minorBidi"/>
                <w:rtl/>
              </w:rPr>
              <w:t>49</w:t>
            </w:r>
            <w:r w:rsidRPr="00216654">
              <w:rPr>
                <w:rFonts w:asciiTheme="minorBidi" w:hAnsiTheme="minorBidi" w:cstheme="minorBidi"/>
              </w:rPr>
              <w:t>,</w:t>
            </w:r>
            <w:r w:rsidRPr="00216654">
              <w:rPr>
                <w:rFonts w:asciiTheme="minorBidi" w:hAnsiTheme="minorBidi" w:cstheme="minorBidi"/>
                <w:rtl/>
              </w:rPr>
              <w:t>87</w:t>
            </w:r>
            <w:r w:rsidRPr="00216654">
              <w:rPr>
                <w:rFonts w:asciiTheme="minorBidi" w:hAnsiTheme="minorBidi" w:cstheme="minorBidi"/>
              </w:rPr>
              <w:t>5/year, total: $199,500.</w:t>
            </w:r>
          </w:p>
        </w:tc>
      </w:tr>
      <w:tr w:rsidR="005F2B0F" w:rsidRPr="00216654" w14:paraId="53D8138D" w14:textId="77777777" w:rsidTr="00224911">
        <w:tc>
          <w:tcPr>
            <w:tcW w:w="1080" w:type="dxa"/>
          </w:tcPr>
          <w:p w14:paraId="251C4265" w14:textId="77777777" w:rsidR="005F2B0F" w:rsidRPr="00216654" w:rsidRDefault="005F2B0F" w:rsidP="00216654">
            <w:pPr>
              <w:jc w:val="left"/>
              <w:rPr>
                <w:rFonts w:asciiTheme="minorBidi" w:hAnsiTheme="minorBidi" w:cstheme="minorBidi"/>
              </w:rPr>
            </w:pPr>
          </w:p>
        </w:tc>
        <w:tc>
          <w:tcPr>
            <w:tcW w:w="7959" w:type="dxa"/>
          </w:tcPr>
          <w:p w14:paraId="482BD004" w14:textId="77777777" w:rsidR="005F2B0F" w:rsidRPr="00216654" w:rsidRDefault="005F2B0F" w:rsidP="00216654">
            <w:pPr>
              <w:jc w:val="left"/>
              <w:rPr>
                <w:rFonts w:asciiTheme="minorBidi" w:hAnsiTheme="minorBidi" w:cstheme="minorBidi"/>
              </w:rPr>
            </w:pPr>
          </w:p>
        </w:tc>
      </w:tr>
      <w:tr w:rsidR="005F2B0F" w:rsidRPr="00216654" w14:paraId="4278E011" w14:textId="77777777" w:rsidTr="00224911">
        <w:tc>
          <w:tcPr>
            <w:tcW w:w="1080" w:type="dxa"/>
          </w:tcPr>
          <w:p w14:paraId="2372E9DB" w14:textId="748BD6B4" w:rsidR="005F2B0F" w:rsidRPr="00216654" w:rsidRDefault="005F2B0F" w:rsidP="00216654">
            <w:pPr>
              <w:jc w:val="left"/>
              <w:rPr>
                <w:rFonts w:asciiTheme="minorBidi" w:hAnsiTheme="minorBidi" w:cstheme="minorBidi"/>
              </w:rPr>
            </w:pPr>
            <w:r w:rsidRPr="00216654">
              <w:rPr>
                <w:rFonts w:asciiTheme="minorBidi" w:hAnsiTheme="minorBidi" w:cstheme="minorBidi"/>
              </w:rPr>
              <w:t>2020</w:t>
            </w:r>
          </w:p>
        </w:tc>
        <w:tc>
          <w:tcPr>
            <w:tcW w:w="7959" w:type="dxa"/>
          </w:tcPr>
          <w:p w14:paraId="0A82440A" w14:textId="23E0010E" w:rsidR="005F2B0F" w:rsidRPr="00216654" w:rsidRDefault="005F2B0F" w:rsidP="00216654">
            <w:pPr>
              <w:jc w:val="left"/>
              <w:rPr>
                <w:rFonts w:asciiTheme="minorBidi" w:hAnsiTheme="minorBidi" w:cstheme="minorBidi"/>
              </w:rPr>
            </w:pPr>
            <w:r w:rsidRPr="00216654">
              <w:rPr>
                <w:rFonts w:asciiTheme="minorBidi" w:hAnsiTheme="minorBidi" w:cstheme="minorBidi"/>
              </w:rPr>
              <w:t>Israel Anti-Drug Authority. Hen-Herbst</w:t>
            </w:r>
            <w:r w:rsidR="00FC54A3" w:rsidRPr="00216654">
              <w:rPr>
                <w:rFonts w:asciiTheme="minorBidi" w:hAnsiTheme="minorBidi" w:cstheme="minorBidi"/>
              </w:rPr>
              <w:t>,</w:t>
            </w:r>
            <w:r w:rsidRPr="00216654">
              <w:rPr>
                <w:rFonts w:asciiTheme="minorBidi" w:hAnsiTheme="minorBidi" w:cstheme="minorBidi"/>
              </w:rPr>
              <w:t xml:space="preserve"> L., </w:t>
            </w:r>
            <w:r w:rsidRPr="00216654">
              <w:rPr>
                <w:rFonts w:asciiTheme="minorBidi" w:hAnsiTheme="minorBidi" w:cstheme="minorBidi"/>
                <w:b/>
                <w:bCs/>
              </w:rPr>
              <w:t>Berger.</w:t>
            </w:r>
            <w:r w:rsidR="00FC54A3" w:rsidRPr="00216654">
              <w:rPr>
                <w:rFonts w:asciiTheme="minorBidi" w:hAnsiTheme="minorBidi" w:cstheme="minorBidi"/>
                <w:b/>
                <w:bCs/>
              </w:rPr>
              <w:t>,</w:t>
            </w:r>
            <w:r w:rsidRPr="00216654">
              <w:rPr>
                <w:rFonts w:asciiTheme="minorBidi" w:hAnsiTheme="minorBidi" w:cstheme="minorBidi"/>
                <w:b/>
                <w:bCs/>
              </w:rPr>
              <w:t xml:space="preserve"> A</w:t>
            </w:r>
            <w:r w:rsidRPr="00216654">
              <w:rPr>
                <w:rFonts w:asciiTheme="minorBidi" w:hAnsiTheme="minorBidi" w:cstheme="minorBidi"/>
              </w:rPr>
              <w:t>., Tenenbaum</w:t>
            </w:r>
            <w:r w:rsidR="00FC54A3" w:rsidRPr="00216654">
              <w:rPr>
                <w:rFonts w:asciiTheme="minorBidi" w:hAnsiTheme="minorBidi" w:cstheme="minorBidi"/>
              </w:rPr>
              <w:t>,</w:t>
            </w:r>
            <w:r w:rsidRPr="00216654">
              <w:rPr>
                <w:rFonts w:asciiTheme="minorBidi" w:hAnsiTheme="minorBidi" w:cstheme="minorBidi"/>
              </w:rPr>
              <w:t xml:space="preserve"> A., </w:t>
            </w:r>
            <w:r w:rsidR="00FC54A3" w:rsidRPr="00216654">
              <w:rPr>
                <w:rFonts w:asciiTheme="minorBidi" w:hAnsiTheme="minorBidi" w:cstheme="minorBidi"/>
              </w:rPr>
              <w:t xml:space="preserve">&amp; </w:t>
            </w:r>
            <w:r w:rsidRPr="00216654">
              <w:rPr>
                <w:rFonts w:asciiTheme="minorBidi" w:hAnsiTheme="minorBidi" w:cstheme="minorBidi"/>
              </w:rPr>
              <w:t>Josman, N.</w:t>
            </w:r>
            <w:r w:rsidR="00FC54A3" w:rsidRPr="00216654">
              <w:rPr>
                <w:rFonts w:asciiTheme="minorBidi" w:hAnsiTheme="minorBidi" w:cstheme="minorBidi"/>
              </w:rPr>
              <w:t>,</w:t>
            </w:r>
            <w:r w:rsidRPr="00216654">
              <w:rPr>
                <w:rFonts w:asciiTheme="minorBidi" w:hAnsiTheme="minorBidi" w:cstheme="minorBidi"/>
              </w:rPr>
              <w:t xml:space="preserve"> Standardization of diagnostic criteria for Fetal Alcohol Spectrum Disorder (FASD) in Israel: Implications for research and clinical practice</w:t>
            </w:r>
            <w:r w:rsidR="00977D55" w:rsidRPr="00216654">
              <w:rPr>
                <w:rFonts w:asciiTheme="minorBidi" w:hAnsiTheme="minorBidi" w:cstheme="minorBidi"/>
              </w:rPr>
              <w:t>, one year</w:t>
            </w:r>
            <w:r w:rsidRPr="00216654">
              <w:rPr>
                <w:rFonts w:asciiTheme="minorBidi" w:hAnsiTheme="minorBidi" w:cstheme="minorBidi"/>
              </w:rPr>
              <w:t xml:space="preserve"> 91,000 NIS.</w:t>
            </w:r>
          </w:p>
        </w:tc>
      </w:tr>
      <w:tr w:rsidR="005F2B0F" w:rsidRPr="00216654" w14:paraId="1555CB77" w14:textId="77777777" w:rsidTr="00224911">
        <w:tc>
          <w:tcPr>
            <w:tcW w:w="1080" w:type="dxa"/>
          </w:tcPr>
          <w:p w14:paraId="2C762BE0" w14:textId="77777777" w:rsidR="005F2B0F" w:rsidRPr="00216654" w:rsidRDefault="005F2B0F" w:rsidP="00216654">
            <w:pPr>
              <w:jc w:val="left"/>
              <w:rPr>
                <w:rFonts w:asciiTheme="minorBidi" w:hAnsiTheme="minorBidi" w:cstheme="minorBidi"/>
              </w:rPr>
            </w:pPr>
          </w:p>
        </w:tc>
        <w:tc>
          <w:tcPr>
            <w:tcW w:w="7959" w:type="dxa"/>
          </w:tcPr>
          <w:p w14:paraId="4C7DE8B8" w14:textId="77777777" w:rsidR="005F2B0F" w:rsidRPr="00216654" w:rsidRDefault="005F2B0F" w:rsidP="00216654">
            <w:pPr>
              <w:jc w:val="left"/>
              <w:rPr>
                <w:rFonts w:asciiTheme="minorBidi" w:hAnsiTheme="minorBidi" w:cstheme="minorBidi"/>
              </w:rPr>
            </w:pPr>
          </w:p>
        </w:tc>
      </w:tr>
      <w:tr w:rsidR="005F2B0F" w:rsidRPr="00216654" w14:paraId="40DEB8A9" w14:textId="77777777" w:rsidTr="00224911">
        <w:tc>
          <w:tcPr>
            <w:tcW w:w="1080" w:type="dxa"/>
          </w:tcPr>
          <w:p w14:paraId="176B47EF" w14:textId="3E73B789" w:rsidR="005F2B0F" w:rsidRPr="00216654" w:rsidRDefault="005F2B0F" w:rsidP="00216654">
            <w:pPr>
              <w:jc w:val="left"/>
              <w:rPr>
                <w:rFonts w:asciiTheme="minorBidi" w:hAnsiTheme="minorBidi" w:cstheme="minorBidi"/>
              </w:rPr>
            </w:pPr>
            <w:r w:rsidRPr="00216654">
              <w:rPr>
                <w:rFonts w:asciiTheme="minorBidi" w:hAnsiTheme="minorBidi" w:cstheme="minorBidi"/>
              </w:rPr>
              <w:t>2020</w:t>
            </w:r>
          </w:p>
        </w:tc>
        <w:tc>
          <w:tcPr>
            <w:tcW w:w="7959" w:type="dxa"/>
          </w:tcPr>
          <w:p w14:paraId="09B35C0B" w14:textId="63953DF1" w:rsidR="005F2B0F" w:rsidRPr="00216654" w:rsidRDefault="005F2B0F" w:rsidP="00216654">
            <w:pPr>
              <w:jc w:val="left"/>
              <w:rPr>
                <w:rFonts w:asciiTheme="minorBidi" w:hAnsiTheme="minorBidi" w:cstheme="minorBidi"/>
              </w:rPr>
            </w:pPr>
            <w:r w:rsidRPr="00216654">
              <w:rPr>
                <w:rFonts w:asciiTheme="minorBidi" w:hAnsiTheme="minorBidi" w:cstheme="minorBidi"/>
              </w:rPr>
              <w:t xml:space="preserve">Israel Anti-Drug Authority. Funds granted to Senecki, Y., Hodik, G., Hen-Herbst. L., </w:t>
            </w:r>
            <w:r w:rsidR="00FC54A3" w:rsidRPr="00216654">
              <w:rPr>
                <w:rFonts w:asciiTheme="minorBidi" w:hAnsiTheme="minorBidi" w:cstheme="minorBidi"/>
              </w:rPr>
              <w:t xml:space="preserve">&amp; </w:t>
            </w:r>
            <w:r w:rsidRPr="00216654">
              <w:rPr>
                <w:rFonts w:asciiTheme="minorBidi" w:hAnsiTheme="minorBidi" w:cstheme="minorBidi"/>
                <w:b/>
                <w:bCs/>
              </w:rPr>
              <w:t>Berger. A</w:t>
            </w:r>
            <w:r w:rsidRPr="00216654">
              <w:rPr>
                <w:rFonts w:asciiTheme="minorBidi" w:hAnsiTheme="minorBidi" w:cstheme="minorBidi"/>
              </w:rPr>
              <w:t>.</w:t>
            </w:r>
            <w:r w:rsidR="00FC54A3" w:rsidRPr="00216654">
              <w:rPr>
                <w:rFonts w:asciiTheme="minorBidi" w:hAnsiTheme="minorBidi" w:cstheme="minorBidi"/>
              </w:rPr>
              <w:t>,</w:t>
            </w:r>
            <w:r w:rsidRPr="00216654">
              <w:rPr>
                <w:rFonts w:asciiTheme="minorBidi" w:hAnsiTheme="minorBidi" w:cstheme="minorBidi"/>
              </w:rPr>
              <w:t xml:space="preserve"> Israeli pregnant women</w:t>
            </w:r>
            <w:r w:rsidR="00D8430A" w:rsidRPr="00216654">
              <w:rPr>
                <w:rFonts w:asciiTheme="minorBidi" w:hAnsiTheme="minorBidi" w:cstheme="minorBidi"/>
              </w:rPr>
              <w:t>’</w:t>
            </w:r>
            <w:r w:rsidRPr="00216654">
              <w:rPr>
                <w:rFonts w:asciiTheme="minorBidi" w:hAnsiTheme="minorBidi" w:cstheme="minorBidi"/>
              </w:rPr>
              <w:t>s knowledge about the damage to fetus due to in-utero alcohol exposure</w:t>
            </w:r>
            <w:r w:rsidR="00977D55" w:rsidRPr="00216654">
              <w:rPr>
                <w:rFonts w:asciiTheme="minorBidi" w:hAnsiTheme="minorBidi" w:cstheme="minorBidi"/>
              </w:rPr>
              <w:t>, one year,</w:t>
            </w:r>
            <w:r w:rsidRPr="00216654">
              <w:rPr>
                <w:rFonts w:asciiTheme="minorBidi" w:hAnsiTheme="minorBidi" w:cstheme="minorBidi"/>
              </w:rPr>
              <w:t xml:space="preserve"> 80,000 NIS.</w:t>
            </w:r>
          </w:p>
        </w:tc>
      </w:tr>
      <w:tr w:rsidR="005F2B0F" w:rsidRPr="00216654" w14:paraId="5F8F0C4A" w14:textId="77777777" w:rsidTr="00224911">
        <w:tc>
          <w:tcPr>
            <w:tcW w:w="1080" w:type="dxa"/>
          </w:tcPr>
          <w:p w14:paraId="3B5EFABF" w14:textId="77777777" w:rsidR="005F2B0F" w:rsidRPr="00216654" w:rsidRDefault="005F2B0F" w:rsidP="00216654">
            <w:pPr>
              <w:jc w:val="left"/>
              <w:rPr>
                <w:rFonts w:asciiTheme="minorBidi" w:hAnsiTheme="minorBidi" w:cstheme="minorBidi"/>
              </w:rPr>
            </w:pPr>
          </w:p>
        </w:tc>
        <w:tc>
          <w:tcPr>
            <w:tcW w:w="7959" w:type="dxa"/>
          </w:tcPr>
          <w:p w14:paraId="45C63293" w14:textId="77777777" w:rsidR="005F2B0F" w:rsidRPr="00216654" w:rsidRDefault="005F2B0F" w:rsidP="00216654">
            <w:pPr>
              <w:jc w:val="left"/>
              <w:rPr>
                <w:rFonts w:asciiTheme="minorBidi" w:hAnsiTheme="minorBidi" w:cstheme="minorBidi"/>
              </w:rPr>
            </w:pPr>
          </w:p>
        </w:tc>
      </w:tr>
      <w:bookmarkEnd w:id="10"/>
    </w:tbl>
    <w:p w14:paraId="1560DC25" w14:textId="77777777" w:rsidR="005F2B0F" w:rsidRPr="00216654" w:rsidRDefault="005F2B0F" w:rsidP="00216654">
      <w:pPr>
        <w:jc w:val="left"/>
        <w:rPr>
          <w:rFonts w:asciiTheme="minorBidi" w:hAnsiTheme="minorBidi" w:cstheme="minorBidi"/>
          <w:rtl/>
        </w:rPr>
      </w:pPr>
    </w:p>
    <w:sectPr w:rsidR="005F2B0F" w:rsidRPr="00216654" w:rsidSect="00AE5976">
      <w:headerReference w:type="default" r:id="rId20"/>
      <w:headerReference w:type="first" r:id="rId21"/>
      <w:endnotePr>
        <w:numFmt w:val="lowerLetter"/>
      </w:endnotePr>
      <w:pgSz w:w="11907" w:h="16840" w:code="9"/>
      <w:pgMar w:top="1440" w:right="1584" w:bottom="1138" w:left="158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930B2" w14:textId="77777777" w:rsidR="005558DB" w:rsidRDefault="005558DB">
      <w:r>
        <w:separator/>
      </w:r>
    </w:p>
  </w:endnote>
  <w:endnote w:type="continuationSeparator" w:id="0">
    <w:p w14:paraId="4A130D54" w14:textId="77777777" w:rsidR="005558DB" w:rsidRDefault="0055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imes">
    <w:panose1 w:val="02020603050405020304"/>
    <w:charset w:val="00"/>
    <w:family w:val="auto"/>
    <w:pitch w:val="variable"/>
    <w:sig w:usb0="E00002FF" w:usb1="5000205A" w:usb2="00000000" w:usb3="00000000" w:csb0="0000019F" w:csb1="00000000"/>
  </w:font>
  <w:font w:name="????">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32DD" w14:textId="77777777" w:rsidR="005558DB" w:rsidRDefault="005558DB">
      <w:r>
        <w:separator/>
      </w:r>
    </w:p>
  </w:footnote>
  <w:footnote w:type="continuationSeparator" w:id="0">
    <w:p w14:paraId="30E01971" w14:textId="77777777" w:rsidR="005558DB" w:rsidRDefault="0055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394849372"/>
      <w:docPartObj>
        <w:docPartGallery w:val="Page Numbers (Top of Page)"/>
        <w:docPartUnique/>
      </w:docPartObj>
    </w:sdtPr>
    <w:sdtEndPr>
      <w:rPr>
        <w:b/>
        <w:bCs/>
        <w:noProof/>
        <w:color w:val="auto"/>
        <w:spacing w:val="0"/>
      </w:rPr>
    </w:sdtEndPr>
    <w:sdtContent>
      <w:p w14:paraId="0C2E38A1" w14:textId="3D3F89D8" w:rsidR="008F0758" w:rsidRDefault="008F0758">
        <w:pPr>
          <w:pStyle w:val="a5"/>
          <w:pBdr>
            <w:bottom w:val="single" w:sz="4" w:space="1" w:color="D9D9D9" w:themeColor="background1" w:themeShade="D9"/>
          </w:pBdr>
          <w:rPr>
            <w:b/>
            <w:bCs/>
          </w:rPr>
        </w:pPr>
        <w:r w:rsidRPr="004D7CE1">
          <w:rPr>
            <w:color w:val="808080" w:themeColor="background1" w:themeShade="80"/>
            <w:spacing w:val="60"/>
          </w:rPr>
          <w:t>Page</w:t>
        </w:r>
        <w:r>
          <w:t xml:space="preserve"> | </w:t>
        </w:r>
        <w:r>
          <w:fldChar w:fldCharType="begin"/>
        </w:r>
        <w:r>
          <w:instrText xml:space="preserve"> PAGE   \* MERGEFORMAT </w:instrText>
        </w:r>
        <w:r>
          <w:fldChar w:fldCharType="separate"/>
        </w:r>
        <w:r w:rsidR="00A174BF" w:rsidRPr="00A174BF">
          <w:rPr>
            <w:b/>
            <w:bCs/>
            <w:noProof/>
          </w:rPr>
          <w:t>20</w:t>
        </w:r>
        <w:r>
          <w:rPr>
            <w:b/>
            <w:bCs/>
            <w:noProof/>
          </w:rPr>
          <w:fldChar w:fldCharType="end"/>
        </w:r>
      </w:p>
    </w:sdtContent>
  </w:sdt>
  <w:p w14:paraId="643F382D" w14:textId="77777777" w:rsidR="008F0758" w:rsidRDefault="008F0758" w:rsidP="004D7CE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D8FD" w14:textId="6C24D7C2" w:rsidR="008F0758" w:rsidRPr="00592750" w:rsidRDefault="008F0758" w:rsidP="00435A9B">
    <w:pPr>
      <w:pStyle w:val="a5"/>
      <w:jc w:val="left"/>
      <w:rPr>
        <w:rFonts w:asciiTheme="minorBidi" w:hAnsiTheme="minorBidi" w:cstheme="minorBidi"/>
      </w:rPr>
    </w:pPr>
    <w:r w:rsidRPr="00592750">
      <w:rPr>
        <w:rFonts w:asciiTheme="minorBidi" w:hAnsiTheme="minorBidi" w:cstheme="minorBidi"/>
        <w:b/>
        <w:bCs/>
      </w:rPr>
      <w:t xml:space="preserve">Andrea Berger                                                                                             </w:t>
    </w:r>
    <w:r>
      <w:rPr>
        <w:rFonts w:asciiTheme="minorBidi" w:hAnsiTheme="minorBidi" w:cstheme="minorBidi"/>
        <w:b/>
        <w:bCs/>
      </w:rPr>
      <w:tab/>
    </w:r>
    <w:r w:rsidRPr="00592750">
      <w:rPr>
        <w:rFonts w:asciiTheme="minorBidi" w:hAnsiTheme="minorBidi" w:cstheme="minorBidi"/>
        <w:b/>
        <w:bCs/>
      </w:rPr>
      <w:t xml:space="preserve">  </w:t>
    </w:r>
    <w:r w:rsidR="00582B5F">
      <w:rPr>
        <w:rFonts w:asciiTheme="minorBidi" w:hAnsiTheme="minorBidi" w:cstheme="minorBidi"/>
      </w:rPr>
      <w:t>April</w:t>
    </w:r>
    <w:r w:rsidR="00A937D3">
      <w:rPr>
        <w:rFonts w:asciiTheme="minorBidi" w:hAnsiTheme="minorBidi" w:cstheme="minorBidi"/>
      </w:rPr>
      <w:t>,</w:t>
    </w:r>
    <w:r w:rsidRPr="00592750">
      <w:rPr>
        <w:rFonts w:asciiTheme="minorBidi" w:hAnsiTheme="minorBidi" w:cstheme="minorBidi"/>
      </w:rPr>
      <w:t xml:space="preserve"> </w:t>
    </w:r>
    <w:r>
      <w:rPr>
        <w:rFonts w:asciiTheme="minorBidi" w:hAnsiTheme="minorBidi" w:cstheme="minorBidi"/>
      </w:rPr>
      <w:t>202</w:t>
    </w:r>
    <w:r w:rsidR="00E14B22">
      <w:rPr>
        <w:rFonts w:asciiTheme="minorBidi" w:hAnsiTheme="minorBidi" w:cstheme="minorBidi"/>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7C1"/>
    <w:multiLevelType w:val="hybridMultilevel"/>
    <w:tmpl w:val="6FD82D08"/>
    <w:lvl w:ilvl="0" w:tplc="0BE492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6EAA"/>
    <w:multiLevelType w:val="hybridMultilevel"/>
    <w:tmpl w:val="201C4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10D3E"/>
    <w:multiLevelType w:val="hybridMultilevel"/>
    <w:tmpl w:val="F7E0156C"/>
    <w:lvl w:ilvl="0" w:tplc="E88CE0A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A6C27"/>
    <w:multiLevelType w:val="hybridMultilevel"/>
    <w:tmpl w:val="425C4016"/>
    <w:lvl w:ilvl="0" w:tplc="3B4C3C4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845D8"/>
    <w:multiLevelType w:val="hybridMultilevel"/>
    <w:tmpl w:val="157455DA"/>
    <w:lvl w:ilvl="0" w:tplc="26CEF6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B73435"/>
    <w:multiLevelType w:val="hybridMultilevel"/>
    <w:tmpl w:val="1C1470FC"/>
    <w:lvl w:ilvl="0" w:tplc="69125B1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26C0C"/>
    <w:multiLevelType w:val="hybridMultilevel"/>
    <w:tmpl w:val="1F8CC2D2"/>
    <w:lvl w:ilvl="0" w:tplc="6046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A269C"/>
    <w:multiLevelType w:val="multilevel"/>
    <w:tmpl w:val="AE1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F74B3"/>
    <w:multiLevelType w:val="hybridMultilevel"/>
    <w:tmpl w:val="B604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47A43"/>
    <w:multiLevelType w:val="hybridMultilevel"/>
    <w:tmpl w:val="579EB726"/>
    <w:lvl w:ilvl="0" w:tplc="B5646B82">
      <w:start w:val="1"/>
      <w:numFmt w:val="decimal"/>
      <w:lvlText w:val="%1."/>
      <w:lvlJc w:val="left"/>
      <w:pPr>
        <w:ind w:left="1440" w:hanging="360"/>
      </w:pPr>
      <w:rPr>
        <w:rFonts w:asciiTheme="minorBidi" w:hAnsiTheme="minorBidi" w:cstheme="minorBidi"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DF4D59"/>
    <w:multiLevelType w:val="hybridMultilevel"/>
    <w:tmpl w:val="FD929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F25C0"/>
    <w:multiLevelType w:val="hybridMultilevel"/>
    <w:tmpl w:val="425C4016"/>
    <w:lvl w:ilvl="0" w:tplc="3B4C3C4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9"/>
  </w:num>
  <w:num w:numId="6">
    <w:abstractNumId w:val="4"/>
  </w:num>
  <w:num w:numId="7">
    <w:abstractNumId w:val="0"/>
  </w:num>
  <w:num w:numId="8">
    <w:abstractNumId w:val="7"/>
  </w:num>
  <w:num w:numId="9">
    <w:abstractNumId w:val="11"/>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WzNDUwMzMwNjYzMDNX0lEKTi0uzszPAykwNKsFAETvjuQtAAAA"/>
  </w:docVars>
  <w:rsids>
    <w:rsidRoot w:val="009B3F19"/>
    <w:rsid w:val="000000AC"/>
    <w:rsid w:val="0000320C"/>
    <w:rsid w:val="000047E7"/>
    <w:rsid w:val="00004E6B"/>
    <w:rsid w:val="000103FB"/>
    <w:rsid w:val="00012994"/>
    <w:rsid w:val="00014EA3"/>
    <w:rsid w:val="000150D9"/>
    <w:rsid w:val="0001682A"/>
    <w:rsid w:val="00017917"/>
    <w:rsid w:val="00017D75"/>
    <w:rsid w:val="00023719"/>
    <w:rsid w:val="00024A0A"/>
    <w:rsid w:val="0003010E"/>
    <w:rsid w:val="00033B3C"/>
    <w:rsid w:val="00035549"/>
    <w:rsid w:val="00036697"/>
    <w:rsid w:val="00041705"/>
    <w:rsid w:val="000429AF"/>
    <w:rsid w:val="0004368A"/>
    <w:rsid w:val="000452AA"/>
    <w:rsid w:val="0004578C"/>
    <w:rsid w:val="0004597D"/>
    <w:rsid w:val="00046A6F"/>
    <w:rsid w:val="00047382"/>
    <w:rsid w:val="000506B3"/>
    <w:rsid w:val="000514FE"/>
    <w:rsid w:val="0005348C"/>
    <w:rsid w:val="00053DB3"/>
    <w:rsid w:val="00053F51"/>
    <w:rsid w:val="00055528"/>
    <w:rsid w:val="00055822"/>
    <w:rsid w:val="00055A00"/>
    <w:rsid w:val="00055FF3"/>
    <w:rsid w:val="00061125"/>
    <w:rsid w:val="0006260C"/>
    <w:rsid w:val="00063F1C"/>
    <w:rsid w:val="00064BC7"/>
    <w:rsid w:val="00064E6A"/>
    <w:rsid w:val="0007270B"/>
    <w:rsid w:val="0007316E"/>
    <w:rsid w:val="000761F4"/>
    <w:rsid w:val="0007624B"/>
    <w:rsid w:val="00076CA8"/>
    <w:rsid w:val="00077737"/>
    <w:rsid w:val="00081C77"/>
    <w:rsid w:val="0008290A"/>
    <w:rsid w:val="000845E3"/>
    <w:rsid w:val="00085FDA"/>
    <w:rsid w:val="00086741"/>
    <w:rsid w:val="0008714B"/>
    <w:rsid w:val="000879A0"/>
    <w:rsid w:val="0009175F"/>
    <w:rsid w:val="000931E4"/>
    <w:rsid w:val="000937D3"/>
    <w:rsid w:val="000945CA"/>
    <w:rsid w:val="00096DD8"/>
    <w:rsid w:val="0009738F"/>
    <w:rsid w:val="000A0C24"/>
    <w:rsid w:val="000A1170"/>
    <w:rsid w:val="000A1919"/>
    <w:rsid w:val="000A2B0C"/>
    <w:rsid w:val="000B414D"/>
    <w:rsid w:val="000B54C8"/>
    <w:rsid w:val="000B5CAC"/>
    <w:rsid w:val="000B65F1"/>
    <w:rsid w:val="000B7BE4"/>
    <w:rsid w:val="000B7CD2"/>
    <w:rsid w:val="000C1749"/>
    <w:rsid w:val="000C18E7"/>
    <w:rsid w:val="000C4317"/>
    <w:rsid w:val="000C53A5"/>
    <w:rsid w:val="000D0C2C"/>
    <w:rsid w:val="000D1709"/>
    <w:rsid w:val="000D2695"/>
    <w:rsid w:val="000E14E4"/>
    <w:rsid w:val="000F0E3E"/>
    <w:rsid w:val="000F51F3"/>
    <w:rsid w:val="000F52A0"/>
    <w:rsid w:val="000F655A"/>
    <w:rsid w:val="000F68A2"/>
    <w:rsid w:val="000F7610"/>
    <w:rsid w:val="001011FA"/>
    <w:rsid w:val="00101A54"/>
    <w:rsid w:val="00102CC2"/>
    <w:rsid w:val="0010682F"/>
    <w:rsid w:val="00107444"/>
    <w:rsid w:val="00107628"/>
    <w:rsid w:val="001118D1"/>
    <w:rsid w:val="00111E00"/>
    <w:rsid w:val="001127A0"/>
    <w:rsid w:val="00117437"/>
    <w:rsid w:val="001179EE"/>
    <w:rsid w:val="00120474"/>
    <w:rsid w:val="00120C36"/>
    <w:rsid w:val="001227A2"/>
    <w:rsid w:val="00123DC9"/>
    <w:rsid w:val="00125C01"/>
    <w:rsid w:val="00133B5A"/>
    <w:rsid w:val="00134200"/>
    <w:rsid w:val="0014187B"/>
    <w:rsid w:val="0014338F"/>
    <w:rsid w:val="00146AAF"/>
    <w:rsid w:val="00150080"/>
    <w:rsid w:val="00150944"/>
    <w:rsid w:val="0015458D"/>
    <w:rsid w:val="0015499B"/>
    <w:rsid w:val="0015711D"/>
    <w:rsid w:val="00157ECD"/>
    <w:rsid w:val="00160AF7"/>
    <w:rsid w:val="00162028"/>
    <w:rsid w:val="00162894"/>
    <w:rsid w:val="001630B2"/>
    <w:rsid w:val="0016365A"/>
    <w:rsid w:val="001644C3"/>
    <w:rsid w:val="0016599D"/>
    <w:rsid w:val="00171E11"/>
    <w:rsid w:val="00171E76"/>
    <w:rsid w:val="001735B3"/>
    <w:rsid w:val="001764AC"/>
    <w:rsid w:val="00177A01"/>
    <w:rsid w:val="001801FA"/>
    <w:rsid w:val="00180457"/>
    <w:rsid w:val="00184336"/>
    <w:rsid w:val="00184515"/>
    <w:rsid w:val="00185766"/>
    <w:rsid w:val="00191314"/>
    <w:rsid w:val="00192D87"/>
    <w:rsid w:val="00193E51"/>
    <w:rsid w:val="00194749"/>
    <w:rsid w:val="00195161"/>
    <w:rsid w:val="001953B3"/>
    <w:rsid w:val="00195522"/>
    <w:rsid w:val="001A0165"/>
    <w:rsid w:val="001A0263"/>
    <w:rsid w:val="001A224D"/>
    <w:rsid w:val="001A3F5B"/>
    <w:rsid w:val="001A3F96"/>
    <w:rsid w:val="001A62B7"/>
    <w:rsid w:val="001B2439"/>
    <w:rsid w:val="001B52AF"/>
    <w:rsid w:val="001B7544"/>
    <w:rsid w:val="001C1233"/>
    <w:rsid w:val="001C1868"/>
    <w:rsid w:val="001C204A"/>
    <w:rsid w:val="001C3799"/>
    <w:rsid w:val="001C4008"/>
    <w:rsid w:val="001C55D6"/>
    <w:rsid w:val="001C6A7E"/>
    <w:rsid w:val="001C77FD"/>
    <w:rsid w:val="001C7B49"/>
    <w:rsid w:val="001D107F"/>
    <w:rsid w:val="001D1234"/>
    <w:rsid w:val="001D18F5"/>
    <w:rsid w:val="001D5019"/>
    <w:rsid w:val="001D6B8A"/>
    <w:rsid w:val="001D7194"/>
    <w:rsid w:val="001D72E8"/>
    <w:rsid w:val="001D78CE"/>
    <w:rsid w:val="001E1DC1"/>
    <w:rsid w:val="001E2C6B"/>
    <w:rsid w:val="001E47CF"/>
    <w:rsid w:val="001E550E"/>
    <w:rsid w:val="001E6B02"/>
    <w:rsid w:val="001E72AF"/>
    <w:rsid w:val="001E78FE"/>
    <w:rsid w:val="001F61D8"/>
    <w:rsid w:val="002002D3"/>
    <w:rsid w:val="00200F31"/>
    <w:rsid w:val="0020114F"/>
    <w:rsid w:val="00205211"/>
    <w:rsid w:val="002068F9"/>
    <w:rsid w:val="00211BC7"/>
    <w:rsid w:val="00211C08"/>
    <w:rsid w:val="00213540"/>
    <w:rsid w:val="00215048"/>
    <w:rsid w:val="00216654"/>
    <w:rsid w:val="00217AC7"/>
    <w:rsid w:val="00217D1E"/>
    <w:rsid w:val="00220AD6"/>
    <w:rsid w:val="00221577"/>
    <w:rsid w:val="002226B7"/>
    <w:rsid w:val="00222BB6"/>
    <w:rsid w:val="00222F60"/>
    <w:rsid w:val="00224911"/>
    <w:rsid w:val="00225444"/>
    <w:rsid w:val="00230983"/>
    <w:rsid w:val="0023382C"/>
    <w:rsid w:val="00236F1D"/>
    <w:rsid w:val="00241C05"/>
    <w:rsid w:val="00241F33"/>
    <w:rsid w:val="00244CE4"/>
    <w:rsid w:val="0024526B"/>
    <w:rsid w:val="002452C8"/>
    <w:rsid w:val="0025120D"/>
    <w:rsid w:val="00253566"/>
    <w:rsid w:val="002536C3"/>
    <w:rsid w:val="00255307"/>
    <w:rsid w:val="00261208"/>
    <w:rsid w:val="002619F8"/>
    <w:rsid w:val="00263B55"/>
    <w:rsid w:val="00264275"/>
    <w:rsid w:val="00264D2D"/>
    <w:rsid w:val="0026555B"/>
    <w:rsid w:val="00266772"/>
    <w:rsid w:val="00266AC5"/>
    <w:rsid w:val="00274812"/>
    <w:rsid w:val="00277156"/>
    <w:rsid w:val="00277C6B"/>
    <w:rsid w:val="00280445"/>
    <w:rsid w:val="002823B3"/>
    <w:rsid w:val="00282631"/>
    <w:rsid w:val="002849F7"/>
    <w:rsid w:val="00285230"/>
    <w:rsid w:val="002950E7"/>
    <w:rsid w:val="002953D0"/>
    <w:rsid w:val="00297DEF"/>
    <w:rsid w:val="002A0C10"/>
    <w:rsid w:val="002A0DA0"/>
    <w:rsid w:val="002A755E"/>
    <w:rsid w:val="002A79CA"/>
    <w:rsid w:val="002B11B2"/>
    <w:rsid w:val="002B1CCD"/>
    <w:rsid w:val="002B25FC"/>
    <w:rsid w:val="002B3F36"/>
    <w:rsid w:val="002B6A5B"/>
    <w:rsid w:val="002B6BB0"/>
    <w:rsid w:val="002B6CB8"/>
    <w:rsid w:val="002B7E58"/>
    <w:rsid w:val="002C10A9"/>
    <w:rsid w:val="002C1954"/>
    <w:rsid w:val="002C1F61"/>
    <w:rsid w:val="002C4C59"/>
    <w:rsid w:val="002C5538"/>
    <w:rsid w:val="002C7552"/>
    <w:rsid w:val="002D1FEC"/>
    <w:rsid w:val="002D3B82"/>
    <w:rsid w:val="002D432C"/>
    <w:rsid w:val="002D7104"/>
    <w:rsid w:val="002E0124"/>
    <w:rsid w:val="002E124C"/>
    <w:rsid w:val="002E1C02"/>
    <w:rsid w:val="002E40F2"/>
    <w:rsid w:val="002E4E84"/>
    <w:rsid w:val="002E7706"/>
    <w:rsid w:val="002F04E1"/>
    <w:rsid w:val="002F169C"/>
    <w:rsid w:val="002F1ACE"/>
    <w:rsid w:val="002F4235"/>
    <w:rsid w:val="002F5C1A"/>
    <w:rsid w:val="002F68AE"/>
    <w:rsid w:val="002F7EBE"/>
    <w:rsid w:val="00303F1D"/>
    <w:rsid w:val="00304B49"/>
    <w:rsid w:val="00306B97"/>
    <w:rsid w:val="00311F53"/>
    <w:rsid w:val="00314595"/>
    <w:rsid w:val="00315BF4"/>
    <w:rsid w:val="00325BC1"/>
    <w:rsid w:val="003303A6"/>
    <w:rsid w:val="0033486E"/>
    <w:rsid w:val="00335530"/>
    <w:rsid w:val="00340150"/>
    <w:rsid w:val="00340A9A"/>
    <w:rsid w:val="003427A5"/>
    <w:rsid w:val="0035077C"/>
    <w:rsid w:val="0035177E"/>
    <w:rsid w:val="00352588"/>
    <w:rsid w:val="00354ECC"/>
    <w:rsid w:val="00364FE4"/>
    <w:rsid w:val="00370D6F"/>
    <w:rsid w:val="00373E88"/>
    <w:rsid w:val="003743CC"/>
    <w:rsid w:val="0037642D"/>
    <w:rsid w:val="00376747"/>
    <w:rsid w:val="00377955"/>
    <w:rsid w:val="00381DB6"/>
    <w:rsid w:val="003821C2"/>
    <w:rsid w:val="00385598"/>
    <w:rsid w:val="00387621"/>
    <w:rsid w:val="0039163C"/>
    <w:rsid w:val="00392CDD"/>
    <w:rsid w:val="00393C5D"/>
    <w:rsid w:val="00394738"/>
    <w:rsid w:val="00395564"/>
    <w:rsid w:val="003A0E4E"/>
    <w:rsid w:val="003A15C6"/>
    <w:rsid w:val="003A39A2"/>
    <w:rsid w:val="003A4651"/>
    <w:rsid w:val="003A4F2C"/>
    <w:rsid w:val="003A7E9C"/>
    <w:rsid w:val="003B029C"/>
    <w:rsid w:val="003B14E5"/>
    <w:rsid w:val="003B1A7F"/>
    <w:rsid w:val="003B2CE7"/>
    <w:rsid w:val="003B5122"/>
    <w:rsid w:val="003B5A58"/>
    <w:rsid w:val="003B6D6C"/>
    <w:rsid w:val="003C0BF5"/>
    <w:rsid w:val="003C1191"/>
    <w:rsid w:val="003C3CAF"/>
    <w:rsid w:val="003C4F12"/>
    <w:rsid w:val="003D1C13"/>
    <w:rsid w:val="003D2CB6"/>
    <w:rsid w:val="003D349F"/>
    <w:rsid w:val="003D4C66"/>
    <w:rsid w:val="003E6DF6"/>
    <w:rsid w:val="003F16F7"/>
    <w:rsid w:val="003F180A"/>
    <w:rsid w:val="003F1BBE"/>
    <w:rsid w:val="003F1F93"/>
    <w:rsid w:val="003F2FF8"/>
    <w:rsid w:val="003F50FD"/>
    <w:rsid w:val="003F5D3B"/>
    <w:rsid w:val="003F644E"/>
    <w:rsid w:val="003F78F4"/>
    <w:rsid w:val="003F7A6F"/>
    <w:rsid w:val="00400642"/>
    <w:rsid w:val="00401299"/>
    <w:rsid w:val="0040313E"/>
    <w:rsid w:val="0040360B"/>
    <w:rsid w:val="00406DF6"/>
    <w:rsid w:val="004138E4"/>
    <w:rsid w:val="004145F7"/>
    <w:rsid w:val="00414DD8"/>
    <w:rsid w:val="00420FF7"/>
    <w:rsid w:val="00423036"/>
    <w:rsid w:val="00426292"/>
    <w:rsid w:val="004279B5"/>
    <w:rsid w:val="00431181"/>
    <w:rsid w:val="004311DB"/>
    <w:rsid w:val="00432D28"/>
    <w:rsid w:val="004335FE"/>
    <w:rsid w:val="00433B38"/>
    <w:rsid w:val="004355FD"/>
    <w:rsid w:val="00435A9B"/>
    <w:rsid w:val="004402DD"/>
    <w:rsid w:val="00441775"/>
    <w:rsid w:val="0044250F"/>
    <w:rsid w:val="00442E67"/>
    <w:rsid w:val="00444A7E"/>
    <w:rsid w:val="00454394"/>
    <w:rsid w:val="00460C34"/>
    <w:rsid w:val="00461EBB"/>
    <w:rsid w:val="004625C2"/>
    <w:rsid w:val="00463898"/>
    <w:rsid w:val="00467055"/>
    <w:rsid w:val="004711DC"/>
    <w:rsid w:val="0047198D"/>
    <w:rsid w:val="00471F4E"/>
    <w:rsid w:val="004736F9"/>
    <w:rsid w:val="004772B6"/>
    <w:rsid w:val="0048199E"/>
    <w:rsid w:val="00481C33"/>
    <w:rsid w:val="00482855"/>
    <w:rsid w:val="00482F2A"/>
    <w:rsid w:val="00483224"/>
    <w:rsid w:val="004835CB"/>
    <w:rsid w:val="00483CEF"/>
    <w:rsid w:val="004846BA"/>
    <w:rsid w:val="00484A22"/>
    <w:rsid w:val="004902E4"/>
    <w:rsid w:val="004925E0"/>
    <w:rsid w:val="00496444"/>
    <w:rsid w:val="00497AF6"/>
    <w:rsid w:val="004A0309"/>
    <w:rsid w:val="004A0D27"/>
    <w:rsid w:val="004A1182"/>
    <w:rsid w:val="004A1B81"/>
    <w:rsid w:val="004A1DBF"/>
    <w:rsid w:val="004A4834"/>
    <w:rsid w:val="004A496A"/>
    <w:rsid w:val="004A5455"/>
    <w:rsid w:val="004A5C2F"/>
    <w:rsid w:val="004A5DEE"/>
    <w:rsid w:val="004A6BAB"/>
    <w:rsid w:val="004A7FF4"/>
    <w:rsid w:val="004B19CA"/>
    <w:rsid w:val="004B2412"/>
    <w:rsid w:val="004B5986"/>
    <w:rsid w:val="004D0253"/>
    <w:rsid w:val="004D05DF"/>
    <w:rsid w:val="004D10F8"/>
    <w:rsid w:val="004D16A4"/>
    <w:rsid w:val="004D18A7"/>
    <w:rsid w:val="004D6BC4"/>
    <w:rsid w:val="004D6F2C"/>
    <w:rsid w:val="004D7CE1"/>
    <w:rsid w:val="004E0073"/>
    <w:rsid w:val="004E5D0E"/>
    <w:rsid w:val="004E6334"/>
    <w:rsid w:val="004F0D3C"/>
    <w:rsid w:val="004F57AF"/>
    <w:rsid w:val="004F5F91"/>
    <w:rsid w:val="004F7569"/>
    <w:rsid w:val="00503E89"/>
    <w:rsid w:val="005043A1"/>
    <w:rsid w:val="00507D23"/>
    <w:rsid w:val="00511487"/>
    <w:rsid w:val="005179F5"/>
    <w:rsid w:val="00521421"/>
    <w:rsid w:val="005229EF"/>
    <w:rsid w:val="00525FC2"/>
    <w:rsid w:val="005260F5"/>
    <w:rsid w:val="00526265"/>
    <w:rsid w:val="0052652A"/>
    <w:rsid w:val="005271DA"/>
    <w:rsid w:val="00530257"/>
    <w:rsid w:val="00531CB3"/>
    <w:rsid w:val="00532454"/>
    <w:rsid w:val="00532AF5"/>
    <w:rsid w:val="00535A51"/>
    <w:rsid w:val="00541201"/>
    <w:rsid w:val="00541B3C"/>
    <w:rsid w:val="005440EB"/>
    <w:rsid w:val="005444A3"/>
    <w:rsid w:val="00545C4E"/>
    <w:rsid w:val="00546082"/>
    <w:rsid w:val="0054649E"/>
    <w:rsid w:val="00547971"/>
    <w:rsid w:val="00554442"/>
    <w:rsid w:val="00555055"/>
    <w:rsid w:val="00555485"/>
    <w:rsid w:val="005558DB"/>
    <w:rsid w:val="00556671"/>
    <w:rsid w:val="00556F47"/>
    <w:rsid w:val="005577D3"/>
    <w:rsid w:val="005630F9"/>
    <w:rsid w:val="00563F2D"/>
    <w:rsid w:val="00565F3E"/>
    <w:rsid w:val="00571A80"/>
    <w:rsid w:val="00572C86"/>
    <w:rsid w:val="00573916"/>
    <w:rsid w:val="005744FB"/>
    <w:rsid w:val="0057585A"/>
    <w:rsid w:val="00581012"/>
    <w:rsid w:val="00581C14"/>
    <w:rsid w:val="00582381"/>
    <w:rsid w:val="00582B5F"/>
    <w:rsid w:val="00582D1B"/>
    <w:rsid w:val="005835D0"/>
    <w:rsid w:val="00585EB4"/>
    <w:rsid w:val="00587416"/>
    <w:rsid w:val="005901EA"/>
    <w:rsid w:val="00590392"/>
    <w:rsid w:val="00592750"/>
    <w:rsid w:val="00592E4A"/>
    <w:rsid w:val="00596E52"/>
    <w:rsid w:val="005A19F7"/>
    <w:rsid w:val="005A221A"/>
    <w:rsid w:val="005A4D77"/>
    <w:rsid w:val="005A5B24"/>
    <w:rsid w:val="005A7FDB"/>
    <w:rsid w:val="005B0CF9"/>
    <w:rsid w:val="005B25F4"/>
    <w:rsid w:val="005B2D7B"/>
    <w:rsid w:val="005B70F5"/>
    <w:rsid w:val="005B7449"/>
    <w:rsid w:val="005B7B95"/>
    <w:rsid w:val="005C065C"/>
    <w:rsid w:val="005C17A7"/>
    <w:rsid w:val="005C1859"/>
    <w:rsid w:val="005C1E35"/>
    <w:rsid w:val="005C300E"/>
    <w:rsid w:val="005C4CA4"/>
    <w:rsid w:val="005D0536"/>
    <w:rsid w:val="005D3BD7"/>
    <w:rsid w:val="005D4796"/>
    <w:rsid w:val="005D609B"/>
    <w:rsid w:val="005D6F93"/>
    <w:rsid w:val="005D765F"/>
    <w:rsid w:val="005D7672"/>
    <w:rsid w:val="005E1586"/>
    <w:rsid w:val="005E2787"/>
    <w:rsid w:val="005E38A5"/>
    <w:rsid w:val="005E50AE"/>
    <w:rsid w:val="005E53CC"/>
    <w:rsid w:val="005E5DBA"/>
    <w:rsid w:val="005E7147"/>
    <w:rsid w:val="005F1022"/>
    <w:rsid w:val="005F25EB"/>
    <w:rsid w:val="005F2B0F"/>
    <w:rsid w:val="005F2B7E"/>
    <w:rsid w:val="005F389F"/>
    <w:rsid w:val="005F3C12"/>
    <w:rsid w:val="005F449F"/>
    <w:rsid w:val="005F4DFC"/>
    <w:rsid w:val="006038BE"/>
    <w:rsid w:val="006041F1"/>
    <w:rsid w:val="0060513D"/>
    <w:rsid w:val="00607AB7"/>
    <w:rsid w:val="0061091B"/>
    <w:rsid w:val="00617ED7"/>
    <w:rsid w:val="00621E01"/>
    <w:rsid w:val="00627260"/>
    <w:rsid w:val="00627A6B"/>
    <w:rsid w:val="006310E7"/>
    <w:rsid w:val="00631F89"/>
    <w:rsid w:val="006335F9"/>
    <w:rsid w:val="00633AC3"/>
    <w:rsid w:val="00636B46"/>
    <w:rsid w:val="006370E9"/>
    <w:rsid w:val="00640CF6"/>
    <w:rsid w:val="006419A7"/>
    <w:rsid w:val="0064289F"/>
    <w:rsid w:val="00644500"/>
    <w:rsid w:val="00644ABD"/>
    <w:rsid w:val="0064588C"/>
    <w:rsid w:val="00645C80"/>
    <w:rsid w:val="00652F1C"/>
    <w:rsid w:val="0065406D"/>
    <w:rsid w:val="0065493C"/>
    <w:rsid w:val="006567C0"/>
    <w:rsid w:val="00656AC5"/>
    <w:rsid w:val="00661724"/>
    <w:rsid w:val="006637DB"/>
    <w:rsid w:val="00663E43"/>
    <w:rsid w:val="006665E0"/>
    <w:rsid w:val="00666874"/>
    <w:rsid w:val="00672D33"/>
    <w:rsid w:val="00674A90"/>
    <w:rsid w:val="0067627F"/>
    <w:rsid w:val="00677FE3"/>
    <w:rsid w:val="006803FB"/>
    <w:rsid w:val="00680B22"/>
    <w:rsid w:val="0068231D"/>
    <w:rsid w:val="00685984"/>
    <w:rsid w:val="00685C4F"/>
    <w:rsid w:val="00685CF1"/>
    <w:rsid w:val="00691A73"/>
    <w:rsid w:val="0069453E"/>
    <w:rsid w:val="0069756A"/>
    <w:rsid w:val="006A21B8"/>
    <w:rsid w:val="006A4289"/>
    <w:rsid w:val="006A6D4E"/>
    <w:rsid w:val="006A7682"/>
    <w:rsid w:val="006B0776"/>
    <w:rsid w:val="006B4526"/>
    <w:rsid w:val="006B4ED2"/>
    <w:rsid w:val="006B53E6"/>
    <w:rsid w:val="006B5887"/>
    <w:rsid w:val="006B6311"/>
    <w:rsid w:val="006B6EDE"/>
    <w:rsid w:val="006C2772"/>
    <w:rsid w:val="006C339A"/>
    <w:rsid w:val="006C41E2"/>
    <w:rsid w:val="006C6C84"/>
    <w:rsid w:val="006C6CC3"/>
    <w:rsid w:val="006D10F1"/>
    <w:rsid w:val="006D2C38"/>
    <w:rsid w:val="006D3850"/>
    <w:rsid w:val="006D5720"/>
    <w:rsid w:val="006D6EDC"/>
    <w:rsid w:val="006D70C5"/>
    <w:rsid w:val="006D7E43"/>
    <w:rsid w:val="006E04F6"/>
    <w:rsid w:val="006E23F5"/>
    <w:rsid w:val="006E569B"/>
    <w:rsid w:val="006E74A3"/>
    <w:rsid w:val="006F0AC8"/>
    <w:rsid w:val="006F1DB0"/>
    <w:rsid w:val="006F29D3"/>
    <w:rsid w:val="006F35B6"/>
    <w:rsid w:val="006F41C3"/>
    <w:rsid w:val="006F4DE1"/>
    <w:rsid w:val="007008FC"/>
    <w:rsid w:val="007010A7"/>
    <w:rsid w:val="007014A4"/>
    <w:rsid w:val="007027BB"/>
    <w:rsid w:val="00703C6F"/>
    <w:rsid w:val="00703E0E"/>
    <w:rsid w:val="00705C37"/>
    <w:rsid w:val="00706F73"/>
    <w:rsid w:val="0070771F"/>
    <w:rsid w:val="00707924"/>
    <w:rsid w:val="00710C38"/>
    <w:rsid w:val="00711912"/>
    <w:rsid w:val="00713ED2"/>
    <w:rsid w:val="007141E4"/>
    <w:rsid w:val="007202C2"/>
    <w:rsid w:val="0072039D"/>
    <w:rsid w:val="00720520"/>
    <w:rsid w:val="00720533"/>
    <w:rsid w:val="00721A09"/>
    <w:rsid w:val="0072402D"/>
    <w:rsid w:val="00726634"/>
    <w:rsid w:val="007272BF"/>
    <w:rsid w:val="007338D0"/>
    <w:rsid w:val="00735B54"/>
    <w:rsid w:val="00735D75"/>
    <w:rsid w:val="00736882"/>
    <w:rsid w:val="0074270D"/>
    <w:rsid w:val="00743A80"/>
    <w:rsid w:val="007442FC"/>
    <w:rsid w:val="00750BF4"/>
    <w:rsid w:val="00752245"/>
    <w:rsid w:val="00763185"/>
    <w:rsid w:val="00764B70"/>
    <w:rsid w:val="00765760"/>
    <w:rsid w:val="007711A6"/>
    <w:rsid w:val="007716B5"/>
    <w:rsid w:val="007745F8"/>
    <w:rsid w:val="00777C3D"/>
    <w:rsid w:val="007807D7"/>
    <w:rsid w:val="00780D2D"/>
    <w:rsid w:val="00784E95"/>
    <w:rsid w:val="00785995"/>
    <w:rsid w:val="0079338A"/>
    <w:rsid w:val="00796A12"/>
    <w:rsid w:val="007A06D6"/>
    <w:rsid w:val="007A2EDE"/>
    <w:rsid w:val="007A4596"/>
    <w:rsid w:val="007B2B37"/>
    <w:rsid w:val="007B5841"/>
    <w:rsid w:val="007B7917"/>
    <w:rsid w:val="007C0CBD"/>
    <w:rsid w:val="007C0DE3"/>
    <w:rsid w:val="007C5E56"/>
    <w:rsid w:val="007C7409"/>
    <w:rsid w:val="007C7425"/>
    <w:rsid w:val="007D2229"/>
    <w:rsid w:val="007D3EF2"/>
    <w:rsid w:val="007D449D"/>
    <w:rsid w:val="007D56CE"/>
    <w:rsid w:val="007D5E36"/>
    <w:rsid w:val="007D781A"/>
    <w:rsid w:val="007D7A95"/>
    <w:rsid w:val="007E1E0D"/>
    <w:rsid w:val="007E7B3A"/>
    <w:rsid w:val="007F112E"/>
    <w:rsid w:val="007F2651"/>
    <w:rsid w:val="007F3654"/>
    <w:rsid w:val="007F4E04"/>
    <w:rsid w:val="007F4EFB"/>
    <w:rsid w:val="007F6432"/>
    <w:rsid w:val="007F7244"/>
    <w:rsid w:val="00800609"/>
    <w:rsid w:val="00801010"/>
    <w:rsid w:val="00801C56"/>
    <w:rsid w:val="0080207C"/>
    <w:rsid w:val="00803F01"/>
    <w:rsid w:val="0080681D"/>
    <w:rsid w:val="00806EA2"/>
    <w:rsid w:val="00807433"/>
    <w:rsid w:val="00807AD4"/>
    <w:rsid w:val="00807AED"/>
    <w:rsid w:val="00807B74"/>
    <w:rsid w:val="00807FBF"/>
    <w:rsid w:val="008101EB"/>
    <w:rsid w:val="008114DB"/>
    <w:rsid w:val="008124AB"/>
    <w:rsid w:val="00812BE6"/>
    <w:rsid w:val="008134B3"/>
    <w:rsid w:val="0081465B"/>
    <w:rsid w:val="00815FD3"/>
    <w:rsid w:val="0082000F"/>
    <w:rsid w:val="008218AC"/>
    <w:rsid w:val="00823CA4"/>
    <w:rsid w:val="008245BF"/>
    <w:rsid w:val="00827068"/>
    <w:rsid w:val="0083295E"/>
    <w:rsid w:val="008329A3"/>
    <w:rsid w:val="00840F95"/>
    <w:rsid w:val="0085110C"/>
    <w:rsid w:val="00851993"/>
    <w:rsid w:val="00852BF8"/>
    <w:rsid w:val="00854F85"/>
    <w:rsid w:val="008558A0"/>
    <w:rsid w:val="00856E9E"/>
    <w:rsid w:val="00860790"/>
    <w:rsid w:val="00870453"/>
    <w:rsid w:val="00871016"/>
    <w:rsid w:val="0087238B"/>
    <w:rsid w:val="0087304A"/>
    <w:rsid w:val="00875383"/>
    <w:rsid w:val="008773E6"/>
    <w:rsid w:val="008801D8"/>
    <w:rsid w:val="00881EB1"/>
    <w:rsid w:val="00881EE4"/>
    <w:rsid w:val="00884956"/>
    <w:rsid w:val="008851F7"/>
    <w:rsid w:val="00885C64"/>
    <w:rsid w:val="00886882"/>
    <w:rsid w:val="00887307"/>
    <w:rsid w:val="0088775D"/>
    <w:rsid w:val="00890380"/>
    <w:rsid w:val="00890ACE"/>
    <w:rsid w:val="00890EE3"/>
    <w:rsid w:val="00891355"/>
    <w:rsid w:val="00891450"/>
    <w:rsid w:val="00893D32"/>
    <w:rsid w:val="0089587D"/>
    <w:rsid w:val="00895CEF"/>
    <w:rsid w:val="008960C1"/>
    <w:rsid w:val="008963BA"/>
    <w:rsid w:val="00896FDD"/>
    <w:rsid w:val="008A0F2D"/>
    <w:rsid w:val="008A388B"/>
    <w:rsid w:val="008A3C2B"/>
    <w:rsid w:val="008A3D0E"/>
    <w:rsid w:val="008A6318"/>
    <w:rsid w:val="008A6688"/>
    <w:rsid w:val="008B0E0C"/>
    <w:rsid w:val="008B2EA1"/>
    <w:rsid w:val="008B56A4"/>
    <w:rsid w:val="008B5EBD"/>
    <w:rsid w:val="008B64F8"/>
    <w:rsid w:val="008B6F70"/>
    <w:rsid w:val="008B701A"/>
    <w:rsid w:val="008B7137"/>
    <w:rsid w:val="008C0303"/>
    <w:rsid w:val="008C0C19"/>
    <w:rsid w:val="008C2396"/>
    <w:rsid w:val="008C2A8D"/>
    <w:rsid w:val="008C35FA"/>
    <w:rsid w:val="008C39D3"/>
    <w:rsid w:val="008C3FE9"/>
    <w:rsid w:val="008C54DC"/>
    <w:rsid w:val="008C665E"/>
    <w:rsid w:val="008C78B1"/>
    <w:rsid w:val="008C7A46"/>
    <w:rsid w:val="008D4F2C"/>
    <w:rsid w:val="008D5DF7"/>
    <w:rsid w:val="008D5FD3"/>
    <w:rsid w:val="008E0A0B"/>
    <w:rsid w:val="008E0B34"/>
    <w:rsid w:val="008E1F81"/>
    <w:rsid w:val="008E34C2"/>
    <w:rsid w:val="008E3D6A"/>
    <w:rsid w:val="008E4DD1"/>
    <w:rsid w:val="008F0758"/>
    <w:rsid w:val="008F0A74"/>
    <w:rsid w:val="008F0AE2"/>
    <w:rsid w:val="008F10FC"/>
    <w:rsid w:val="008F7DCC"/>
    <w:rsid w:val="0090031B"/>
    <w:rsid w:val="00904236"/>
    <w:rsid w:val="00904245"/>
    <w:rsid w:val="00914BC6"/>
    <w:rsid w:val="0092486B"/>
    <w:rsid w:val="00924881"/>
    <w:rsid w:val="00924E89"/>
    <w:rsid w:val="00927D1C"/>
    <w:rsid w:val="00930705"/>
    <w:rsid w:val="00940B17"/>
    <w:rsid w:val="009435FB"/>
    <w:rsid w:val="00943751"/>
    <w:rsid w:val="009437E3"/>
    <w:rsid w:val="00943EBA"/>
    <w:rsid w:val="00944825"/>
    <w:rsid w:val="009451D8"/>
    <w:rsid w:val="0094558A"/>
    <w:rsid w:val="009460F5"/>
    <w:rsid w:val="0095049F"/>
    <w:rsid w:val="0095759C"/>
    <w:rsid w:val="00957EFD"/>
    <w:rsid w:val="00961F0A"/>
    <w:rsid w:val="00963066"/>
    <w:rsid w:val="009642EF"/>
    <w:rsid w:val="00965357"/>
    <w:rsid w:val="0096629F"/>
    <w:rsid w:val="009743E9"/>
    <w:rsid w:val="00976D14"/>
    <w:rsid w:val="00976E9C"/>
    <w:rsid w:val="009773F9"/>
    <w:rsid w:val="00977D55"/>
    <w:rsid w:val="00990962"/>
    <w:rsid w:val="00995486"/>
    <w:rsid w:val="00995A94"/>
    <w:rsid w:val="00996F42"/>
    <w:rsid w:val="009A0B2E"/>
    <w:rsid w:val="009A27B3"/>
    <w:rsid w:val="009A47CC"/>
    <w:rsid w:val="009A6CA6"/>
    <w:rsid w:val="009A6FE9"/>
    <w:rsid w:val="009A76E8"/>
    <w:rsid w:val="009B0010"/>
    <w:rsid w:val="009B01E7"/>
    <w:rsid w:val="009B308A"/>
    <w:rsid w:val="009B3F19"/>
    <w:rsid w:val="009B4BEC"/>
    <w:rsid w:val="009B6EA8"/>
    <w:rsid w:val="009C2701"/>
    <w:rsid w:val="009C2737"/>
    <w:rsid w:val="009C359A"/>
    <w:rsid w:val="009C3E90"/>
    <w:rsid w:val="009D0DFB"/>
    <w:rsid w:val="009D1880"/>
    <w:rsid w:val="009D2B3A"/>
    <w:rsid w:val="009D3CDD"/>
    <w:rsid w:val="009D457D"/>
    <w:rsid w:val="009D45CC"/>
    <w:rsid w:val="009D6C73"/>
    <w:rsid w:val="009E0EF3"/>
    <w:rsid w:val="009E12F3"/>
    <w:rsid w:val="009E37DC"/>
    <w:rsid w:val="009E49E9"/>
    <w:rsid w:val="009E650A"/>
    <w:rsid w:val="009F0F14"/>
    <w:rsid w:val="009F77C1"/>
    <w:rsid w:val="00A0144F"/>
    <w:rsid w:val="00A0186F"/>
    <w:rsid w:val="00A01A0C"/>
    <w:rsid w:val="00A02B8C"/>
    <w:rsid w:val="00A03857"/>
    <w:rsid w:val="00A040C2"/>
    <w:rsid w:val="00A06A99"/>
    <w:rsid w:val="00A07A55"/>
    <w:rsid w:val="00A114B0"/>
    <w:rsid w:val="00A11CD6"/>
    <w:rsid w:val="00A121AB"/>
    <w:rsid w:val="00A140C7"/>
    <w:rsid w:val="00A1448F"/>
    <w:rsid w:val="00A16C18"/>
    <w:rsid w:val="00A16F80"/>
    <w:rsid w:val="00A174BF"/>
    <w:rsid w:val="00A20575"/>
    <w:rsid w:val="00A21869"/>
    <w:rsid w:val="00A21ACA"/>
    <w:rsid w:val="00A26EC5"/>
    <w:rsid w:val="00A272C6"/>
    <w:rsid w:val="00A272F4"/>
    <w:rsid w:val="00A27410"/>
    <w:rsid w:val="00A30C13"/>
    <w:rsid w:val="00A3274E"/>
    <w:rsid w:val="00A32B6C"/>
    <w:rsid w:val="00A36118"/>
    <w:rsid w:val="00A363E8"/>
    <w:rsid w:val="00A36D88"/>
    <w:rsid w:val="00A37300"/>
    <w:rsid w:val="00A42486"/>
    <w:rsid w:val="00A434B3"/>
    <w:rsid w:val="00A43CCD"/>
    <w:rsid w:val="00A44889"/>
    <w:rsid w:val="00A46DB6"/>
    <w:rsid w:val="00A47C79"/>
    <w:rsid w:val="00A505B6"/>
    <w:rsid w:val="00A5532F"/>
    <w:rsid w:val="00A60324"/>
    <w:rsid w:val="00A60575"/>
    <w:rsid w:val="00A60D1C"/>
    <w:rsid w:val="00A61151"/>
    <w:rsid w:val="00A63CF6"/>
    <w:rsid w:val="00A6508D"/>
    <w:rsid w:val="00A67FCC"/>
    <w:rsid w:val="00A80BD6"/>
    <w:rsid w:val="00A80BDC"/>
    <w:rsid w:val="00A830B7"/>
    <w:rsid w:val="00A85103"/>
    <w:rsid w:val="00A908A4"/>
    <w:rsid w:val="00A91025"/>
    <w:rsid w:val="00A925B1"/>
    <w:rsid w:val="00A92C4D"/>
    <w:rsid w:val="00A937D3"/>
    <w:rsid w:val="00A94C80"/>
    <w:rsid w:val="00AA5A69"/>
    <w:rsid w:val="00AA702B"/>
    <w:rsid w:val="00AB0F62"/>
    <w:rsid w:val="00AC06A9"/>
    <w:rsid w:val="00AC369C"/>
    <w:rsid w:val="00AC394E"/>
    <w:rsid w:val="00AC564C"/>
    <w:rsid w:val="00AC6C79"/>
    <w:rsid w:val="00AC7574"/>
    <w:rsid w:val="00AC7F98"/>
    <w:rsid w:val="00AD1E73"/>
    <w:rsid w:val="00AD60FD"/>
    <w:rsid w:val="00AD6F3B"/>
    <w:rsid w:val="00AE0215"/>
    <w:rsid w:val="00AE2153"/>
    <w:rsid w:val="00AE4B09"/>
    <w:rsid w:val="00AE4F49"/>
    <w:rsid w:val="00AE5483"/>
    <w:rsid w:val="00AE5976"/>
    <w:rsid w:val="00AE6B9A"/>
    <w:rsid w:val="00AE6F4B"/>
    <w:rsid w:val="00AF0C38"/>
    <w:rsid w:val="00AF31A2"/>
    <w:rsid w:val="00AF4AE5"/>
    <w:rsid w:val="00AF6B6C"/>
    <w:rsid w:val="00B032A6"/>
    <w:rsid w:val="00B03891"/>
    <w:rsid w:val="00B043BE"/>
    <w:rsid w:val="00B04540"/>
    <w:rsid w:val="00B07BED"/>
    <w:rsid w:val="00B118F0"/>
    <w:rsid w:val="00B1323F"/>
    <w:rsid w:val="00B144A3"/>
    <w:rsid w:val="00B14C15"/>
    <w:rsid w:val="00B16DF5"/>
    <w:rsid w:val="00B22224"/>
    <w:rsid w:val="00B23C38"/>
    <w:rsid w:val="00B24099"/>
    <w:rsid w:val="00B277D5"/>
    <w:rsid w:val="00B30A1F"/>
    <w:rsid w:val="00B35483"/>
    <w:rsid w:val="00B35CA3"/>
    <w:rsid w:val="00B4037B"/>
    <w:rsid w:val="00B41E65"/>
    <w:rsid w:val="00B41F08"/>
    <w:rsid w:val="00B42B77"/>
    <w:rsid w:val="00B45AB7"/>
    <w:rsid w:val="00B47DE9"/>
    <w:rsid w:val="00B50A45"/>
    <w:rsid w:val="00B57FB5"/>
    <w:rsid w:val="00B63A5A"/>
    <w:rsid w:val="00B63ED0"/>
    <w:rsid w:val="00B64962"/>
    <w:rsid w:val="00B64ABC"/>
    <w:rsid w:val="00B64D74"/>
    <w:rsid w:val="00B701A3"/>
    <w:rsid w:val="00B722AD"/>
    <w:rsid w:val="00B746ED"/>
    <w:rsid w:val="00B76D10"/>
    <w:rsid w:val="00B80E6E"/>
    <w:rsid w:val="00B81F8A"/>
    <w:rsid w:val="00B82C1F"/>
    <w:rsid w:val="00B9152A"/>
    <w:rsid w:val="00B94D6B"/>
    <w:rsid w:val="00B95300"/>
    <w:rsid w:val="00B95731"/>
    <w:rsid w:val="00BA0343"/>
    <w:rsid w:val="00BA060A"/>
    <w:rsid w:val="00BA0978"/>
    <w:rsid w:val="00BA135A"/>
    <w:rsid w:val="00BA1520"/>
    <w:rsid w:val="00BA2E80"/>
    <w:rsid w:val="00BA3A9F"/>
    <w:rsid w:val="00BA6BF8"/>
    <w:rsid w:val="00BA743C"/>
    <w:rsid w:val="00BB0AD1"/>
    <w:rsid w:val="00BB1AC2"/>
    <w:rsid w:val="00BB1E06"/>
    <w:rsid w:val="00BB2616"/>
    <w:rsid w:val="00BB2B17"/>
    <w:rsid w:val="00BB46EF"/>
    <w:rsid w:val="00BB52A2"/>
    <w:rsid w:val="00BB69AD"/>
    <w:rsid w:val="00BC1FFE"/>
    <w:rsid w:val="00BC4BFC"/>
    <w:rsid w:val="00BC5715"/>
    <w:rsid w:val="00BC5F47"/>
    <w:rsid w:val="00BC790E"/>
    <w:rsid w:val="00BD01BA"/>
    <w:rsid w:val="00BD0AFA"/>
    <w:rsid w:val="00BD2EE0"/>
    <w:rsid w:val="00BD4446"/>
    <w:rsid w:val="00BD49FF"/>
    <w:rsid w:val="00BD7048"/>
    <w:rsid w:val="00BD7673"/>
    <w:rsid w:val="00BE01FF"/>
    <w:rsid w:val="00BE0E07"/>
    <w:rsid w:val="00BE11F7"/>
    <w:rsid w:val="00BE15A8"/>
    <w:rsid w:val="00BE2252"/>
    <w:rsid w:val="00BE24B9"/>
    <w:rsid w:val="00BE5BC7"/>
    <w:rsid w:val="00BF1874"/>
    <w:rsid w:val="00BF4AE7"/>
    <w:rsid w:val="00BF5683"/>
    <w:rsid w:val="00C01E80"/>
    <w:rsid w:val="00C04639"/>
    <w:rsid w:val="00C05495"/>
    <w:rsid w:val="00C069DB"/>
    <w:rsid w:val="00C11609"/>
    <w:rsid w:val="00C1185D"/>
    <w:rsid w:val="00C135EE"/>
    <w:rsid w:val="00C150FB"/>
    <w:rsid w:val="00C155C9"/>
    <w:rsid w:val="00C16A90"/>
    <w:rsid w:val="00C178A3"/>
    <w:rsid w:val="00C201BA"/>
    <w:rsid w:val="00C225D1"/>
    <w:rsid w:val="00C229BE"/>
    <w:rsid w:val="00C23436"/>
    <w:rsid w:val="00C23DE9"/>
    <w:rsid w:val="00C23FD7"/>
    <w:rsid w:val="00C32629"/>
    <w:rsid w:val="00C37276"/>
    <w:rsid w:val="00C372D0"/>
    <w:rsid w:val="00C37F56"/>
    <w:rsid w:val="00C40C2E"/>
    <w:rsid w:val="00C4156C"/>
    <w:rsid w:val="00C44813"/>
    <w:rsid w:val="00C4507D"/>
    <w:rsid w:val="00C45088"/>
    <w:rsid w:val="00C506E3"/>
    <w:rsid w:val="00C530F0"/>
    <w:rsid w:val="00C55CDA"/>
    <w:rsid w:val="00C6046F"/>
    <w:rsid w:val="00C6241D"/>
    <w:rsid w:val="00C62AC5"/>
    <w:rsid w:val="00C64287"/>
    <w:rsid w:val="00C65BF3"/>
    <w:rsid w:val="00C67C3E"/>
    <w:rsid w:val="00C7255E"/>
    <w:rsid w:val="00C73292"/>
    <w:rsid w:val="00C74288"/>
    <w:rsid w:val="00C820CD"/>
    <w:rsid w:val="00C841E4"/>
    <w:rsid w:val="00C8476F"/>
    <w:rsid w:val="00C84DB9"/>
    <w:rsid w:val="00C85662"/>
    <w:rsid w:val="00C865E9"/>
    <w:rsid w:val="00C907DE"/>
    <w:rsid w:val="00C91352"/>
    <w:rsid w:val="00C9247C"/>
    <w:rsid w:val="00C93493"/>
    <w:rsid w:val="00C93B6E"/>
    <w:rsid w:val="00C93DA2"/>
    <w:rsid w:val="00C972D2"/>
    <w:rsid w:val="00CA1C99"/>
    <w:rsid w:val="00CA606C"/>
    <w:rsid w:val="00CA7F0F"/>
    <w:rsid w:val="00CB0761"/>
    <w:rsid w:val="00CB0871"/>
    <w:rsid w:val="00CB0CA0"/>
    <w:rsid w:val="00CB2C8C"/>
    <w:rsid w:val="00CB5605"/>
    <w:rsid w:val="00CB5DA4"/>
    <w:rsid w:val="00CB7145"/>
    <w:rsid w:val="00CC0698"/>
    <w:rsid w:val="00CC1667"/>
    <w:rsid w:val="00CC2140"/>
    <w:rsid w:val="00CC5CF2"/>
    <w:rsid w:val="00CC66B1"/>
    <w:rsid w:val="00CC6D5C"/>
    <w:rsid w:val="00CC7692"/>
    <w:rsid w:val="00CD250D"/>
    <w:rsid w:val="00CD299B"/>
    <w:rsid w:val="00CD2F6E"/>
    <w:rsid w:val="00CD2FF4"/>
    <w:rsid w:val="00CD4424"/>
    <w:rsid w:val="00CD6B46"/>
    <w:rsid w:val="00CD72D4"/>
    <w:rsid w:val="00CE0583"/>
    <w:rsid w:val="00CE2434"/>
    <w:rsid w:val="00CE3E19"/>
    <w:rsid w:val="00CE447F"/>
    <w:rsid w:val="00CE6BFB"/>
    <w:rsid w:val="00CF37D7"/>
    <w:rsid w:val="00CF492A"/>
    <w:rsid w:val="00CF4C2B"/>
    <w:rsid w:val="00D05E1A"/>
    <w:rsid w:val="00D10016"/>
    <w:rsid w:val="00D105FC"/>
    <w:rsid w:val="00D145C8"/>
    <w:rsid w:val="00D147A9"/>
    <w:rsid w:val="00D16144"/>
    <w:rsid w:val="00D21810"/>
    <w:rsid w:val="00D23F27"/>
    <w:rsid w:val="00D248FF"/>
    <w:rsid w:val="00D24FF0"/>
    <w:rsid w:val="00D25301"/>
    <w:rsid w:val="00D2742A"/>
    <w:rsid w:val="00D311F9"/>
    <w:rsid w:val="00D31D44"/>
    <w:rsid w:val="00D330B0"/>
    <w:rsid w:val="00D3447C"/>
    <w:rsid w:val="00D3592D"/>
    <w:rsid w:val="00D36488"/>
    <w:rsid w:val="00D37369"/>
    <w:rsid w:val="00D376C5"/>
    <w:rsid w:val="00D37D83"/>
    <w:rsid w:val="00D4091A"/>
    <w:rsid w:val="00D4352E"/>
    <w:rsid w:val="00D438B8"/>
    <w:rsid w:val="00D43B97"/>
    <w:rsid w:val="00D4520F"/>
    <w:rsid w:val="00D47CD7"/>
    <w:rsid w:val="00D47D17"/>
    <w:rsid w:val="00D47DB9"/>
    <w:rsid w:val="00D5084A"/>
    <w:rsid w:val="00D55156"/>
    <w:rsid w:val="00D55483"/>
    <w:rsid w:val="00D60DBE"/>
    <w:rsid w:val="00D614E2"/>
    <w:rsid w:val="00D61A75"/>
    <w:rsid w:val="00D61CC0"/>
    <w:rsid w:val="00D61D9E"/>
    <w:rsid w:val="00D62FB9"/>
    <w:rsid w:val="00D6395A"/>
    <w:rsid w:val="00D676D7"/>
    <w:rsid w:val="00D755A6"/>
    <w:rsid w:val="00D75E3B"/>
    <w:rsid w:val="00D77091"/>
    <w:rsid w:val="00D8019E"/>
    <w:rsid w:val="00D80980"/>
    <w:rsid w:val="00D82DE9"/>
    <w:rsid w:val="00D82F49"/>
    <w:rsid w:val="00D8430A"/>
    <w:rsid w:val="00D84AE8"/>
    <w:rsid w:val="00D85A40"/>
    <w:rsid w:val="00D945C0"/>
    <w:rsid w:val="00D979CC"/>
    <w:rsid w:val="00DA0168"/>
    <w:rsid w:val="00DA05A3"/>
    <w:rsid w:val="00DA50E3"/>
    <w:rsid w:val="00DA5FC3"/>
    <w:rsid w:val="00DA6271"/>
    <w:rsid w:val="00DA667A"/>
    <w:rsid w:val="00DA69B6"/>
    <w:rsid w:val="00DB0117"/>
    <w:rsid w:val="00DB104E"/>
    <w:rsid w:val="00DB1951"/>
    <w:rsid w:val="00DB2E69"/>
    <w:rsid w:val="00DB4AD9"/>
    <w:rsid w:val="00DC069F"/>
    <w:rsid w:val="00DC13BE"/>
    <w:rsid w:val="00DC4A49"/>
    <w:rsid w:val="00DC5229"/>
    <w:rsid w:val="00DD20E2"/>
    <w:rsid w:val="00DD2725"/>
    <w:rsid w:val="00DD349A"/>
    <w:rsid w:val="00DD4135"/>
    <w:rsid w:val="00DD651D"/>
    <w:rsid w:val="00DD6F7B"/>
    <w:rsid w:val="00DD7ECC"/>
    <w:rsid w:val="00DE79A3"/>
    <w:rsid w:val="00DF29CF"/>
    <w:rsid w:val="00DF4D45"/>
    <w:rsid w:val="00DF74E0"/>
    <w:rsid w:val="00E02F84"/>
    <w:rsid w:val="00E0502E"/>
    <w:rsid w:val="00E051B2"/>
    <w:rsid w:val="00E07869"/>
    <w:rsid w:val="00E14B22"/>
    <w:rsid w:val="00E16B51"/>
    <w:rsid w:val="00E20CF8"/>
    <w:rsid w:val="00E23177"/>
    <w:rsid w:val="00E23E48"/>
    <w:rsid w:val="00E30706"/>
    <w:rsid w:val="00E310B6"/>
    <w:rsid w:val="00E338B1"/>
    <w:rsid w:val="00E35FF8"/>
    <w:rsid w:val="00E4239B"/>
    <w:rsid w:val="00E42BB3"/>
    <w:rsid w:val="00E430DA"/>
    <w:rsid w:val="00E43DCD"/>
    <w:rsid w:val="00E50032"/>
    <w:rsid w:val="00E506D0"/>
    <w:rsid w:val="00E50747"/>
    <w:rsid w:val="00E50E6C"/>
    <w:rsid w:val="00E5118B"/>
    <w:rsid w:val="00E53920"/>
    <w:rsid w:val="00E55060"/>
    <w:rsid w:val="00E55185"/>
    <w:rsid w:val="00E62D64"/>
    <w:rsid w:val="00E6653C"/>
    <w:rsid w:val="00E67C5B"/>
    <w:rsid w:val="00E70523"/>
    <w:rsid w:val="00E70640"/>
    <w:rsid w:val="00E70F91"/>
    <w:rsid w:val="00E71042"/>
    <w:rsid w:val="00E732AF"/>
    <w:rsid w:val="00E7710A"/>
    <w:rsid w:val="00E77951"/>
    <w:rsid w:val="00E803A2"/>
    <w:rsid w:val="00E81430"/>
    <w:rsid w:val="00E834DF"/>
    <w:rsid w:val="00E8380B"/>
    <w:rsid w:val="00E845FE"/>
    <w:rsid w:val="00E8726A"/>
    <w:rsid w:val="00E9033F"/>
    <w:rsid w:val="00E904B9"/>
    <w:rsid w:val="00E911FD"/>
    <w:rsid w:val="00E939E2"/>
    <w:rsid w:val="00E94534"/>
    <w:rsid w:val="00E95AD9"/>
    <w:rsid w:val="00EA27CA"/>
    <w:rsid w:val="00EB0645"/>
    <w:rsid w:val="00EB07BB"/>
    <w:rsid w:val="00EB505B"/>
    <w:rsid w:val="00EB530C"/>
    <w:rsid w:val="00EC0AAF"/>
    <w:rsid w:val="00EC48ED"/>
    <w:rsid w:val="00EC7CEA"/>
    <w:rsid w:val="00ED1AA8"/>
    <w:rsid w:val="00ED3A49"/>
    <w:rsid w:val="00EE186C"/>
    <w:rsid w:val="00EE1AEF"/>
    <w:rsid w:val="00EE51A2"/>
    <w:rsid w:val="00EE59F7"/>
    <w:rsid w:val="00EE6D19"/>
    <w:rsid w:val="00EF04A5"/>
    <w:rsid w:val="00EF083A"/>
    <w:rsid w:val="00EF29B3"/>
    <w:rsid w:val="00EF6A88"/>
    <w:rsid w:val="00F01255"/>
    <w:rsid w:val="00F0308A"/>
    <w:rsid w:val="00F1003F"/>
    <w:rsid w:val="00F10CF7"/>
    <w:rsid w:val="00F111CA"/>
    <w:rsid w:val="00F13F1D"/>
    <w:rsid w:val="00F14B1C"/>
    <w:rsid w:val="00F14FE4"/>
    <w:rsid w:val="00F15962"/>
    <w:rsid w:val="00F171DB"/>
    <w:rsid w:val="00F27074"/>
    <w:rsid w:val="00F31477"/>
    <w:rsid w:val="00F321E1"/>
    <w:rsid w:val="00F33503"/>
    <w:rsid w:val="00F33DB6"/>
    <w:rsid w:val="00F349BC"/>
    <w:rsid w:val="00F36B45"/>
    <w:rsid w:val="00F42418"/>
    <w:rsid w:val="00F448AE"/>
    <w:rsid w:val="00F44C8B"/>
    <w:rsid w:val="00F47C0C"/>
    <w:rsid w:val="00F47DA4"/>
    <w:rsid w:val="00F50484"/>
    <w:rsid w:val="00F50ADF"/>
    <w:rsid w:val="00F51C2F"/>
    <w:rsid w:val="00F56CA6"/>
    <w:rsid w:val="00F56DB0"/>
    <w:rsid w:val="00F603A7"/>
    <w:rsid w:val="00F609B3"/>
    <w:rsid w:val="00F61BA7"/>
    <w:rsid w:val="00F65312"/>
    <w:rsid w:val="00F67471"/>
    <w:rsid w:val="00F67D04"/>
    <w:rsid w:val="00F70E2F"/>
    <w:rsid w:val="00F73D9D"/>
    <w:rsid w:val="00F747D9"/>
    <w:rsid w:val="00F75A31"/>
    <w:rsid w:val="00F76712"/>
    <w:rsid w:val="00F77371"/>
    <w:rsid w:val="00F828F0"/>
    <w:rsid w:val="00F8588C"/>
    <w:rsid w:val="00F85FFF"/>
    <w:rsid w:val="00F87006"/>
    <w:rsid w:val="00F9118C"/>
    <w:rsid w:val="00F96591"/>
    <w:rsid w:val="00F96EB6"/>
    <w:rsid w:val="00FA2013"/>
    <w:rsid w:val="00FA2CA7"/>
    <w:rsid w:val="00FA51E9"/>
    <w:rsid w:val="00FA5414"/>
    <w:rsid w:val="00FA58CB"/>
    <w:rsid w:val="00FA6627"/>
    <w:rsid w:val="00FA75C9"/>
    <w:rsid w:val="00FB1066"/>
    <w:rsid w:val="00FB1175"/>
    <w:rsid w:val="00FB19CD"/>
    <w:rsid w:val="00FB1BB5"/>
    <w:rsid w:val="00FB2C52"/>
    <w:rsid w:val="00FB5D33"/>
    <w:rsid w:val="00FB6C71"/>
    <w:rsid w:val="00FC02C2"/>
    <w:rsid w:val="00FC19F9"/>
    <w:rsid w:val="00FC24AA"/>
    <w:rsid w:val="00FC4366"/>
    <w:rsid w:val="00FC4D40"/>
    <w:rsid w:val="00FC540F"/>
    <w:rsid w:val="00FC54A3"/>
    <w:rsid w:val="00FD0510"/>
    <w:rsid w:val="00FD34A7"/>
    <w:rsid w:val="00FD4B18"/>
    <w:rsid w:val="00FD663F"/>
    <w:rsid w:val="00FD7281"/>
    <w:rsid w:val="00FE0C14"/>
    <w:rsid w:val="00FE2552"/>
    <w:rsid w:val="00FE27A2"/>
    <w:rsid w:val="00FE47E1"/>
    <w:rsid w:val="00FE56FF"/>
    <w:rsid w:val="00FE73AC"/>
    <w:rsid w:val="00FF0C7A"/>
    <w:rsid w:val="00FF2660"/>
    <w:rsid w:val="00FF5925"/>
    <w:rsid w:val="00FF7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date"/>
  <w:shapeDefaults>
    <o:shapedefaults v:ext="edit" spidmax="2049"/>
    <o:shapelayout v:ext="edit">
      <o:idmap v:ext="edit" data="1"/>
    </o:shapelayout>
  </w:shapeDefaults>
  <w:decimalSymbol w:val="."/>
  <w:listSeparator w:val=","/>
  <w14:docId w14:val="6B12E4CA"/>
  <w15:docId w15:val="{99ACA972-EA41-4DC9-BC33-F51E054A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200"/>
    <w:pPr>
      <w:jc w:val="right"/>
    </w:pPr>
    <w:rPr>
      <w:rFonts w:ascii="CG Times" w:hAnsi="CG Times" w:cs="David"/>
      <w:lang w:eastAsia="he-IL"/>
    </w:rPr>
  </w:style>
  <w:style w:type="paragraph" w:styleId="1">
    <w:name w:val="heading 1"/>
    <w:basedOn w:val="a"/>
    <w:next w:val="a"/>
    <w:qFormat/>
    <w:rsid w:val="00134200"/>
    <w:pPr>
      <w:keepNext/>
      <w:tabs>
        <w:tab w:val="left" w:pos="300"/>
      </w:tabs>
      <w:spacing w:line="480" w:lineRule="atLeast"/>
      <w:jc w:val="left"/>
      <w:outlineLvl w:val="0"/>
    </w:pPr>
    <w:rPr>
      <w:rFonts w:ascii="Times" w:eastAsia="????" w:hAnsi="Times" w:cs="Times New Roman"/>
      <w:b/>
      <w:bCs/>
      <w:kern w:val="2"/>
      <w:sz w:val="28"/>
      <w:szCs w:val="28"/>
    </w:rPr>
  </w:style>
  <w:style w:type="paragraph" w:styleId="2">
    <w:name w:val="heading 2"/>
    <w:basedOn w:val="a"/>
    <w:next w:val="a"/>
    <w:qFormat/>
    <w:rsid w:val="00134200"/>
    <w:pPr>
      <w:keepNext/>
      <w:jc w:val="center"/>
      <w:outlineLvl w:val="1"/>
    </w:pPr>
    <w:rPr>
      <w:rFonts w:ascii="Arial" w:hAnsi="Arial"/>
      <w:b/>
      <w:bCs/>
    </w:rPr>
  </w:style>
  <w:style w:type="paragraph" w:styleId="3">
    <w:name w:val="heading 3"/>
    <w:basedOn w:val="a"/>
    <w:next w:val="a"/>
    <w:qFormat/>
    <w:rsid w:val="00134200"/>
    <w:pPr>
      <w:keepNext/>
      <w:spacing w:line="480" w:lineRule="auto"/>
      <w:jc w:val="center"/>
      <w:outlineLvl w:val="2"/>
    </w:pPr>
    <w:rPr>
      <w:rFonts w:ascii="Times New Roman" w:hAnsi="Times New Roman" w:cs="Miriam"/>
      <w:b/>
      <w:bCs/>
      <w:kern w:val="28"/>
      <w:sz w:val="28"/>
      <w:szCs w:val="28"/>
      <w:lang w:eastAsia="en-US"/>
    </w:rPr>
  </w:style>
  <w:style w:type="paragraph" w:styleId="4">
    <w:name w:val="heading 4"/>
    <w:basedOn w:val="a"/>
    <w:next w:val="a"/>
    <w:qFormat/>
    <w:rsid w:val="00134200"/>
    <w:pPr>
      <w:keepNext/>
      <w:jc w:val="left"/>
      <w:outlineLvl w:val="3"/>
    </w:pPr>
    <w:rPr>
      <w:rFonts w:ascii="Arial" w:hAnsi="Arial"/>
      <w:b/>
      <w:bCs/>
    </w:rPr>
  </w:style>
  <w:style w:type="paragraph" w:styleId="7">
    <w:name w:val="heading 7"/>
    <w:basedOn w:val="a"/>
    <w:next w:val="a"/>
    <w:link w:val="70"/>
    <w:qFormat/>
    <w:rsid w:val="00CE3E19"/>
    <w:pPr>
      <w:bidi/>
      <w:spacing w:before="240" w:after="60"/>
      <w:jc w:val="left"/>
      <w:outlineLvl w:val="6"/>
    </w:pPr>
    <w:rPr>
      <w:rFonts w:ascii="Times New Roman" w:hAnsi="Times New Roman" w:cs="Times New Roman"/>
      <w:sz w:val="24"/>
      <w:szCs w:val="24"/>
      <w:lang w:eastAsia="en-US"/>
    </w:rPr>
  </w:style>
  <w:style w:type="paragraph" w:styleId="8">
    <w:name w:val="heading 8"/>
    <w:basedOn w:val="a"/>
    <w:next w:val="a"/>
    <w:qFormat/>
    <w:rsid w:val="00134200"/>
    <w:pPr>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34200"/>
    <w:pPr>
      <w:tabs>
        <w:tab w:val="center" w:pos="4320"/>
        <w:tab w:val="right" w:pos="8640"/>
      </w:tabs>
    </w:pPr>
  </w:style>
  <w:style w:type="paragraph" w:styleId="a5">
    <w:name w:val="header"/>
    <w:basedOn w:val="a"/>
    <w:link w:val="a6"/>
    <w:uiPriority w:val="99"/>
    <w:rsid w:val="00134200"/>
    <w:pPr>
      <w:tabs>
        <w:tab w:val="center" w:pos="4819"/>
        <w:tab w:val="right" w:pos="9071"/>
      </w:tabs>
    </w:pPr>
  </w:style>
  <w:style w:type="paragraph" w:styleId="a7">
    <w:name w:val="Body Text"/>
    <w:basedOn w:val="a"/>
    <w:rsid w:val="00134200"/>
    <w:pPr>
      <w:tabs>
        <w:tab w:val="left" w:pos="720"/>
        <w:tab w:val="left" w:pos="1980"/>
      </w:tabs>
    </w:pPr>
    <w:rPr>
      <w:rFonts w:ascii="Arial" w:hAnsi="Arial"/>
      <w:sz w:val="22"/>
    </w:rPr>
  </w:style>
  <w:style w:type="character" w:styleId="Hyperlink">
    <w:name w:val="Hyperlink"/>
    <w:rsid w:val="00134200"/>
    <w:rPr>
      <w:color w:val="0000FF"/>
      <w:u w:val="single"/>
    </w:rPr>
  </w:style>
  <w:style w:type="paragraph" w:styleId="a8">
    <w:name w:val="Document Map"/>
    <w:basedOn w:val="a"/>
    <w:semiHidden/>
    <w:rsid w:val="00134200"/>
    <w:pPr>
      <w:shd w:val="clear" w:color="auto" w:fill="000080"/>
    </w:pPr>
    <w:rPr>
      <w:rFonts w:ascii="Tahoma" w:cs="Miriam"/>
    </w:rPr>
  </w:style>
  <w:style w:type="paragraph" w:styleId="20">
    <w:name w:val="Body Text 2"/>
    <w:basedOn w:val="a"/>
    <w:rsid w:val="00134200"/>
    <w:pPr>
      <w:spacing w:line="480" w:lineRule="auto"/>
    </w:pPr>
    <w:rPr>
      <w:rFonts w:ascii="Times New Roman" w:hAnsi="Times New Roman"/>
      <w:sz w:val="24"/>
      <w:szCs w:val="23"/>
    </w:rPr>
  </w:style>
  <w:style w:type="character" w:styleId="FollowedHyperlink">
    <w:name w:val="FollowedHyperlink"/>
    <w:rsid w:val="00134200"/>
    <w:rPr>
      <w:color w:val="800080"/>
      <w:u w:val="single"/>
    </w:rPr>
  </w:style>
  <w:style w:type="paragraph" w:styleId="30">
    <w:name w:val="Body Text 3"/>
    <w:basedOn w:val="a"/>
    <w:rsid w:val="00134200"/>
    <w:pPr>
      <w:tabs>
        <w:tab w:val="left" w:pos="720"/>
        <w:tab w:val="left" w:pos="1980"/>
      </w:tabs>
    </w:pPr>
    <w:rPr>
      <w:rFonts w:ascii="Arial" w:hAnsi="Arial"/>
      <w:szCs w:val="28"/>
      <w:lang w:eastAsia="en-US"/>
    </w:rPr>
  </w:style>
  <w:style w:type="paragraph" w:styleId="a9">
    <w:name w:val="Plain Text"/>
    <w:basedOn w:val="a"/>
    <w:rsid w:val="00134200"/>
    <w:rPr>
      <w:rFonts w:ascii="Courier New" w:hAnsi="Courier New" w:cs="Miriam"/>
    </w:rPr>
  </w:style>
  <w:style w:type="paragraph" w:styleId="aa">
    <w:name w:val="Title"/>
    <w:basedOn w:val="a"/>
    <w:qFormat/>
    <w:rsid w:val="00134200"/>
    <w:pPr>
      <w:bidi/>
      <w:spacing w:line="480" w:lineRule="auto"/>
      <w:jc w:val="center"/>
    </w:pPr>
    <w:rPr>
      <w:rFonts w:ascii="Times New Roman" w:hAnsi="Times New Roman" w:cs="Miriam"/>
      <w:b/>
      <w:bCs/>
      <w:i/>
      <w:iCs/>
      <w:sz w:val="36"/>
      <w:szCs w:val="36"/>
      <w:lang w:eastAsia="en-US"/>
    </w:rPr>
  </w:style>
  <w:style w:type="character" w:styleId="ab">
    <w:name w:val="Emphasis"/>
    <w:qFormat/>
    <w:rsid w:val="00134200"/>
    <w:rPr>
      <w:i/>
      <w:iCs/>
    </w:rPr>
  </w:style>
  <w:style w:type="paragraph" w:styleId="ac">
    <w:name w:val="Balloon Text"/>
    <w:basedOn w:val="a"/>
    <w:semiHidden/>
    <w:rsid w:val="00134200"/>
    <w:rPr>
      <w:rFonts w:ascii="Tahoma" w:hAnsi="Tahoma" w:cs="Tahoma"/>
      <w:sz w:val="16"/>
      <w:szCs w:val="16"/>
    </w:rPr>
  </w:style>
  <w:style w:type="paragraph" w:customStyle="1" w:styleId="10">
    <w:name w:val="1"/>
    <w:basedOn w:val="a"/>
    <w:next w:val="a7"/>
    <w:rsid w:val="00134200"/>
    <w:pPr>
      <w:spacing w:line="360" w:lineRule="auto"/>
      <w:jc w:val="left"/>
    </w:pPr>
    <w:rPr>
      <w:rFonts w:ascii="Arial" w:hAnsi="Arial" w:cs="Arial"/>
      <w:sz w:val="24"/>
      <w:szCs w:val="24"/>
    </w:rPr>
  </w:style>
  <w:style w:type="character" w:customStyle="1" w:styleId="henik">
    <w:name w:val="henik"/>
    <w:semiHidden/>
    <w:rsid w:val="00431181"/>
    <w:rPr>
      <w:rFonts w:ascii="Arial" w:hAnsi="Arial" w:cs="Arial"/>
      <w:color w:val="auto"/>
      <w:sz w:val="20"/>
      <w:szCs w:val="20"/>
    </w:rPr>
  </w:style>
  <w:style w:type="paragraph" w:styleId="ad">
    <w:name w:val="Body Text Indent"/>
    <w:basedOn w:val="a"/>
    <w:rsid w:val="00055FF3"/>
    <w:pPr>
      <w:spacing w:after="120"/>
      <w:ind w:left="283"/>
    </w:pPr>
  </w:style>
  <w:style w:type="paragraph" w:styleId="HTML">
    <w:name w:val="HTML Preformatted"/>
    <w:basedOn w:val="a"/>
    <w:rsid w:val="00CE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n-US"/>
    </w:rPr>
  </w:style>
  <w:style w:type="paragraph" w:customStyle="1" w:styleId="BodytextNP">
    <w:name w:val="Body text NP"/>
    <w:basedOn w:val="a"/>
    <w:rsid w:val="00A36118"/>
    <w:pPr>
      <w:spacing w:line="280" w:lineRule="atLeast"/>
      <w:ind w:firstLine="357"/>
      <w:jc w:val="both"/>
    </w:pPr>
    <w:rPr>
      <w:rFonts w:ascii="Times New Roman" w:hAnsi="Times New Roman" w:cs="Times New Roman"/>
      <w:sz w:val="22"/>
      <w:szCs w:val="22"/>
      <w:lang w:eastAsia="en-US" w:bidi="ar-SA"/>
    </w:rPr>
  </w:style>
  <w:style w:type="paragraph" w:styleId="ae">
    <w:name w:val="annotation text"/>
    <w:basedOn w:val="a"/>
    <w:link w:val="af"/>
    <w:uiPriority w:val="99"/>
    <w:rsid w:val="00B57FB5"/>
    <w:pPr>
      <w:spacing w:line="480" w:lineRule="auto"/>
      <w:jc w:val="left"/>
    </w:pPr>
    <w:rPr>
      <w:rFonts w:ascii="Times New Roman" w:hAnsi="Times New Roman" w:cs="Times New Roman"/>
    </w:rPr>
  </w:style>
  <w:style w:type="paragraph" w:styleId="NormalWeb">
    <w:name w:val="Normal (Web)"/>
    <w:basedOn w:val="a"/>
    <w:rsid w:val="004335FE"/>
    <w:pPr>
      <w:spacing w:before="100" w:beforeAutospacing="1" w:after="100" w:afterAutospacing="1"/>
      <w:jc w:val="left"/>
    </w:pPr>
    <w:rPr>
      <w:rFonts w:ascii="Arial" w:hAnsi="Arial" w:cs="Arial"/>
      <w:sz w:val="18"/>
      <w:szCs w:val="18"/>
      <w:lang w:eastAsia="en-US"/>
    </w:rPr>
  </w:style>
  <w:style w:type="character" w:styleId="af0">
    <w:name w:val="annotation reference"/>
    <w:uiPriority w:val="99"/>
    <w:rsid w:val="00BA1520"/>
    <w:rPr>
      <w:sz w:val="16"/>
      <w:szCs w:val="16"/>
    </w:rPr>
  </w:style>
  <w:style w:type="paragraph" w:styleId="af1">
    <w:name w:val="annotation subject"/>
    <w:basedOn w:val="ae"/>
    <w:next w:val="ae"/>
    <w:link w:val="af2"/>
    <w:rsid w:val="00BA1520"/>
    <w:pPr>
      <w:spacing w:line="240" w:lineRule="auto"/>
      <w:jc w:val="right"/>
    </w:pPr>
    <w:rPr>
      <w:rFonts w:ascii="CG Times" w:hAnsi="CG Times" w:cs="David"/>
      <w:b/>
      <w:bCs/>
    </w:rPr>
  </w:style>
  <w:style w:type="character" w:customStyle="1" w:styleId="af">
    <w:name w:val="טקסט הערה תו"/>
    <w:link w:val="ae"/>
    <w:uiPriority w:val="99"/>
    <w:rsid w:val="00BA1520"/>
    <w:rPr>
      <w:rFonts w:cs="Times New Roman"/>
    </w:rPr>
  </w:style>
  <w:style w:type="character" w:customStyle="1" w:styleId="af2">
    <w:name w:val="נושא הערה תו"/>
    <w:basedOn w:val="af"/>
    <w:link w:val="af1"/>
    <w:rsid w:val="00BA1520"/>
    <w:rPr>
      <w:rFonts w:cs="Times New Roman"/>
    </w:rPr>
  </w:style>
  <w:style w:type="paragraph" w:styleId="af3">
    <w:name w:val="Revision"/>
    <w:hidden/>
    <w:uiPriority w:val="99"/>
    <w:semiHidden/>
    <w:rsid w:val="007716B5"/>
    <w:rPr>
      <w:rFonts w:ascii="CG Times" w:hAnsi="CG Times" w:cs="David"/>
      <w:lang w:eastAsia="he-IL"/>
    </w:rPr>
  </w:style>
  <w:style w:type="paragraph" w:styleId="af4">
    <w:name w:val="List Paragraph"/>
    <w:basedOn w:val="a"/>
    <w:uiPriority w:val="34"/>
    <w:qFormat/>
    <w:rsid w:val="00763185"/>
    <w:pPr>
      <w:ind w:left="720"/>
      <w:contextualSpacing/>
    </w:pPr>
  </w:style>
  <w:style w:type="character" w:customStyle="1" w:styleId="a6">
    <w:name w:val="כותרת עליונה תו"/>
    <w:basedOn w:val="a0"/>
    <w:link w:val="a5"/>
    <w:uiPriority w:val="99"/>
    <w:rsid w:val="004D7CE1"/>
    <w:rPr>
      <w:rFonts w:ascii="CG Times" w:hAnsi="CG Times" w:cs="David"/>
      <w:lang w:eastAsia="he-IL"/>
    </w:rPr>
  </w:style>
  <w:style w:type="character" w:customStyle="1" w:styleId="70">
    <w:name w:val="כותרת 7 תו"/>
    <w:basedOn w:val="a0"/>
    <w:link w:val="7"/>
    <w:rsid w:val="007A06D6"/>
    <w:rPr>
      <w:rFonts w:cs="Times New Roman"/>
      <w:sz w:val="24"/>
      <w:szCs w:val="24"/>
    </w:rPr>
  </w:style>
  <w:style w:type="character" w:customStyle="1" w:styleId="a4">
    <w:name w:val="כותרת תחתונה תו"/>
    <w:basedOn w:val="a0"/>
    <w:link w:val="a3"/>
    <w:rsid w:val="005B70F5"/>
    <w:rPr>
      <w:rFonts w:ascii="CG Times" w:hAnsi="CG Times" w:cs="David"/>
      <w:lang w:eastAsia="he-IL"/>
    </w:rPr>
  </w:style>
  <w:style w:type="character" w:customStyle="1" w:styleId="apple-converted-space">
    <w:name w:val="apple-converted-space"/>
    <w:basedOn w:val="a0"/>
    <w:rsid w:val="008C0303"/>
  </w:style>
  <w:style w:type="character" w:customStyle="1" w:styleId="congresstitel">
    <w:name w:val="congresstitel"/>
    <w:basedOn w:val="a0"/>
    <w:rsid w:val="00E95AD9"/>
  </w:style>
  <w:style w:type="paragraph" w:customStyle="1" w:styleId="FormFieldCaption10pt">
    <w:name w:val="Form Field Caption 10pt"/>
    <w:basedOn w:val="a"/>
    <w:rsid w:val="003E6DF6"/>
    <w:pPr>
      <w:autoSpaceDE w:val="0"/>
      <w:autoSpaceDN w:val="0"/>
      <w:jc w:val="left"/>
    </w:pPr>
    <w:rPr>
      <w:rFonts w:ascii="Arial" w:hAnsi="Arial" w:cs="Times New Roman"/>
      <w:lang w:eastAsia="en-US" w:bidi="ar-SA"/>
    </w:rPr>
  </w:style>
  <w:style w:type="table" w:styleId="af5">
    <w:name w:val="Table Grid"/>
    <w:basedOn w:val="a1"/>
    <w:rsid w:val="008F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3E6"/>
    <w:rPr>
      <w:rFonts w:ascii="Arial" w:hAnsi="Arial" w:cs="Arial" w:hint="default"/>
      <w:b w:val="0"/>
      <w:bCs w:val="0"/>
      <w:i w:val="0"/>
      <w:iCs w:val="0"/>
      <w:color w:val="000000"/>
      <w:sz w:val="20"/>
      <w:szCs w:val="20"/>
    </w:rPr>
  </w:style>
  <w:style w:type="paragraph" w:customStyle="1" w:styleId="Default">
    <w:name w:val="Default"/>
    <w:rsid w:val="007272BF"/>
    <w:pPr>
      <w:autoSpaceDE w:val="0"/>
      <w:autoSpaceDN w:val="0"/>
      <w:adjustRightInd w:val="0"/>
    </w:pPr>
    <w:rPr>
      <w:rFonts w:cs="Times New Roman"/>
      <w:color w:val="000000"/>
      <w:sz w:val="24"/>
      <w:szCs w:val="24"/>
    </w:rPr>
  </w:style>
  <w:style w:type="character" w:customStyle="1" w:styleId="UnresolvedMention">
    <w:name w:val="Unresolved Mention"/>
    <w:basedOn w:val="a0"/>
    <w:uiPriority w:val="99"/>
    <w:semiHidden/>
    <w:unhideWhenUsed/>
    <w:rsid w:val="002B3F36"/>
    <w:rPr>
      <w:color w:val="605E5C"/>
      <w:shd w:val="clear" w:color="auto" w:fill="E1DFDD"/>
    </w:rPr>
  </w:style>
  <w:style w:type="paragraph" w:customStyle="1" w:styleId="supervisorperiod">
    <w:name w:val="supervisor_period"/>
    <w:basedOn w:val="a"/>
    <w:rsid w:val="00053F51"/>
    <w:pPr>
      <w:spacing w:before="100" w:beforeAutospacing="1" w:after="100" w:afterAutospacing="1"/>
      <w:jc w:val="left"/>
    </w:pPr>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638">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6">
          <w:marLeft w:val="0"/>
          <w:marRight w:val="0"/>
          <w:marTop w:val="0"/>
          <w:marBottom w:val="0"/>
          <w:divBdr>
            <w:top w:val="none" w:sz="0" w:space="0" w:color="auto"/>
            <w:left w:val="none" w:sz="0" w:space="0" w:color="auto"/>
            <w:bottom w:val="none" w:sz="0" w:space="0" w:color="auto"/>
            <w:right w:val="none" w:sz="0" w:space="0" w:color="auto"/>
          </w:divBdr>
        </w:div>
      </w:divsChild>
    </w:div>
    <w:div w:id="89745862">
      <w:bodyDiv w:val="1"/>
      <w:marLeft w:val="0"/>
      <w:marRight w:val="0"/>
      <w:marTop w:val="0"/>
      <w:marBottom w:val="0"/>
      <w:divBdr>
        <w:top w:val="none" w:sz="0" w:space="0" w:color="auto"/>
        <w:left w:val="none" w:sz="0" w:space="0" w:color="auto"/>
        <w:bottom w:val="none" w:sz="0" w:space="0" w:color="auto"/>
        <w:right w:val="none" w:sz="0" w:space="0" w:color="auto"/>
      </w:divBdr>
    </w:div>
    <w:div w:id="139077956">
      <w:bodyDiv w:val="1"/>
      <w:marLeft w:val="0"/>
      <w:marRight w:val="0"/>
      <w:marTop w:val="0"/>
      <w:marBottom w:val="0"/>
      <w:divBdr>
        <w:top w:val="none" w:sz="0" w:space="0" w:color="auto"/>
        <w:left w:val="none" w:sz="0" w:space="0" w:color="auto"/>
        <w:bottom w:val="none" w:sz="0" w:space="0" w:color="auto"/>
        <w:right w:val="none" w:sz="0" w:space="0" w:color="auto"/>
      </w:divBdr>
      <w:divsChild>
        <w:div w:id="1979920421">
          <w:marLeft w:val="0"/>
          <w:marRight w:val="0"/>
          <w:marTop w:val="0"/>
          <w:marBottom w:val="0"/>
          <w:divBdr>
            <w:top w:val="none" w:sz="0" w:space="0" w:color="auto"/>
            <w:left w:val="none" w:sz="0" w:space="0" w:color="auto"/>
            <w:bottom w:val="none" w:sz="0" w:space="0" w:color="auto"/>
            <w:right w:val="none" w:sz="0" w:space="0" w:color="auto"/>
          </w:divBdr>
        </w:div>
      </w:divsChild>
    </w:div>
    <w:div w:id="184825935">
      <w:bodyDiv w:val="1"/>
      <w:marLeft w:val="0"/>
      <w:marRight w:val="0"/>
      <w:marTop w:val="0"/>
      <w:marBottom w:val="0"/>
      <w:divBdr>
        <w:top w:val="none" w:sz="0" w:space="0" w:color="auto"/>
        <w:left w:val="none" w:sz="0" w:space="0" w:color="auto"/>
        <w:bottom w:val="none" w:sz="0" w:space="0" w:color="auto"/>
        <w:right w:val="none" w:sz="0" w:space="0" w:color="auto"/>
      </w:divBdr>
    </w:div>
    <w:div w:id="219093536">
      <w:bodyDiv w:val="1"/>
      <w:marLeft w:val="0"/>
      <w:marRight w:val="0"/>
      <w:marTop w:val="0"/>
      <w:marBottom w:val="0"/>
      <w:divBdr>
        <w:top w:val="none" w:sz="0" w:space="0" w:color="auto"/>
        <w:left w:val="none" w:sz="0" w:space="0" w:color="auto"/>
        <w:bottom w:val="none" w:sz="0" w:space="0" w:color="auto"/>
        <w:right w:val="none" w:sz="0" w:space="0" w:color="auto"/>
      </w:divBdr>
    </w:div>
    <w:div w:id="321085162">
      <w:bodyDiv w:val="1"/>
      <w:marLeft w:val="0"/>
      <w:marRight w:val="0"/>
      <w:marTop w:val="0"/>
      <w:marBottom w:val="0"/>
      <w:divBdr>
        <w:top w:val="none" w:sz="0" w:space="0" w:color="auto"/>
        <w:left w:val="none" w:sz="0" w:space="0" w:color="auto"/>
        <w:bottom w:val="none" w:sz="0" w:space="0" w:color="auto"/>
        <w:right w:val="none" w:sz="0" w:space="0" w:color="auto"/>
      </w:divBdr>
    </w:div>
    <w:div w:id="351733753">
      <w:bodyDiv w:val="1"/>
      <w:marLeft w:val="0"/>
      <w:marRight w:val="0"/>
      <w:marTop w:val="0"/>
      <w:marBottom w:val="0"/>
      <w:divBdr>
        <w:top w:val="none" w:sz="0" w:space="0" w:color="auto"/>
        <w:left w:val="none" w:sz="0" w:space="0" w:color="auto"/>
        <w:bottom w:val="none" w:sz="0" w:space="0" w:color="auto"/>
        <w:right w:val="none" w:sz="0" w:space="0" w:color="auto"/>
      </w:divBdr>
    </w:div>
    <w:div w:id="553542207">
      <w:bodyDiv w:val="1"/>
      <w:marLeft w:val="0"/>
      <w:marRight w:val="0"/>
      <w:marTop w:val="0"/>
      <w:marBottom w:val="0"/>
      <w:divBdr>
        <w:top w:val="none" w:sz="0" w:space="0" w:color="auto"/>
        <w:left w:val="none" w:sz="0" w:space="0" w:color="auto"/>
        <w:bottom w:val="none" w:sz="0" w:space="0" w:color="auto"/>
        <w:right w:val="none" w:sz="0" w:space="0" w:color="auto"/>
      </w:divBdr>
    </w:div>
    <w:div w:id="605620074">
      <w:bodyDiv w:val="1"/>
      <w:marLeft w:val="0"/>
      <w:marRight w:val="0"/>
      <w:marTop w:val="0"/>
      <w:marBottom w:val="0"/>
      <w:divBdr>
        <w:top w:val="none" w:sz="0" w:space="0" w:color="auto"/>
        <w:left w:val="none" w:sz="0" w:space="0" w:color="auto"/>
        <w:bottom w:val="none" w:sz="0" w:space="0" w:color="auto"/>
        <w:right w:val="none" w:sz="0" w:space="0" w:color="auto"/>
      </w:divBdr>
      <w:divsChild>
        <w:div w:id="1543859852">
          <w:marLeft w:val="0"/>
          <w:marRight w:val="0"/>
          <w:marTop w:val="0"/>
          <w:marBottom w:val="0"/>
          <w:divBdr>
            <w:top w:val="none" w:sz="0" w:space="0" w:color="auto"/>
            <w:left w:val="none" w:sz="0" w:space="0" w:color="auto"/>
            <w:bottom w:val="none" w:sz="0" w:space="0" w:color="auto"/>
            <w:right w:val="none" w:sz="0" w:space="0" w:color="auto"/>
          </w:divBdr>
        </w:div>
      </w:divsChild>
    </w:div>
    <w:div w:id="641547326">
      <w:bodyDiv w:val="1"/>
      <w:marLeft w:val="0"/>
      <w:marRight w:val="0"/>
      <w:marTop w:val="0"/>
      <w:marBottom w:val="0"/>
      <w:divBdr>
        <w:top w:val="none" w:sz="0" w:space="0" w:color="auto"/>
        <w:left w:val="none" w:sz="0" w:space="0" w:color="auto"/>
        <w:bottom w:val="none" w:sz="0" w:space="0" w:color="auto"/>
        <w:right w:val="none" w:sz="0" w:space="0" w:color="auto"/>
      </w:divBdr>
    </w:div>
    <w:div w:id="685132826">
      <w:bodyDiv w:val="1"/>
      <w:marLeft w:val="0"/>
      <w:marRight w:val="0"/>
      <w:marTop w:val="0"/>
      <w:marBottom w:val="0"/>
      <w:divBdr>
        <w:top w:val="none" w:sz="0" w:space="0" w:color="auto"/>
        <w:left w:val="none" w:sz="0" w:space="0" w:color="auto"/>
        <w:bottom w:val="none" w:sz="0" w:space="0" w:color="auto"/>
        <w:right w:val="none" w:sz="0" w:space="0" w:color="auto"/>
      </w:divBdr>
    </w:div>
    <w:div w:id="736707963">
      <w:bodyDiv w:val="1"/>
      <w:marLeft w:val="0"/>
      <w:marRight w:val="0"/>
      <w:marTop w:val="0"/>
      <w:marBottom w:val="0"/>
      <w:divBdr>
        <w:top w:val="none" w:sz="0" w:space="0" w:color="auto"/>
        <w:left w:val="none" w:sz="0" w:space="0" w:color="auto"/>
        <w:bottom w:val="none" w:sz="0" w:space="0" w:color="auto"/>
        <w:right w:val="none" w:sz="0" w:space="0" w:color="auto"/>
      </w:divBdr>
    </w:div>
    <w:div w:id="744373639">
      <w:bodyDiv w:val="1"/>
      <w:marLeft w:val="0"/>
      <w:marRight w:val="0"/>
      <w:marTop w:val="0"/>
      <w:marBottom w:val="0"/>
      <w:divBdr>
        <w:top w:val="none" w:sz="0" w:space="0" w:color="auto"/>
        <w:left w:val="none" w:sz="0" w:space="0" w:color="auto"/>
        <w:bottom w:val="none" w:sz="0" w:space="0" w:color="auto"/>
        <w:right w:val="none" w:sz="0" w:space="0" w:color="auto"/>
      </w:divBdr>
    </w:div>
    <w:div w:id="1038121473">
      <w:bodyDiv w:val="1"/>
      <w:marLeft w:val="0"/>
      <w:marRight w:val="0"/>
      <w:marTop w:val="0"/>
      <w:marBottom w:val="0"/>
      <w:divBdr>
        <w:top w:val="none" w:sz="0" w:space="0" w:color="auto"/>
        <w:left w:val="none" w:sz="0" w:space="0" w:color="auto"/>
        <w:bottom w:val="none" w:sz="0" w:space="0" w:color="auto"/>
        <w:right w:val="none" w:sz="0" w:space="0" w:color="auto"/>
      </w:divBdr>
    </w:div>
    <w:div w:id="1059473051">
      <w:bodyDiv w:val="1"/>
      <w:marLeft w:val="0"/>
      <w:marRight w:val="0"/>
      <w:marTop w:val="0"/>
      <w:marBottom w:val="0"/>
      <w:divBdr>
        <w:top w:val="none" w:sz="0" w:space="0" w:color="auto"/>
        <w:left w:val="none" w:sz="0" w:space="0" w:color="auto"/>
        <w:bottom w:val="none" w:sz="0" w:space="0" w:color="auto"/>
        <w:right w:val="none" w:sz="0" w:space="0" w:color="auto"/>
      </w:divBdr>
    </w:div>
    <w:div w:id="1161237338">
      <w:bodyDiv w:val="1"/>
      <w:marLeft w:val="0"/>
      <w:marRight w:val="0"/>
      <w:marTop w:val="0"/>
      <w:marBottom w:val="0"/>
      <w:divBdr>
        <w:top w:val="none" w:sz="0" w:space="0" w:color="auto"/>
        <w:left w:val="none" w:sz="0" w:space="0" w:color="auto"/>
        <w:bottom w:val="none" w:sz="0" w:space="0" w:color="auto"/>
        <w:right w:val="none" w:sz="0" w:space="0" w:color="auto"/>
      </w:divBdr>
    </w:div>
    <w:div w:id="1412969342">
      <w:bodyDiv w:val="1"/>
      <w:marLeft w:val="0"/>
      <w:marRight w:val="0"/>
      <w:marTop w:val="0"/>
      <w:marBottom w:val="0"/>
      <w:divBdr>
        <w:top w:val="none" w:sz="0" w:space="0" w:color="auto"/>
        <w:left w:val="none" w:sz="0" w:space="0" w:color="auto"/>
        <w:bottom w:val="none" w:sz="0" w:space="0" w:color="auto"/>
        <w:right w:val="none" w:sz="0" w:space="0" w:color="auto"/>
      </w:divBdr>
    </w:div>
    <w:div w:id="1433286570">
      <w:bodyDiv w:val="1"/>
      <w:marLeft w:val="0"/>
      <w:marRight w:val="0"/>
      <w:marTop w:val="0"/>
      <w:marBottom w:val="0"/>
      <w:divBdr>
        <w:top w:val="none" w:sz="0" w:space="0" w:color="auto"/>
        <w:left w:val="none" w:sz="0" w:space="0" w:color="auto"/>
        <w:bottom w:val="none" w:sz="0" w:space="0" w:color="auto"/>
        <w:right w:val="none" w:sz="0" w:space="0" w:color="auto"/>
      </w:divBdr>
      <w:divsChild>
        <w:div w:id="1567377819">
          <w:marLeft w:val="0"/>
          <w:marRight w:val="0"/>
          <w:marTop w:val="0"/>
          <w:marBottom w:val="0"/>
          <w:divBdr>
            <w:top w:val="none" w:sz="0" w:space="0" w:color="auto"/>
            <w:left w:val="none" w:sz="0" w:space="0" w:color="auto"/>
            <w:bottom w:val="none" w:sz="0" w:space="0" w:color="auto"/>
            <w:right w:val="none" w:sz="0" w:space="0" w:color="auto"/>
          </w:divBdr>
        </w:div>
        <w:div w:id="1731267747">
          <w:marLeft w:val="0"/>
          <w:marRight w:val="0"/>
          <w:marTop w:val="0"/>
          <w:marBottom w:val="0"/>
          <w:divBdr>
            <w:top w:val="none" w:sz="0" w:space="0" w:color="auto"/>
            <w:left w:val="none" w:sz="0" w:space="0" w:color="auto"/>
            <w:bottom w:val="none" w:sz="0" w:space="0" w:color="auto"/>
            <w:right w:val="none" w:sz="0" w:space="0" w:color="auto"/>
          </w:divBdr>
        </w:div>
      </w:divsChild>
    </w:div>
    <w:div w:id="1435974714">
      <w:bodyDiv w:val="1"/>
      <w:marLeft w:val="0"/>
      <w:marRight w:val="0"/>
      <w:marTop w:val="0"/>
      <w:marBottom w:val="0"/>
      <w:divBdr>
        <w:top w:val="none" w:sz="0" w:space="0" w:color="auto"/>
        <w:left w:val="none" w:sz="0" w:space="0" w:color="auto"/>
        <w:bottom w:val="none" w:sz="0" w:space="0" w:color="auto"/>
        <w:right w:val="none" w:sz="0" w:space="0" w:color="auto"/>
      </w:divBdr>
      <w:divsChild>
        <w:div w:id="47535712">
          <w:marLeft w:val="0"/>
          <w:marRight w:val="0"/>
          <w:marTop w:val="0"/>
          <w:marBottom w:val="0"/>
          <w:divBdr>
            <w:top w:val="none" w:sz="0" w:space="0" w:color="auto"/>
            <w:left w:val="none" w:sz="0" w:space="0" w:color="auto"/>
            <w:bottom w:val="none" w:sz="0" w:space="0" w:color="auto"/>
            <w:right w:val="none" w:sz="0" w:space="0" w:color="auto"/>
          </w:divBdr>
        </w:div>
      </w:divsChild>
    </w:div>
    <w:div w:id="1504583639">
      <w:bodyDiv w:val="1"/>
      <w:marLeft w:val="0"/>
      <w:marRight w:val="0"/>
      <w:marTop w:val="0"/>
      <w:marBottom w:val="0"/>
      <w:divBdr>
        <w:top w:val="none" w:sz="0" w:space="0" w:color="auto"/>
        <w:left w:val="none" w:sz="0" w:space="0" w:color="auto"/>
        <w:bottom w:val="none" w:sz="0" w:space="0" w:color="auto"/>
        <w:right w:val="none" w:sz="0" w:space="0" w:color="auto"/>
      </w:divBdr>
    </w:div>
    <w:div w:id="1574272716">
      <w:bodyDiv w:val="1"/>
      <w:marLeft w:val="0"/>
      <w:marRight w:val="0"/>
      <w:marTop w:val="0"/>
      <w:marBottom w:val="0"/>
      <w:divBdr>
        <w:top w:val="none" w:sz="0" w:space="0" w:color="auto"/>
        <w:left w:val="none" w:sz="0" w:space="0" w:color="auto"/>
        <w:bottom w:val="none" w:sz="0" w:space="0" w:color="auto"/>
        <w:right w:val="none" w:sz="0" w:space="0" w:color="auto"/>
      </w:divBdr>
      <w:divsChild>
        <w:div w:id="808783165">
          <w:marLeft w:val="0"/>
          <w:marRight w:val="0"/>
          <w:marTop w:val="0"/>
          <w:marBottom w:val="0"/>
          <w:divBdr>
            <w:top w:val="none" w:sz="0" w:space="0" w:color="auto"/>
            <w:left w:val="none" w:sz="0" w:space="0" w:color="auto"/>
            <w:bottom w:val="none" w:sz="0" w:space="0" w:color="auto"/>
            <w:right w:val="none" w:sz="0" w:space="0" w:color="auto"/>
          </w:divBdr>
        </w:div>
      </w:divsChild>
    </w:div>
    <w:div w:id="1664552771">
      <w:bodyDiv w:val="1"/>
      <w:marLeft w:val="0"/>
      <w:marRight w:val="0"/>
      <w:marTop w:val="0"/>
      <w:marBottom w:val="0"/>
      <w:divBdr>
        <w:top w:val="none" w:sz="0" w:space="0" w:color="auto"/>
        <w:left w:val="none" w:sz="0" w:space="0" w:color="auto"/>
        <w:bottom w:val="none" w:sz="0" w:space="0" w:color="auto"/>
        <w:right w:val="none" w:sz="0" w:space="0" w:color="auto"/>
      </w:divBdr>
    </w:div>
    <w:div w:id="1692295529">
      <w:bodyDiv w:val="1"/>
      <w:marLeft w:val="0"/>
      <w:marRight w:val="0"/>
      <w:marTop w:val="0"/>
      <w:marBottom w:val="0"/>
      <w:divBdr>
        <w:top w:val="none" w:sz="0" w:space="0" w:color="auto"/>
        <w:left w:val="none" w:sz="0" w:space="0" w:color="auto"/>
        <w:bottom w:val="none" w:sz="0" w:space="0" w:color="auto"/>
        <w:right w:val="none" w:sz="0" w:space="0" w:color="auto"/>
      </w:divBdr>
      <w:divsChild>
        <w:div w:id="21073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8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0794">
      <w:bodyDiv w:val="1"/>
      <w:marLeft w:val="0"/>
      <w:marRight w:val="0"/>
      <w:marTop w:val="0"/>
      <w:marBottom w:val="0"/>
      <w:divBdr>
        <w:top w:val="none" w:sz="0" w:space="0" w:color="auto"/>
        <w:left w:val="none" w:sz="0" w:space="0" w:color="auto"/>
        <w:bottom w:val="none" w:sz="0" w:space="0" w:color="auto"/>
        <w:right w:val="none" w:sz="0" w:space="0" w:color="auto"/>
      </w:divBdr>
    </w:div>
    <w:div w:id="1754741054">
      <w:bodyDiv w:val="1"/>
      <w:marLeft w:val="0"/>
      <w:marRight w:val="0"/>
      <w:marTop w:val="0"/>
      <w:marBottom w:val="0"/>
      <w:divBdr>
        <w:top w:val="none" w:sz="0" w:space="0" w:color="auto"/>
        <w:left w:val="none" w:sz="0" w:space="0" w:color="auto"/>
        <w:bottom w:val="none" w:sz="0" w:space="0" w:color="auto"/>
        <w:right w:val="none" w:sz="0" w:space="0" w:color="auto"/>
      </w:divBdr>
    </w:div>
    <w:div w:id="1792093769">
      <w:bodyDiv w:val="1"/>
      <w:marLeft w:val="0"/>
      <w:marRight w:val="0"/>
      <w:marTop w:val="0"/>
      <w:marBottom w:val="0"/>
      <w:divBdr>
        <w:top w:val="none" w:sz="0" w:space="0" w:color="auto"/>
        <w:left w:val="none" w:sz="0" w:space="0" w:color="auto"/>
        <w:bottom w:val="none" w:sz="0" w:space="0" w:color="auto"/>
        <w:right w:val="none" w:sz="0" w:space="0" w:color="auto"/>
      </w:divBdr>
    </w:div>
    <w:div w:id="1822430009">
      <w:bodyDiv w:val="1"/>
      <w:marLeft w:val="0"/>
      <w:marRight w:val="0"/>
      <w:marTop w:val="0"/>
      <w:marBottom w:val="0"/>
      <w:divBdr>
        <w:top w:val="none" w:sz="0" w:space="0" w:color="auto"/>
        <w:left w:val="none" w:sz="0" w:space="0" w:color="auto"/>
        <w:bottom w:val="none" w:sz="0" w:space="0" w:color="auto"/>
        <w:right w:val="none" w:sz="0" w:space="0" w:color="auto"/>
      </w:divBdr>
      <w:divsChild>
        <w:div w:id="59208575">
          <w:marLeft w:val="0"/>
          <w:marRight w:val="0"/>
          <w:marTop w:val="0"/>
          <w:marBottom w:val="0"/>
          <w:divBdr>
            <w:top w:val="none" w:sz="0" w:space="0" w:color="auto"/>
            <w:left w:val="none" w:sz="0" w:space="0" w:color="auto"/>
            <w:bottom w:val="none" w:sz="0" w:space="0" w:color="auto"/>
            <w:right w:val="none" w:sz="0" w:space="0" w:color="auto"/>
          </w:divBdr>
        </w:div>
      </w:divsChild>
    </w:div>
    <w:div w:id="1878423120">
      <w:bodyDiv w:val="1"/>
      <w:marLeft w:val="0"/>
      <w:marRight w:val="0"/>
      <w:marTop w:val="0"/>
      <w:marBottom w:val="0"/>
      <w:divBdr>
        <w:top w:val="none" w:sz="0" w:space="0" w:color="auto"/>
        <w:left w:val="none" w:sz="0" w:space="0" w:color="auto"/>
        <w:bottom w:val="none" w:sz="0" w:space="0" w:color="auto"/>
        <w:right w:val="none" w:sz="0" w:space="0" w:color="auto"/>
      </w:divBdr>
    </w:div>
    <w:div w:id="1887718739">
      <w:bodyDiv w:val="1"/>
      <w:marLeft w:val="0"/>
      <w:marRight w:val="0"/>
      <w:marTop w:val="0"/>
      <w:marBottom w:val="0"/>
      <w:divBdr>
        <w:top w:val="none" w:sz="0" w:space="0" w:color="auto"/>
        <w:left w:val="none" w:sz="0" w:space="0" w:color="auto"/>
        <w:bottom w:val="none" w:sz="0" w:space="0" w:color="auto"/>
        <w:right w:val="none" w:sz="0" w:space="0" w:color="auto"/>
      </w:divBdr>
    </w:div>
    <w:div w:id="1922907694">
      <w:bodyDiv w:val="1"/>
      <w:marLeft w:val="0"/>
      <w:marRight w:val="0"/>
      <w:marTop w:val="0"/>
      <w:marBottom w:val="0"/>
      <w:divBdr>
        <w:top w:val="none" w:sz="0" w:space="0" w:color="auto"/>
        <w:left w:val="none" w:sz="0" w:space="0" w:color="auto"/>
        <w:bottom w:val="none" w:sz="0" w:space="0" w:color="auto"/>
        <w:right w:val="none" w:sz="0" w:space="0" w:color="auto"/>
      </w:divBdr>
    </w:div>
    <w:div w:id="1951859872">
      <w:bodyDiv w:val="1"/>
      <w:marLeft w:val="0"/>
      <w:marRight w:val="0"/>
      <w:marTop w:val="0"/>
      <w:marBottom w:val="0"/>
      <w:divBdr>
        <w:top w:val="none" w:sz="0" w:space="0" w:color="auto"/>
        <w:left w:val="none" w:sz="0" w:space="0" w:color="auto"/>
        <w:bottom w:val="none" w:sz="0" w:space="0" w:color="auto"/>
        <w:right w:val="none" w:sz="0" w:space="0" w:color="auto"/>
      </w:divBdr>
    </w:div>
    <w:div w:id="1975334588">
      <w:bodyDiv w:val="1"/>
      <w:marLeft w:val="0"/>
      <w:marRight w:val="0"/>
      <w:marTop w:val="0"/>
      <w:marBottom w:val="0"/>
      <w:divBdr>
        <w:top w:val="none" w:sz="0" w:space="0" w:color="auto"/>
        <w:left w:val="none" w:sz="0" w:space="0" w:color="auto"/>
        <w:bottom w:val="none" w:sz="0" w:space="0" w:color="auto"/>
        <w:right w:val="none" w:sz="0" w:space="0" w:color="auto"/>
      </w:divBdr>
      <w:divsChild>
        <w:div w:id="588808050">
          <w:marLeft w:val="0"/>
          <w:marRight w:val="0"/>
          <w:marTop w:val="0"/>
          <w:marBottom w:val="0"/>
          <w:divBdr>
            <w:top w:val="none" w:sz="0" w:space="0" w:color="auto"/>
            <w:left w:val="none" w:sz="0" w:space="0" w:color="auto"/>
            <w:bottom w:val="none" w:sz="0" w:space="0" w:color="auto"/>
            <w:right w:val="none" w:sz="0" w:space="0" w:color="auto"/>
          </w:divBdr>
        </w:div>
      </w:divsChild>
    </w:div>
    <w:div w:id="209053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bgu.ac.il" TargetMode="External"/><Relationship Id="rId13" Type="http://schemas.openxmlformats.org/officeDocument/2006/relationships/hyperlink" Target="http://dx.doi.org/10.3390/brainsci11010100" TargetMode="External"/><Relationship Id="rId18" Type="http://schemas.openxmlformats.org/officeDocument/2006/relationships/hyperlink" Target="http://www.granada.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i.org/10.1016/j.jad.2018.12.109" TargetMode="External"/><Relationship Id="rId17" Type="http://schemas.openxmlformats.org/officeDocument/2006/relationships/hyperlink" Target="https://doi.org/10.31234/osf.io/mt3n9" TargetMode="External"/><Relationship Id="rId2" Type="http://schemas.openxmlformats.org/officeDocument/2006/relationships/numbering" Target="numbering.xml"/><Relationship Id="rId16" Type="http://schemas.openxmlformats.org/officeDocument/2006/relationships/hyperlink" Target="https://doi.org/10.7717/peerj.152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ezproxy.bgu.ac.il/10.1016/j.dcn.2019.100722" TargetMode="External"/><Relationship Id="rId5" Type="http://schemas.openxmlformats.org/officeDocument/2006/relationships/webSettings" Target="webSettings.xml"/><Relationship Id="rId15" Type="http://schemas.openxmlformats.org/officeDocument/2006/relationships/hyperlink" Target="https://doi.org/10.3390/nu14091885" TargetMode="External"/><Relationship Id="rId23" Type="http://schemas.openxmlformats.org/officeDocument/2006/relationships/theme" Target="theme/theme1.xml"/><Relationship Id="rId10" Type="http://schemas.openxmlformats.org/officeDocument/2006/relationships/hyperlink" Target="http://metapsychology.mentalhelp.net/poc/view_doc.php?type=book&amp;id=6343" TargetMode="External"/><Relationship Id="rId19" Type="http://schemas.openxmlformats.org/officeDocument/2006/relationships/hyperlink" Target="http://www.psychobiology.org.il" TargetMode="External"/><Relationship Id="rId4" Type="http://schemas.openxmlformats.org/officeDocument/2006/relationships/settings" Target="settings.xml"/><Relationship Id="rId9" Type="http://schemas.openxmlformats.org/officeDocument/2006/relationships/hyperlink" Target="http://www.psychobiology.org.il" TargetMode="External"/><Relationship Id="rId14" Type="http://schemas.openxmlformats.org/officeDocument/2006/relationships/hyperlink" Target="https://doi.org/10.1016/j.ecresq.2021.06.0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6591F2-63AD-4639-9FAD-15F809F3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10313</Words>
  <Characters>51566</Characters>
  <Application>Microsoft Office Word</Application>
  <DocSecurity>0</DocSecurity>
  <Lines>429</Lines>
  <Paragraphs>123</Paragraphs>
  <ScaleCrop>false</ScaleCrop>
  <HeadingPairs>
    <vt:vector size="2" baseType="variant">
      <vt:variant>
        <vt:lpstr>Title</vt:lpstr>
      </vt:variant>
      <vt:variant>
        <vt:i4>1</vt:i4>
      </vt:variant>
    </vt:vector>
  </HeadingPairs>
  <TitlesOfParts>
    <vt:vector size="1" baseType="lpstr">
      <vt:lpstr>CV Avishai Henik</vt:lpstr>
    </vt:vector>
  </TitlesOfParts>
  <Company>Ben Gurion Uiversity</Company>
  <LinksUpToDate>false</LinksUpToDate>
  <CharactersWithSpaces>61756</CharactersWithSpaces>
  <SharedDoc>false</SharedDoc>
  <HLinks>
    <vt:vector size="24" baseType="variant">
      <vt:variant>
        <vt:i4>2031699</vt:i4>
      </vt:variant>
      <vt:variant>
        <vt:i4>12</vt:i4>
      </vt:variant>
      <vt:variant>
        <vt:i4>0</vt:i4>
      </vt:variant>
      <vt:variant>
        <vt:i4>5</vt:i4>
      </vt:variant>
      <vt:variant>
        <vt:lpwstr>http://www.psychobiology.org.il/</vt:lpwstr>
      </vt:variant>
      <vt:variant>
        <vt:lpwstr/>
      </vt:variant>
      <vt:variant>
        <vt:i4>2424948</vt:i4>
      </vt:variant>
      <vt:variant>
        <vt:i4>9</vt:i4>
      </vt:variant>
      <vt:variant>
        <vt:i4>0</vt:i4>
      </vt:variant>
      <vt:variant>
        <vt:i4>5</vt:i4>
      </vt:variant>
      <vt:variant>
        <vt:lpwstr>http://www.granada.org/</vt:lpwstr>
      </vt:variant>
      <vt:variant>
        <vt:lpwstr/>
      </vt:variant>
      <vt:variant>
        <vt:i4>2031699</vt:i4>
      </vt:variant>
      <vt:variant>
        <vt:i4>3</vt:i4>
      </vt:variant>
      <vt:variant>
        <vt:i4>0</vt:i4>
      </vt:variant>
      <vt:variant>
        <vt:i4>5</vt:i4>
      </vt:variant>
      <vt:variant>
        <vt:lpwstr>http://www.psychobiology.org.il/</vt:lpwstr>
      </vt:variant>
      <vt:variant>
        <vt:lpwstr/>
      </vt:variant>
      <vt:variant>
        <vt:i4>65647</vt:i4>
      </vt:variant>
      <vt:variant>
        <vt:i4>0</vt:i4>
      </vt:variant>
      <vt:variant>
        <vt:i4>0</vt:i4>
      </vt:variant>
      <vt:variant>
        <vt:i4>5</vt:i4>
      </vt:variant>
      <vt:variant>
        <vt:lpwstr>mailto:andrea@bgu.ac.il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Avishai Henik</dc:title>
  <dc:subject/>
  <dc:creator>Avishai Henik</dc:creator>
  <cp:keywords/>
  <dc:description/>
  <cp:lastModifiedBy>חשבון Microsoft</cp:lastModifiedBy>
  <cp:revision>2</cp:revision>
  <cp:lastPrinted>2016-07-31T12:19:00Z</cp:lastPrinted>
  <dcterms:created xsi:type="dcterms:W3CDTF">2024-04-08T13:36:00Z</dcterms:created>
  <dcterms:modified xsi:type="dcterms:W3CDTF">2024-04-08T13:36:00Z</dcterms:modified>
</cp:coreProperties>
</file>